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jc w:val="center"/>
      </w:pPr>
      <w:r>
        <w:rPr>
          <w:rFonts w:ascii="Times New Roman" w:cs="Times New Roman" w:eastAsia="Times New Roman" w:hAnsi="Times New Roman"/>
          <w:b/>
          <w:bCs/>
          <w:color w:val="1F3864"/>
          <w:sz w:val="26"/>
          <w:szCs w:val="26"/>
        </w:rPr>
        <w:t xml:space="preserve">WEDER STRATEGIES</w:t>
      </w:r>
    </w:p>
    <w:p>
      <w:pPr>
        <w:spacing w:after="700"/>
        <w:jc w:val="center"/>
      </w:pPr>
      <w:r>
        <w:rPr>
          <w:rFonts w:ascii="Times New Roman" w:cs="Times New Roman" w:eastAsia="Times New Roman" w:hAnsi="Times New Roman"/>
          <w:sz w:val="24"/>
          <w:szCs w:val="24"/>
        </w:rPr>
        <w:t xml:space="preserve">Full Stack Developer Internship, Technical Exercise</w:t>
      </w:r>
    </w:p>
    <w:p>
      <w:pPr>
        <w:pBdr>
          <w:top w:val="single" w:color="1F3864" w:sz="12" w:space="6"/>
        </w:pBdr>
        <w:spacing w:after="200" w:before="200"/>
        <w:jc w:val="center"/>
      </w:pPr>
      <w:r>
        <w:rPr>
          <w:rFonts w:ascii="Times New Roman" w:cs="Times New Roman" w:eastAsia="Times New Roman" w:hAnsi="Times New Roman"/>
          <w:b/>
          <w:bCs/>
          <w:sz w:val="52"/>
          <w:szCs w:val="52"/>
        </w:rPr>
        <w:t xml:space="preserve">Software Requirements Specification</w:t>
      </w:r>
    </w:p>
    <w:p>
      <w:pPr>
        <w:pBdr>
          <w:bottom w:val="single" w:color="1F3864" w:sz="12" w:space="6"/>
        </w:pBdr>
        <w:spacing w:after="500"/>
        <w:jc w:val="center"/>
      </w:pPr>
      <w:r>
        <w:rPr>
          <w:rFonts w:ascii="Times New Roman" w:cs="Times New Roman" w:eastAsia="Times New Roman" w:hAnsi="Times New Roman"/>
          <w:sz w:val="36"/>
          <w:szCs w:val="36"/>
        </w:rPr>
        <w:t xml:space="preserve">Offline Field Issue Tracker</w:t>
      </w:r>
    </w:p>
    <w:p>
      <w:pPr>
        <w:spacing w:after="110"/>
        <w:jc w:val="center"/>
      </w:pPr>
      <w:r>
        <w:rPr>
          <w:rFonts w:ascii="Times New Roman" w:cs="Times New Roman" w:eastAsia="Times New Roman" w:hAnsi="Times New Roman"/>
          <w:b/>
          <w:bCs/>
          <w:sz w:val="24"/>
          <w:szCs w:val="24"/>
        </w:rPr>
        <w:t xml:space="preserve">Prepared by: </w:t>
      </w:r>
      <w:r>
        <w:rPr>
          <w:rFonts w:ascii="Times New Roman" w:cs="Times New Roman" w:eastAsia="Times New Roman" w:hAnsi="Times New Roman"/>
          <w:sz w:val="24"/>
          <w:szCs w:val="24"/>
        </w:rPr>
        <w:t xml:space="preserve">Abdurehman Kero</w:t>
      </w:r>
    </w:p>
    <w:p>
      <w:pPr>
        <w:spacing w:after="110"/>
        <w:jc w:val="center"/>
      </w:pPr>
      <w:r>
        <w:rPr>
          <w:rFonts w:ascii="Times New Roman" w:cs="Times New Roman" w:eastAsia="Times New Roman" w:hAnsi="Times New Roman"/>
          <w:b/>
          <w:bCs/>
          <w:sz w:val="24"/>
          <w:szCs w:val="24"/>
        </w:rPr>
        <w:t xml:space="preserve">Document version: </w:t>
      </w:r>
      <w:r>
        <w:rPr>
          <w:rFonts w:ascii="Times New Roman" w:cs="Times New Roman" w:eastAsia="Times New Roman" w:hAnsi="Times New Roman"/>
          <w:sz w:val="24"/>
          <w:szCs w:val="24"/>
        </w:rPr>
        <w:t xml:space="preserve">1.0</w:t>
      </w:r>
    </w:p>
    <w:p>
      <w:pPr>
        <w:spacing w:after="110"/>
        <w:jc w:val="center"/>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30 September 2026</w:t>
      </w:r>
    </w:p>
    <w:p>
      <w:pPr>
        <w:spacing w:after="110"/>
        <w:jc w:val="center"/>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sz w:val="24"/>
          <w:szCs w:val="24"/>
        </w:rPr>
        <w:t xml:space="preserve">Final draft for submission</w:t>
      </w:r>
    </w:p>
    <w:p>
      <w:pPr>
        <w:spacing w:after="110"/>
        <w:jc w:val="center"/>
      </w:pPr>
      <w:r>
        <w:rPr>
          <w:rFonts w:ascii="Times New Roman" w:cs="Times New Roman" w:eastAsia="Times New Roman" w:hAnsi="Times New Roman"/>
          <w:b/>
          <w:bCs/>
          <w:sz w:val="24"/>
          <w:szCs w:val="24"/>
        </w:rPr>
        <w:t xml:space="preserve">Technology stack: </w:t>
      </w:r>
      <w:r>
        <w:rPr>
          <w:rFonts w:ascii="Times New Roman" w:cs="Times New Roman" w:eastAsia="Times New Roman" w:hAnsi="Times New Roman"/>
          <w:sz w:val="24"/>
          <w:szCs w:val="24"/>
        </w:rPr>
        <w:t xml:space="preserve">React, Node.js, Express, PostgreSQL</w:t>
      </w:r>
    </w:p>
    <w:p>
      <w:pPr>
        <w:pageBreakBefore/>
        <w:spacing w:after="240"/>
        <w:jc w:val="center"/>
      </w:pPr>
      <w:r>
        <w:rPr>
          <w:rFonts w:ascii="Times New Roman" w:cs="Times New Roman" w:eastAsia="Times New Roman" w:hAnsi="Times New Roman"/>
          <w:b/>
          <w:bCs/>
          <w:sz w:val="30"/>
          <w:szCs w:val="30"/>
        </w:rPr>
        <w:t xml:space="preserve">Table of Contents</w:t>
      </w:r>
    </w:p>
    <w:p>
      <w:pPr>
        <w:tabs>
          <w:tab w:val="right" w:pos="9026" w:leader="dot"/>
        </w:tabs>
        <w:spacing w:after="100" w:before="250"/>
        <w:ind w:left="0"/>
      </w:pPr>
      <w:r>
        <w:rPr>
          <w:rFonts w:ascii="Times New Roman" w:cs="Times New Roman" w:eastAsia="Times New Roman" w:hAnsi="Times New Roman"/>
          <w:b/>
          <w:bCs/>
          <w:sz w:val="22"/>
          <w:szCs w:val="22"/>
        </w:rPr>
        <w:t xml:space="preserve">1. Introduction</w:t>
      </w:r>
      <w:r>
        <w:rPr>
          <w:rFonts w:ascii="Times New Roman" w:cs="Times New Roman" w:eastAsia="Times New Roman" w:hAnsi="Times New Roman"/>
          <w:b/>
          <w:bCs/>
          <w:sz w:val="22"/>
          <w:szCs w:val="22"/>
        </w:rPr>
        <w:tab/>
        <w:t xml:space="preserve">3</w:t>
      </w:r>
    </w:p>
    <w:p>
      <w:pPr>
        <w:tabs>
          <w:tab w:val="right" w:pos="9026" w:leader="dot"/>
        </w:tabs>
        <w:spacing w:after="100" w:before="0"/>
        <w:ind w:left="400"/>
      </w:pPr>
      <w:r>
        <w:rPr>
          <w:rFonts w:ascii="Times New Roman" w:cs="Times New Roman" w:eastAsia="Times New Roman" w:hAnsi="Times New Roman"/>
          <w:b w:val="false"/>
          <w:bCs w:val="false"/>
          <w:sz w:val="22"/>
          <w:szCs w:val="22"/>
        </w:rPr>
        <w:t xml:space="preserve">1.1 Purpose</w:t>
      </w:r>
      <w:r>
        <w:rPr>
          <w:rFonts w:ascii="Times New Roman" w:cs="Times New Roman" w:eastAsia="Times New Roman" w:hAnsi="Times New Roman"/>
          <w:b w:val="false"/>
          <w:bCs w:val="false"/>
          <w:sz w:val="22"/>
          <w:szCs w:val="22"/>
        </w:rPr>
        <w:tab/>
        <w:t xml:space="preserve">3</w:t>
      </w:r>
    </w:p>
    <w:p>
      <w:pPr>
        <w:tabs>
          <w:tab w:val="right" w:pos="9026" w:leader="dot"/>
        </w:tabs>
        <w:spacing w:after="100" w:before="0"/>
        <w:ind w:left="400"/>
      </w:pPr>
      <w:r>
        <w:rPr>
          <w:rFonts w:ascii="Times New Roman" w:cs="Times New Roman" w:eastAsia="Times New Roman" w:hAnsi="Times New Roman"/>
          <w:b w:val="false"/>
          <w:bCs w:val="false"/>
          <w:sz w:val="22"/>
          <w:szCs w:val="22"/>
        </w:rPr>
        <w:t xml:space="preserve">1.2 Scope</w:t>
      </w:r>
      <w:r>
        <w:rPr>
          <w:rFonts w:ascii="Times New Roman" w:cs="Times New Roman" w:eastAsia="Times New Roman" w:hAnsi="Times New Roman"/>
          <w:b w:val="false"/>
          <w:bCs w:val="false"/>
          <w:sz w:val="22"/>
          <w:szCs w:val="22"/>
        </w:rPr>
        <w:tab/>
        <w:t xml:space="preserve">3</w:t>
      </w:r>
    </w:p>
    <w:p>
      <w:pPr>
        <w:tabs>
          <w:tab w:val="right" w:pos="9026" w:leader="dot"/>
        </w:tabs>
        <w:spacing w:after="100" w:before="0"/>
        <w:ind w:left="400"/>
      </w:pPr>
      <w:r>
        <w:rPr>
          <w:rFonts w:ascii="Times New Roman" w:cs="Times New Roman" w:eastAsia="Times New Roman" w:hAnsi="Times New Roman"/>
          <w:b w:val="false"/>
          <w:bCs w:val="false"/>
          <w:sz w:val="22"/>
          <w:szCs w:val="22"/>
        </w:rPr>
        <w:t xml:space="preserve">1.3 Definitions</w:t>
      </w:r>
      <w:r>
        <w:rPr>
          <w:rFonts w:ascii="Times New Roman" w:cs="Times New Roman" w:eastAsia="Times New Roman" w:hAnsi="Times New Roman"/>
          <w:b w:val="false"/>
          <w:bCs w:val="false"/>
          <w:sz w:val="22"/>
          <w:szCs w:val="22"/>
        </w:rPr>
        <w:tab/>
        <w:t xml:space="preserve">3</w:t>
      </w:r>
    </w:p>
    <w:p>
      <w:pPr>
        <w:tabs>
          <w:tab w:val="right" w:pos="9026" w:leader="dot"/>
        </w:tabs>
        <w:spacing w:after="100" w:before="0"/>
        <w:ind w:left="400"/>
      </w:pPr>
      <w:r>
        <w:rPr>
          <w:rFonts w:ascii="Times New Roman" w:cs="Times New Roman" w:eastAsia="Times New Roman" w:hAnsi="Times New Roman"/>
          <w:b w:val="false"/>
          <w:bCs w:val="false"/>
          <w:sz w:val="22"/>
          <w:szCs w:val="22"/>
        </w:rPr>
        <w:t xml:space="preserve">1.4 References</w:t>
      </w:r>
      <w:r>
        <w:rPr>
          <w:rFonts w:ascii="Times New Roman" w:cs="Times New Roman" w:eastAsia="Times New Roman" w:hAnsi="Times New Roman"/>
          <w:b w:val="false"/>
          <w:bCs w:val="false"/>
          <w:sz w:val="22"/>
          <w:szCs w:val="22"/>
        </w:rPr>
        <w:tab/>
        <w:t xml:space="preserve">3</w:t>
      </w:r>
    </w:p>
    <w:p>
      <w:pPr>
        <w:tabs>
          <w:tab w:val="right" w:pos="9026" w:leader="dot"/>
        </w:tabs>
        <w:spacing w:after="100" w:before="250"/>
        <w:ind w:left="0"/>
      </w:pPr>
      <w:r>
        <w:rPr>
          <w:rFonts w:ascii="Times New Roman" w:cs="Times New Roman" w:eastAsia="Times New Roman" w:hAnsi="Times New Roman"/>
          <w:b/>
          <w:bCs/>
          <w:sz w:val="22"/>
          <w:szCs w:val="22"/>
        </w:rPr>
        <w:t xml:space="preserve">2. Overall Description</w:t>
      </w:r>
      <w:r>
        <w:rPr>
          <w:rFonts w:ascii="Times New Roman" w:cs="Times New Roman" w:eastAsia="Times New Roman" w:hAnsi="Times New Roman"/>
          <w:b/>
          <w:bCs/>
          <w:sz w:val="22"/>
          <w:szCs w:val="22"/>
        </w:rPr>
        <w:tab/>
        <w:t xml:space="preserve">3</w:t>
      </w:r>
    </w:p>
    <w:p>
      <w:pPr>
        <w:tabs>
          <w:tab w:val="right" w:pos="9026" w:leader="dot"/>
        </w:tabs>
        <w:spacing w:after="100" w:before="0"/>
        <w:ind w:left="400"/>
      </w:pPr>
      <w:r>
        <w:rPr>
          <w:rFonts w:ascii="Times New Roman" w:cs="Times New Roman" w:eastAsia="Times New Roman" w:hAnsi="Times New Roman"/>
          <w:b w:val="false"/>
          <w:bCs w:val="false"/>
          <w:sz w:val="22"/>
          <w:szCs w:val="22"/>
        </w:rPr>
        <w:t xml:space="preserve">2.1 Product perspective</w:t>
      </w:r>
      <w:r>
        <w:rPr>
          <w:rFonts w:ascii="Times New Roman" w:cs="Times New Roman" w:eastAsia="Times New Roman" w:hAnsi="Times New Roman"/>
          <w:b w:val="false"/>
          <w:bCs w:val="false"/>
          <w:sz w:val="22"/>
          <w:szCs w:val="22"/>
        </w:rPr>
        <w:tab/>
        <w:t xml:space="preserve">3</w:t>
      </w:r>
    </w:p>
    <w:p>
      <w:pPr>
        <w:tabs>
          <w:tab w:val="right" w:pos="9026" w:leader="dot"/>
        </w:tabs>
        <w:spacing w:after="100" w:before="0"/>
        <w:ind w:left="400"/>
      </w:pPr>
      <w:r>
        <w:rPr>
          <w:rFonts w:ascii="Times New Roman" w:cs="Times New Roman" w:eastAsia="Times New Roman" w:hAnsi="Times New Roman"/>
          <w:b w:val="false"/>
          <w:bCs w:val="false"/>
          <w:sz w:val="22"/>
          <w:szCs w:val="22"/>
        </w:rPr>
        <w:t xml:space="preserve">2.2 Why a web application and not a mobile app</w:t>
      </w:r>
      <w:r>
        <w:rPr>
          <w:rFonts w:ascii="Times New Roman" w:cs="Times New Roman" w:eastAsia="Times New Roman" w:hAnsi="Times New Roman"/>
          <w:b w:val="false"/>
          <w:bCs w:val="false"/>
          <w:sz w:val="22"/>
          <w:szCs w:val="22"/>
        </w:rPr>
        <w:tab/>
        <w:t xml:space="preserve">3</w:t>
      </w:r>
    </w:p>
    <w:p>
      <w:pPr>
        <w:tabs>
          <w:tab w:val="right" w:pos="9026" w:leader="dot"/>
        </w:tabs>
        <w:spacing w:after="100" w:before="0"/>
        <w:ind w:left="400"/>
      </w:pPr>
      <w:r>
        <w:rPr>
          <w:rFonts w:ascii="Times New Roman" w:cs="Times New Roman" w:eastAsia="Times New Roman" w:hAnsi="Times New Roman"/>
          <w:b w:val="false"/>
          <w:bCs w:val="false"/>
          <w:sz w:val="22"/>
          <w:szCs w:val="22"/>
        </w:rPr>
        <w:t xml:space="preserve">2.3 Product functions</w:t>
      </w:r>
      <w:r>
        <w:rPr>
          <w:rFonts w:ascii="Times New Roman" w:cs="Times New Roman" w:eastAsia="Times New Roman" w:hAnsi="Times New Roman"/>
          <w:b w:val="false"/>
          <w:bCs w:val="false"/>
          <w:sz w:val="22"/>
          <w:szCs w:val="22"/>
        </w:rPr>
        <w:tab/>
        <w:t xml:space="preserve">4</w:t>
      </w:r>
    </w:p>
    <w:p>
      <w:pPr>
        <w:tabs>
          <w:tab w:val="right" w:pos="9026" w:leader="dot"/>
        </w:tabs>
        <w:spacing w:after="100" w:before="0"/>
        <w:ind w:left="400"/>
      </w:pPr>
      <w:r>
        <w:rPr>
          <w:rFonts w:ascii="Times New Roman" w:cs="Times New Roman" w:eastAsia="Times New Roman" w:hAnsi="Times New Roman"/>
          <w:b w:val="false"/>
          <w:bCs w:val="false"/>
          <w:sz w:val="22"/>
          <w:szCs w:val="22"/>
        </w:rPr>
        <w:t xml:space="preserve">2.4 User classes</w:t>
      </w:r>
      <w:r>
        <w:rPr>
          <w:rFonts w:ascii="Times New Roman" w:cs="Times New Roman" w:eastAsia="Times New Roman" w:hAnsi="Times New Roman"/>
          <w:b w:val="false"/>
          <w:bCs w:val="false"/>
          <w:sz w:val="22"/>
          <w:szCs w:val="22"/>
        </w:rPr>
        <w:tab/>
        <w:t xml:space="preserve">4</w:t>
      </w:r>
    </w:p>
    <w:p>
      <w:pPr>
        <w:tabs>
          <w:tab w:val="right" w:pos="9026" w:leader="dot"/>
        </w:tabs>
        <w:spacing w:after="100" w:before="0"/>
        <w:ind w:left="400"/>
      </w:pPr>
      <w:r>
        <w:rPr>
          <w:rFonts w:ascii="Times New Roman" w:cs="Times New Roman" w:eastAsia="Times New Roman" w:hAnsi="Times New Roman"/>
          <w:b w:val="false"/>
          <w:bCs w:val="false"/>
          <w:sz w:val="22"/>
          <w:szCs w:val="22"/>
        </w:rPr>
        <w:t xml:space="preserve">2.5 Operating environment</w:t>
      </w:r>
      <w:r>
        <w:rPr>
          <w:rFonts w:ascii="Times New Roman" w:cs="Times New Roman" w:eastAsia="Times New Roman" w:hAnsi="Times New Roman"/>
          <w:b w:val="false"/>
          <w:bCs w:val="false"/>
          <w:sz w:val="22"/>
          <w:szCs w:val="22"/>
        </w:rPr>
        <w:tab/>
        <w:t xml:space="preserve">4</w:t>
      </w:r>
    </w:p>
    <w:p>
      <w:pPr>
        <w:tabs>
          <w:tab w:val="right" w:pos="9026" w:leader="dot"/>
        </w:tabs>
        <w:spacing w:after="100" w:before="0"/>
        <w:ind w:left="400"/>
      </w:pPr>
      <w:r>
        <w:rPr>
          <w:rFonts w:ascii="Times New Roman" w:cs="Times New Roman" w:eastAsia="Times New Roman" w:hAnsi="Times New Roman"/>
          <w:b w:val="false"/>
          <w:bCs w:val="false"/>
          <w:sz w:val="22"/>
          <w:szCs w:val="22"/>
        </w:rPr>
        <w:t xml:space="preserve">2.6 Constraints</w:t>
      </w:r>
      <w:r>
        <w:rPr>
          <w:rFonts w:ascii="Times New Roman" w:cs="Times New Roman" w:eastAsia="Times New Roman" w:hAnsi="Times New Roman"/>
          <w:b w:val="false"/>
          <w:bCs w:val="false"/>
          <w:sz w:val="22"/>
          <w:szCs w:val="22"/>
        </w:rPr>
        <w:tab/>
        <w:t xml:space="preserve">4</w:t>
      </w:r>
    </w:p>
    <w:p>
      <w:pPr>
        <w:tabs>
          <w:tab w:val="right" w:pos="9026" w:leader="dot"/>
        </w:tabs>
        <w:spacing w:after="100" w:before="0"/>
        <w:ind w:left="400"/>
      </w:pPr>
      <w:r>
        <w:rPr>
          <w:rFonts w:ascii="Times New Roman" w:cs="Times New Roman" w:eastAsia="Times New Roman" w:hAnsi="Times New Roman"/>
          <w:b w:val="false"/>
          <w:bCs w:val="false"/>
          <w:sz w:val="22"/>
          <w:szCs w:val="22"/>
        </w:rPr>
        <w:t xml:space="preserve">2.7 Assumptions and dependencies</w:t>
      </w:r>
      <w:r>
        <w:rPr>
          <w:rFonts w:ascii="Times New Roman" w:cs="Times New Roman" w:eastAsia="Times New Roman" w:hAnsi="Times New Roman"/>
          <w:b w:val="false"/>
          <w:bCs w:val="false"/>
          <w:sz w:val="22"/>
          <w:szCs w:val="22"/>
        </w:rPr>
        <w:tab/>
        <w:t xml:space="preserve">4</w:t>
      </w:r>
    </w:p>
    <w:p>
      <w:pPr>
        <w:tabs>
          <w:tab w:val="right" w:pos="9026" w:leader="dot"/>
        </w:tabs>
        <w:spacing w:after="100" w:before="250"/>
        <w:ind w:left="0"/>
      </w:pPr>
      <w:r>
        <w:rPr>
          <w:rFonts w:ascii="Times New Roman" w:cs="Times New Roman" w:eastAsia="Times New Roman" w:hAnsi="Times New Roman"/>
          <w:b/>
          <w:bCs/>
          <w:sz w:val="22"/>
          <w:szCs w:val="22"/>
        </w:rPr>
        <w:t xml:space="preserve">3. Functional Requirements</w:t>
      </w:r>
      <w:r>
        <w:rPr>
          <w:rFonts w:ascii="Times New Roman" w:cs="Times New Roman" w:eastAsia="Times New Roman" w:hAnsi="Times New Roman"/>
          <w:b/>
          <w:bCs/>
          <w:sz w:val="22"/>
          <w:szCs w:val="22"/>
        </w:rPr>
        <w:tab/>
        <w:t xml:space="preserve">4</w:t>
      </w:r>
    </w:p>
    <w:p>
      <w:pPr>
        <w:tabs>
          <w:tab w:val="right" w:pos="9026" w:leader="dot"/>
        </w:tabs>
        <w:spacing w:after="100" w:before="0"/>
        <w:ind w:left="400"/>
      </w:pPr>
      <w:r>
        <w:rPr>
          <w:rFonts w:ascii="Times New Roman" w:cs="Times New Roman" w:eastAsia="Times New Roman" w:hAnsi="Times New Roman"/>
          <w:b w:val="false"/>
          <w:bCs w:val="false"/>
          <w:sz w:val="22"/>
          <w:szCs w:val="22"/>
        </w:rPr>
        <w:t xml:space="preserve">3.1 Report creation</w:t>
      </w:r>
      <w:r>
        <w:rPr>
          <w:rFonts w:ascii="Times New Roman" w:cs="Times New Roman" w:eastAsia="Times New Roman" w:hAnsi="Times New Roman"/>
          <w:b w:val="false"/>
          <w:bCs w:val="false"/>
          <w:sz w:val="22"/>
          <w:szCs w:val="22"/>
        </w:rPr>
        <w:tab/>
        <w:t xml:space="preserve">4</w:t>
      </w:r>
    </w:p>
    <w:p>
      <w:pPr>
        <w:tabs>
          <w:tab w:val="right" w:pos="9026" w:leader="dot"/>
        </w:tabs>
        <w:spacing w:after="100" w:before="0"/>
        <w:ind w:left="400"/>
      </w:pPr>
      <w:r>
        <w:rPr>
          <w:rFonts w:ascii="Times New Roman" w:cs="Times New Roman" w:eastAsia="Times New Roman" w:hAnsi="Times New Roman"/>
          <w:b w:val="false"/>
          <w:bCs w:val="false"/>
          <w:sz w:val="22"/>
          <w:szCs w:val="22"/>
        </w:rPr>
        <w:t xml:space="preserve">3.2 Offline work</w:t>
      </w:r>
      <w:r>
        <w:rPr>
          <w:rFonts w:ascii="Times New Roman" w:cs="Times New Roman" w:eastAsia="Times New Roman" w:hAnsi="Times New Roman"/>
          <w:b w:val="false"/>
          <w:bCs w:val="false"/>
          <w:sz w:val="22"/>
          <w:szCs w:val="22"/>
        </w:rPr>
        <w:tab/>
        <w:t xml:space="preserve">5</w:t>
      </w:r>
    </w:p>
    <w:p>
      <w:pPr>
        <w:tabs>
          <w:tab w:val="right" w:pos="9026" w:leader="dot"/>
        </w:tabs>
        <w:spacing w:after="100" w:before="0"/>
        <w:ind w:left="400"/>
      </w:pPr>
      <w:r>
        <w:rPr>
          <w:rFonts w:ascii="Times New Roman" w:cs="Times New Roman" w:eastAsia="Times New Roman" w:hAnsi="Times New Roman"/>
          <w:b w:val="false"/>
          <w:bCs w:val="false"/>
          <w:sz w:val="22"/>
          <w:szCs w:val="22"/>
        </w:rPr>
        <w:t xml:space="preserve">3.3 Synchronization</w:t>
      </w:r>
      <w:r>
        <w:rPr>
          <w:rFonts w:ascii="Times New Roman" w:cs="Times New Roman" w:eastAsia="Times New Roman" w:hAnsi="Times New Roman"/>
          <w:b w:val="false"/>
          <w:bCs w:val="false"/>
          <w:sz w:val="22"/>
          <w:szCs w:val="22"/>
        </w:rPr>
        <w:tab/>
        <w:t xml:space="preserve">5</w:t>
      </w:r>
    </w:p>
    <w:p>
      <w:pPr>
        <w:tabs>
          <w:tab w:val="right" w:pos="9026" w:leader="dot"/>
        </w:tabs>
        <w:spacing w:after="100" w:before="0"/>
        <w:ind w:left="400"/>
      </w:pPr>
      <w:r>
        <w:rPr>
          <w:rFonts w:ascii="Times New Roman" w:cs="Times New Roman" w:eastAsia="Times New Roman" w:hAnsi="Times New Roman"/>
          <w:b w:val="false"/>
          <w:bCs w:val="false"/>
          <w:sz w:val="22"/>
          <w:szCs w:val="22"/>
        </w:rPr>
        <w:t xml:space="preserve">3.4 Status workflow and editing</w:t>
      </w:r>
      <w:r>
        <w:rPr>
          <w:rFonts w:ascii="Times New Roman" w:cs="Times New Roman" w:eastAsia="Times New Roman" w:hAnsi="Times New Roman"/>
          <w:b w:val="false"/>
          <w:bCs w:val="false"/>
          <w:sz w:val="22"/>
          <w:szCs w:val="22"/>
        </w:rPr>
        <w:tab/>
        <w:t xml:space="preserve">6</w:t>
      </w:r>
    </w:p>
    <w:p>
      <w:pPr>
        <w:tabs>
          <w:tab w:val="right" w:pos="9026" w:leader="dot"/>
        </w:tabs>
        <w:spacing w:after="100" w:before="0"/>
        <w:ind w:left="400"/>
      </w:pPr>
      <w:r>
        <w:rPr>
          <w:rFonts w:ascii="Times New Roman" w:cs="Times New Roman" w:eastAsia="Times New Roman" w:hAnsi="Times New Roman"/>
          <w:b w:val="false"/>
          <w:bCs w:val="false"/>
          <w:sz w:val="22"/>
          <w:szCs w:val="22"/>
        </w:rPr>
        <w:t xml:space="preserve">3.5 Viewing reports</w:t>
      </w:r>
      <w:r>
        <w:rPr>
          <w:rFonts w:ascii="Times New Roman" w:cs="Times New Roman" w:eastAsia="Times New Roman" w:hAnsi="Times New Roman"/>
          <w:b w:val="false"/>
          <w:bCs w:val="false"/>
          <w:sz w:val="22"/>
          <w:szCs w:val="22"/>
        </w:rPr>
        <w:tab/>
        <w:t xml:space="preserve">6</w:t>
      </w:r>
    </w:p>
    <w:p>
      <w:pPr>
        <w:tabs>
          <w:tab w:val="right" w:pos="9026" w:leader="dot"/>
        </w:tabs>
        <w:spacing w:after="100" w:before="0"/>
        <w:ind w:left="400"/>
      </w:pPr>
      <w:r>
        <w:rPr>
          <w:rFonts w:ascii="Times New Roman" w:cs="Times New Roman" w:eastAsia="Times New Roman" w:hAnsi="Times New Roman"/>
          <w:b w:val="false"/>
          <w:bCs w:val="false"/>
          <w:sz w:val="22"/>
          <w:szCs w:val="22"/>
        </w:rPr>
        <w:t xml:space="preserve">3.6 History</w:t>
      </w:r>
      <w:r>
        <w:rPr>
          <w:rFonts w:ascii="Times New Roman" w:cs="Times New Roman" w:eastAsia="Times New Roman" w:hAnsi="Times New Roman"/>
          <w:b w:val="false"/>
          <w:bCs w:val="false"/>
          <w:sz w:val="22"/>
          <w:szCs w:val="22"/>
        </w:rPr>
        <w:tab/>
        <w:t xml:space="preserve">6</w:t>
      </w:r>
    </w:p>
    <w:p>
      <w:pPr>
        <w:tabs>
          <w:tab w:val="right" w:pos="9026" w:leader="dot"/>
        </w:tabs>
        <w:spacing w:after="100" w:before="0"/>
        <w:ind w:left="400"/>
      </w:pPr>
      <w:r>
        <w:rPr>
          <w:rFonts w:ascii="Times New Roman" w:cs="Times New Roman" w:eastAsia="Times New Roman" w:hAnsi="Times New Roman"/>
          <w:b w:val="false"/>
          <w:bCs w:val="false"/>
          <w:sz w:val="22"/>
          <w:szCs w:val="22"/>
        </w:rPr>
        <w:t xml:space="preserve">3.7 Roles</w:t>
      </w:r>
      <w:r>
        <w:rPr>
          <w:rFonts w:ascii="Times New Roman" w:cs="Times New Roman" w:eastAsia="Times New Roman" w:hAnsi="Times New Roman"/>
          <w:b w:val="false"/>
          <w:bCs w:val="false"/>
          <w:sz w:val="22"/>
          <w:szCs w:val="22"/>
        </w:rPr>
        <w:tab/>
        <w:t xml:space="preserve">7</w:t>
      </w:r>
    </w:p>
    <w:p>
      <w:pPr>
        <w:tabs>
          <w:tab w:val="right" w:pos="9026" w:leader="dot"/>
        </w:tabs>
        <w:spacing w:after="100" w:before="250"/>
        <w:ind w:left="0"/>
      </w:pPr>
      <w:r>
        <w:rPr>
          <w:rFonts w:ascii="Times New Roman" w:cs="Times New Roman" w:eastAsia="Times New Roman" w:hAnsi="Times New Roman"/>
          <w:b/>
          <w:bCs/>
          <w:sz w:val="22"/>
          <w:szCs w:val="22"/>
        </w:rPr>
        <w:t xml:space="preserve">4. Status Workflow Rules</w:t>
      </w:r>
      <w:r>
        <w:rPr>
          <w:rFonts w:ascii="Times New Roman" w:cs="Times New Roman" w:eastAsia="Times New Roman" w:hAnsi="Times New Roman"/>
          <w:b/>
          <w:bCs/>
          <w:sz w:val="22"/>
          <w:szCs w:val="22"/>
        </w:rPr>
        <w:tab/>
        <w:t xml:space="preserve">7</w:t>
      </w:r>
    </w:p>
    <w:p>
      <w:pPr>
        <w:tabs>
          <w:tab w:val="right" w:pos="9026" w:leader="dot"/>
        </w:tabs>
        <w:spacing w:after="100" w:before="250"/>
        <w:ind w:left="0"/>
      </w:pPr>
      <w:r>
        <w:rPr>
          <w:rFonts w:ascii="Times New Roman" w:cs="Times New Roman" w:eastAsia="Times New Roman" w:hAnsi="Times New Roman"/>
          <w:b/>
          <w:bCs/>
          <w:sz w:val="22"/>
          <w:szCs w:val="22"/>
        </w:rPr>
        <w:t xml:space="preserve">5. Data Requirements</w:t>
      </w:r>
      <w:r>
        <w:rPr>
          <w:rFonts w:ascii="Times New Roman" w:cs="Times New Roman" w:eastAsia="Times New Roman" w:hAnsi="Times New Roman"/>
          <w:b/>
          <w:bCs/>
          <w:sz w:val="22"/>
          <w:szCs w:val="22"/>
        </w:rPr>
        <w:tab/>
        <w:t xml:space="preserve">7</w:t>
      </w:r>
    </w:p>
    <w:p>
      <w:pPr>
        <w:tabs>
          <w:tab w:val="right" w:pos="9026" w:leader="dot"/>
        </w:tabs>
        <w:spacing w:after="100" w:before="250"/>
        <w:ind w:left="0"/>
      </w:pPr>
      <w:r>
        <w:rPr>
          <w:rFonts w:ascii="Times New Roman" w:cs="Times New Roman" w:eastAsia="Times New Roman" w:hAnsi="Times New Roman"/>
          <w:b/>
          <w:bCs/>
          <w:sz w:val="22"/>
          <w:szCs w:val="22"/>
        </w:rPr>
        <w:t xml:space="preserve">6. External Interface Requirements</w:t>
      </w:r>
      <w:r>
        <w:rPr>
          <w:rFonts w:ascii="Times New Roman" w:cs="Times New Roman" w:eastAsia="Times New Roman" w:hAnsi="Times New Roman"/>
          <w:b/>
          <w:bCs/>
          <w:sz w:val="22"/>
          <w:szCs w:val="22"/>
        </w:rPr>
        <w:tab/>
        <w:t xml:space="preserve">7</w:t>
      </w:r>
    </w:p>
    <w:p>
      <w:pPr>
        <w:tabs>
          <w:tab w:val="right" w:pos="9026" w:leader="dot"/>
        </w:tabs>
        <w:spacing w:after="100" w:before="0"/>
        <w:ind w:left="400"/>
      </w:pPr>
      <w:r>
        <w:rPr>
          <w:rFonts w:ascii="Times New Roman" w:cs="Times New Roman" w:eastAsia="Times New Roman" w:hAnsi="Times New Roman"/>
          <w:b w:val="false"/>
          <w:bCs w:val="false"/>
          <w:sz w:val="22"/>
          <w:szCs w:val="22"/>
        </w:rPr>
        <w:t xml:space="preserve">6.1 User interface</w:t>
      </w:r>
      <w:r>
        <w:rPr>
          <w:rFonts w:ascii="Times New Roman" w:cs="Times New Roman" w:eastAsia="Times New Roman" w:hAnsi="Times New Roman"/>
          <w:b w:val="false"/>
          <w:bCs w:val="false"/>
          <w:sz w:val="22"/>
          <w:szCs w:val="22"/>
        </w:rPr>
        <w:tab/>
        <w:t xml:space="preserve">7</w:t>
      </w:r>
    </w:p>
    <w:p>
      <w:pPr>
        <w:tabs>
          <w:tab w:val="right" w:pos="9026" w:leader="dot"/>
        </w:tabs>
        <w:spacing w:after="100" w:before="0"/>
        <w:ind w:left="400"/>
      </w:pPr>
      <w:r>
        <w:rPr>
          <w:rFonts w:ascii="Times New Roman" w:cs="Times New Roman" w:eastAsia="Times New Roman" w:hAnsi="Times New Roman"/>
          <w:b w:val="false"/>
          <w:bCs w:val="false"/>
          <w:sz w:val="22"/>
          <w:szCs w:val="22"/>
        </w:rPr>
        <w:t xml:space="preserve">6.2 Software and hardware interfaces</w:t>
      </w:r>
      <w:r>
        <w:rPr>
          <w:rFonts w:ascii="Times New Roman" w:cs="Times New Roman" w:eastAsia="Times New Roman" w:hAnsi="Times New Roman"/>
          <w:b w:val="false"/>
          <w:bCs w:val="false"/>
          <w:sz w:val="22"/>
          <w:szCs w:val="22"/>
        </w:rPr>
        <w:tab/>
        <w:t xml:space="preserve">8</w:t>
      </w:r>
    </w:p>
    <w:p>
      <w:pPr>
        <w:tabs>
          <w:tab w:val="right" w:pos="9026" w:leader="dot"/>
        </w:tabs>
        <w:spacing w:after="100" w:before="250"/>
        <w:ind w:left="0"/>
      </w:pPr>
      <w:r>
        <w:rPr>
          <w:rFonts w:ascii="Times New Roman" w:cs="Times New Roman" w:eastAsia="Times New Roman" w:hAnsi="Times New Roman"/>
          <w:b/>
          <w:bCs/>
          <w:sz w:val="22"/>
          <w:szCs w:val="22"/>
        </w:rPr>
        <w:t xml:space="preserve">7. Non-Functional Requirements</w:t>
      </w:r>
      <w:r>
        <w:rPr>
          <w:rFonts w:ascii="Times New Roman" w:cs="Times New Roman" w:eastAsia="Times New Roman" w:hAnsi="Times New Roman"/>
          <w:b/>
          <w:bCs/>
          <w:sz w:val="22"/>
          <w:szCs w:val="22"/>
        </w:rPr>
        <w:tab/>
        <w:t xml:space="preserve">8</w:t>
      </w:r>
    </w:p>
    <w:p>
      <w:pPr>
        <w:tabs>
          <w:tab w:val="right" w:pos="9026" w:leader="dot"/>
        </w:tabs>
        <w:spacing w:after="100" w:before="250"/>
        <w:ind w:left="0"/>
      </w:pPr>
      <w:r>
        <w:rPr>
          <w:rFonts w:ascii="Times New Roman" w:cs="Times New Roman" w:eastAsia="Times New Roman" w:hAnsi="Times New Roman"/>
          <w:b/>
          <w:bCs/>
          <w:sz w:val="22"/>
          <w:szCs w:val="22"/>
        </w:rPr>
        <w:t xml:space="preserve">8. Assumptions and Decisions</w:t>
      </w:r>
      <w:r>
        <w:rPr>
          <w:rFonts w:ascii="Times New Roman" w:cs="Times New Roman" w:eastAsia="Times New Roman" w:hAnsi="Times New Roman"/>
          <w:b/>
          <w:bCs/>
          <w:sz w:val="22"/>
          <w:szCs w:val="22"/>
        </w:rPr>
        <w:tab/>
        <w:t xml:space="preserve">8</w:t>
      </w:r>
    </w:p>
    <w:p>
      <w:pPr>
        <w:tabs>
          <w:tab w:val="right" w:pos="9026" w:leader="dot"/>
        </w:tabs>
        <w:spacing w:after="100" w:before="250"/>
        <w:ind w:left="0"/>
      </w:pPr>
      <w:r>
        <w:rPr>
          <w:rFonts w:ascii="Times New Roman" w:cs="Times New Roman" w:eastAsia="Times New Roman" w:hAnsi="Times New Roman"/>
          <w:b/>
          <w:bCs/>
          <w:sz w:val="22"/>
          <w:szCs w:val="22"/>
        </w:rPr>
        <w:t xml:space="preserve">9. Out of Scope and Known Limitations</w:t>
      </w:r>
      <w:r>
        <w:rPr>
          <w:rFonts w:ascii="Times New Roman" w:cs="Times New Roman" w:eastAsia="Times New Roman" w:hAnsi="Times New Roman"/>
          <w:b/>
          <w:bCs/>
          <w:sz w:val="22"/>
          <w:szCs w:val="22"/>
        </w:rPr>
        <w:tab/>
        <w:t xml:space="preserve">9</w:t>
      </w:r>
    </w:p>
    <w:p>
      <w:pPr>
        <w:tabs>
          <w:tab w:val="right" w:pos="9026" w:leader="dot"/>
        </w:tabs>
        <w:spacing w:after="100" w:before="250"/>
        <w:ind w:left="0"/>
      </w:pPr>
      <w:r>
        <w:rPr>
          <w:rFonts w:ascii="Times New Roman" w:cs="Times New Roman" w:eastAsia="Times New Roman" w:hAnsi="Times New Roman"/>
          <w:b/>
          <w:bCs/>
          <w:sz w:val="22"/>
          <w:szCs w:val="22"/>
        </w:rPr>
        <w:t xml:space="preserve">10. Acceptance Criteria</w:t>
      </w:r>
      <w:r>
        <w:rPr>
          <w:rFonts w:ascii="Times New Roman" w:cs="Times New Roman" w:eastAsia="Times New Roman" w:hAnsi="Times New Roman"/>
          <w:b/>
          <w:bCs/>
          <w:sz w:val="22"/>
          <w:szCs w:val="22"/>
        </w:rPr>
        <w:tab/>
        <w:t xml:space="preserve">9</w:t>
      </w:r>
    </w:p>
    <w:p>
      <w:pPr>
        <w:pStyle w:val="Heading1"/>
        <w:keepNext/>
        <w:pageBreakBefore/>
        <w:spacing w:after="80" w:before="0"/>
      </w:pPr>
      <w:r>
        <w:rPr>
          <w:rFonts w:ascii="Times New Roman" w:cs="Times New Roman" w:eastAsia="Times New Roman" w:hAnsi="Times New Roman"/>
          <w:b/>
          <w:bCs/>
          <w:sz w:val="26"/>
          <w:szCs w:val="26"/>
        </w:rPr>
        <w:t xml:space="preserve">1. Introduction</w:t>
      </w:r>
    </w:p>
    <w:p>
      <w:pPr>
        <w:pStyle w:val="Heading2"/>
        <w:keepNext/>
        <w:spacing w:after="50" w:before="120"/>
      </w:pPr>
      <w:r>
        <w:rPr>
          <w:rFonts w:ascii="Times New Roman" w:cs="Times New Roman" w:eastAsia="Times New Roman" w:hAnsi="Times New Roman"/>
          <w:b/>
          <w:bCs/>
          <w:sz w:val="23"/>
          <w:szCs w:val="23"/>
        </w:rPr>
        <w:t xml:space="preserve">1.1 Purpose</w:t>
      </w:r>
    </w:p>
    <w:p>
      <w:pPr>
        <w:spacing w:after="90" w:line="252"/>
        <w:jc w:val="both"/>
      </w:pPr>
      <w:r>
        <w:rPr>
          <w:rFonts w:ascii="Times New Roman" w:cs="Times New Roman" w:eastAsia="Times New Roman" w:hAnsi="Times New Roman"/>
          <w:b w:val="false"/>
          <w:bCs w:val="false"/>
          <w:sz w:val="22"/>
          <w:szCs w:val="22"/>
        </w:rPr>
        <w:t xml:space="preserve">This document describes what the Offline Field Issue Tracker must do. I wrote it before starting any code so that the whole project, from the screens to the tests, follows one agreed list of requirements. It covers the users, the features, the rules of the status workflow, the quality expectations, and the assumptions I made where the exercise brief left details open. A separate System Design Document explains how these requirements will be built.</w:t>
      </w:r>
    </w:p>
    <w:p>
      <w:pPr>
        <w:pStyle w:val="Heading2"/>
        <w:keepNext/>
        <w:spacing w:after="50" w:before="120"/>
      </w:pPr>
      <w:r>
        <w:rPr>
          <w:rFonts w:ascii="Times New Roman" w:cs="Times New Roman" w:eastAsia="Times New Roman" w:hAnsi="Times New Roman"/>
          <w:b/>
          <w:bCs/>
          <w:sz w:val="23"/>
          <w:szCs w:val="23"/>
        </w:rPr>
        <w:t xml:space="preserve">1.2 Scope</w:t>
      </w:r>
    </w:p>
    <w:p>
      <w:pPr>
        <w:spacing w:after="90" w:line="252"/>
        <w:jc w:val="both"/>
      </w:pPr>
      <w:r>
        <w:rPr>
          <w:rFonts w:ascii="Times New Roman" w:cs="Times New Roman" w:eastAsia="Times New Roman" w:hAnsi="Times New Roman"/>
          <w:b w:val="false"/>
          <w:bCs w:val="false"/>
          <w:sz w:val="22"/>
          <w:szCs w:val="22"/>
        </w:rPr>
        <w:t xml:space="preserve">The system is a web application for field workers who report infrastructure problems such as broken water points, damaged equipment, service interruptions, safety concerns and maintenance needs. Internet connection in the field is unreliable, so a report must be saved on the device first and sent to the server later when the connection returns. A coordinator opens the submitted reports, reviews them, and moves them through a status workflow until they are resolved or rejected. Every important event on a report is written to a history.</w:t>
      </w:r>
    </w:p>
    <w:p>
      <w:pPr>
        <w:spacing w:after="90" w:line="252"/>
        <w:jc w:val="both"/>
      </w:pPr>
      <w:r>
        <w:rPr>
          <w:rFonts w:ascii="Times New Roman" w:cs="Times New Roman" w:eastAsia="Times New Roman" w:hAnsi="Times New Roman"/>
          <w:b w:val="false"/>
          <w:bCs w:val="false"/>
          <w:sz w:val="22"/>
          <w:szCs w:val="22"/>
        </w:rPr>
        <w:t xml:space="preserve">The project is limited to what the exercise requires: creating reports, working offline, synchronizing, the status workflow, viewing reports, history and automated tests. Login, photo upload, push notifications, maps and offline work for coordinators are outside the scope (see Section 9).</w:t>
      </w:r>
    </w:p>
    <w:p>
      <w:pPr>
        <w:pStyle w:val="Heading2"/>
        <w:keepNext/>
        <w:spacing w:after="50" w:before="120"/>
      </w:pPr>
      <w:r>
        <w:rPr>
          <w:rFonts w:ascii="Times New Roman" w:cs="Times New Roman" w:eastAsia="Times New Roman" w:hAnsi="Times New Roman"/>
          <w:b/>
          <w:bCs/>
          <w:sz w:val="23"/>
          <w:szCs w:val="23"/>
        </w:rPr>
        <w:t xml:space="preserve">1.3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Term</w:t>
            </w:r>
          </w:p>
        </w:tc>
        <w:tc>
          <w:tcPr>
            <w:tcW w:type="dxa" w:w="70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Meaning</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Report</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One record describing a single infrastructure problem.</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Field worker</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 person in the field who creates and submits reports.</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Coordinator</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 person in the office who reviews reports and changes their status.</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Sync</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Sending reports saved on the device to the server.</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Outbox</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The list of submitted reports on the device that are waiting to be sent.</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Client ID</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 unique code (UUID) created on the device when a report is created. The server uses it to recognise a report it has already received.</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Idempotent</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Safe to repeat: sending the same report twice gives the same result as sending it once.</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IndexedDB</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The database built into the browser, used here for offline storage.</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Version</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 number on each server report that increases with every change. It is used to detect edit conflicts.</w:t>
            </w:r>
          </w:p>
        </w:tc>
      </w:tr>
    </w:tbl>
    <w:p>
      <w:pPr>
        <w:spacing w:after="70"/>
      </w:pPr>
    </w:p>
    <w:p>
      <w:pPr>
        <w:pStyle w:val="Heading2"/>
        <w:keepNext/>
        <w:spacing w:after="50" w:before="120"/>
      </w:pPr>
      <w:r>
        <w:rPr>
          <w:rFonts w:ascii="Times New Roman" w:cs="Times New Roman" w:eastAsia="Times New Roman" w:hAnsi="Times New Roman"/>
          <w:b/>
          <w:bCs/>
          <w:sz w:val="23"/>
          <w:szCs w:val="23"/>
        </w:rPr>
        <w:t xml:space="preserve">1.4 References</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WEDER Strategies, Full Stack Development Exercise: Offline Field Issue Tracker (the exercise brief).</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IEEE 830 and ISO/IEC/IEEE 29148, used as a guide for the structure of this document.</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Abdurehman Kero, System Design Document, Offline Field Issue Tracker, version 1.0 (companion document).</w:t>
      </w:r>
    </w:p>
    <w:p>
      <w:pPr>
        <w:pStyle w:val="Heading1"/>
        <w:keepNext/>
        <w:spacing w:after="80" w:before="200"/>
      </w:pPr>
      <w:r>
        <w:rPr>
          <w:rFonts w:ascii="Times New Roman" w:cs="Times New Roman" w:eastAsia="Times New Roman" w:hAnsi="Times New Roman"/>
          <w:b/>
          <w:bCs/>
          <w:sz w:val="26"/>
          <w:szCs w:val="26"/>
        </w:rPr>
        <w:t xml:space="preserve">2. Overall Description</w:t>
      </w:r>
    </w:p>
    <w:p>
      <w:pPr>
        <w:pStyle w:val="Heading2"/>
        <w:keepNext/>
        <w:spacing w:after="50" w:before="120"/>
      </w:pPr>
      <w:r>
        <w:rPr>
          <w:rFonts w:ascii="Times New Roman" w:cs="Times New Roman" w:eastAsia="Times New Roman" w:hAnsi="Times New Roman"/>
          <w:b/>
          <w:bCs/>
          <w:sz w:val="23"/>
          <w:szCs w:val="23"/>
        </w:rPr>
        <w:t xml:space="preserve">2.1 Product perspective</w:t>
      </w:r>
    </w:p>
    <w:p>
      <w:pPr>
        <w:spacing w:after="90" w:line="252"/>
        <w:jc w:val="both"/>
      </w:pPr>
      <w:r>
        <w:rPr>
          <w:rFonts w:ascii="Times New Roman" w:cs="Times New Roman" w:eastAsia="Times New Roman" w:hAnsi="Times New Roman"/>
          <w:b w:val="false"/>
          <w:bCs w:val="false"/>
          <w:sz w:val="22"/>
          <w:szCs w:val="22"/>
        </w:rPr>
        <w:t xml:space="preserve">The product is a standalone client-server system with three parts. A React web application runs in the browser and stores data locally. A Node.js and Express REST API receives reports and applies the business rules. A PostgreSQL database stores reports and history permanently. There is no connection to any other system.</w:t>
      </w:r>
    </w:p>
    <w:p>
      <w:pPr>
        <w:pStyle w:val="Heading2"/>
        <w:keepNext/>
        <w:spacing w:after="50" w:before="120"/>
      </w:pPr>
      <w:r>
        <w:rPr>
          <w:rFonts w:ascii="Times New Roman" w:cs="Times New Roman" w:eastAsia="Times New Roman" w:hAnsi="Times New Roman"/>
          <w:b/>
          <w:bCs/>
          <w:sz w:val="23"/>
          <w:szCs w:val="23"/>
        </w:rPr>
        <w:t xml:space="preserve">2.2 Why a web application and not a mobile app</w:t>
      </w:r>
    </w:p>
    <w:p>
      <w:pPr>
        <w:spacing w:after="90" w:line="252"/>
        <w:jc w:val="both"/>
      </w:pPr>
      <w:r>
        <w:rPr>
          <w:rFonts w:ascii="Times New Roman" w:cs="Times New Roman" w:eastAsia="Times New Roman" w:hAnsi="Times New Roman"/>
          <w:b w:val="false"/>
          <w:bCs w:val="false"/>
          <w:sz w:val="22"/>
          <w:szCs w:val="22"/>
        </w:rPr>
        <w:t xml:space="preserve">I chose a responsive web application that behaves like an installable app (a Progressive Web App). The reasons are practical. Field workers may own different phones, and one web codebase runs on Android, iPhone and laptops with no app store and no installation. The required stack is React, Node and PostgreSQL, which fits a web application directly. Modern browsers can save data in IndexedDB and keep the application files in a service worker cache, which is enough for offline work. A native mobile app would need a different toolkit, would take much longer than the six hours suggested, and would be harder for reviewers to open and test. The known weakness of this choice is that some browsers, especially on iPhone, do not run background sync, so my application synchronizes whenever it is open (see Section 9).</w:t>
      </w:r>
    </w:p>
    <w:p>
      <w:pPr>
        <w:pStyle w:val="Heading2"/>
        <w:keepNext/>
        <w:spacing w:after="50" w:before="120"/>
      </w:pPr>
      <w:r>
        <w:rPr>
          <w:rFonts w:ascii="Times New Roman" w:cs="Times New Roman" w:eastAsia="Times New Roman" w:hAnsi="Times New Roman"/>
          <w:b/>
          <w:bCs/>
          <w:sz w:val="23"/>
          <w:szCs w:val="23"/>
        </w:rPr>
        <w:t xml:space="preserve">2.3 Product functions</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Create, edit and delete draft reports on the device, and submit them.</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Keep all reports on the device so they survive refresh and restart.</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Synchronize submitted reports automatically and manually, without creating duplicates.</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Show the synchronization state of every report: local only, pending, syncing, synced or failed.</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Let a coordinator assign, progress, resolve, reject and reopen reports using a controlled workflow.</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List, filter and open reports, and show a history timeline for each one.</w:t>
      </w:r>
    </w:p>
    <w:p>
      <w:pPr>
        <w:pStyle w:val="Heading2"/>
        <w:keepNext/>
        <w:spacing w:after="50" w:before="120"/>
      </w:pPr>
      <w:r>
        <w:rPr>
          <w:rFonts w:ascii="Times New Roman" w:cs="Times New Roman" w:eastAsia="Times New Roman" w:hAnsi="Times New Roman"/>
          <w:b/>
          <w:bCs/>
          <w:sz w:val="23"/>
          <w:szCs w:val="23"/>
        </w:rPr>
        <w:t xml:space="preserve">2.4 User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26"/>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User</w:t>
            </w:r>
          </w:p>
        </w:tc>
        <w:tc>
          <w:tcPr>
            <w:tcW w:type="dxa" w:w="3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Description</w:t>
            </w:r>
          </w:p>
        </w:tc>
        <w:tc>
          <w:tcPr>
            <w:tcW w:type="dxa" w:w="34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Main actions</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Field worker</w:t>
            </w:r>
          </w:p>
        </w:tc>
        <w:tc>
          <w:tcPr>
            <w:tcW w:type="dxa" w:w="3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Works outdoors, often offline, uses a phone. Little technical skill is expected.</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Create, edit own drafts, submit, view reports, retry failed syncs.</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Coordinator</w:t>
            </w:r>
          </w:p>
        </w:tc>
        <w:tc>
          <w:tcPr>
            <w:tcW w:type="dxa" w:w="3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Works online from an office, uses a laptop or phone.</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View all reports, edit details, assign, change status, reject, reopen.</w:t>
            </w:r>
          </w:p>
        </w:tc>
      </w:tr>
    </w:tbl>
    <w:p>
      <w:pPr>
        <w:spacing w:after="70"/>
      </w:pPr>
    </w:p>
    <w:p>
      <w:pPr>
        <w:spacing w:after="90" w:line="252"/>
        <w:jc w:val="both"/>
      </w:pPr>
      <w:r>
        <w:rPr>
          <w:rFonts w:ascii="Times New Roman" w:cs="Times New Roman" w:eastAsia="Times New Roman" w:hAnsi="Times New Roman"/>
          <w:b w:val="false"/>
          <w:bCs w:val="false"/>
          <w:sz w:val="22"/>
          <w:szCs w:val="22"/>
        </w:rPr>
        <w:t xml:space="preserve">Because authentication is not required, the two roles are simulated with a role switch in the application header. The API still checks the selected role on each request so that the permission rules are real and testable.</w:t>
      </w:r>
    </w:p>
    <w:p>
      <w:pPr>
        <w:pStyle w:val="Heading2"/>
        <w:keepNext/>
        <w:spacing w:after="50" w:before="120"/>
      </w:pPr>
      <w:r>
        <w:rPr>
          <w:rFonts w:ascii="Times New Roman" w:cs="Times New Roman" w:eastAsia="Times New Roman" w:hAnsi="Times New Roman"/>
          <w:b/>
          <w:bCs/>
          <w:sz w:val="23"/>
          <w:szCs w:val="23"/>
        </w:rPr>
        <w:t xml:space="preserve">2.5 Operating environment</w:t>
      </w:r>
    </w:p>
    <w:p>
      <w:pPr>
        <w:spacing w:after="90" w:line="252"/>
        <w:jc w:val="both"/>
      </w:pPr>
      <w:r>
        <w:rPr>
          <w:rFonts w:ascii="Times New Roman" w:cs="Times New Roman" w:eastAsia="Times New Roman" w:hAnsi="Times New Roman"/>
          <w:b w:val="false"/>
          <w:bCs w:val="false"/>
          <w:sz w:val="22"/>
          <w:szCs w:val="22"/>
        </w:rPr>
        <w:t xml:space="preserve">The client runs in current versions of Chrome, Edge, Firefox and Safari on Android, iOS, Windows, macOS or Linux. The server runs on Node.js 20 or newer with PostgreSQL 15 or newer. Everything can run on one developer laptop.</w:t>
      </w:r>
    </w:p>
    <w:p>
      <w:pPr>
        <w:pStyle w:val="Heading2"/>
        <w:keepNext/>
        <w:spacing w:after="50" w:before="120"/>
      </w:pPr>
      <w:r>
        <w:rPr>
          <w:rFonts w:ascii="Times New Roman" w:cs="Times New Roman" w:eastAsia="Times New Roman" w:hAnsi="Times New Roman"/>
          <w:b/>
          <w:bCs/>
          <w:sz w:val="23"/>
          <w:szCs w:val="23"/>
        </w:rPr>
        <w:t xml:space="preserve">2.6 Constraints</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The stack is fixed: React, Node.js, Express and PostgreSQL.</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The work should take about six hours, so the scope must stay small and complete.</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The source code is published in a public GitHub repository with incremental commits.</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No secrets or credentials may be committed; configuration comes from environment variables.</w:t>
      </w:r>
    </w:p>
    <w:p>
      <w:pPr>
        <w:pStyle w:val="Heading2"/>
        <w:keepNext/>
        <w:spacing w:after="50" w:before="120"/>
      </w:pPr>
      <w:r>
        <w:rPr>
          <w:rFonts w:ascii="Times New Roman" w:cs="Times New Roman" w:eastAsia="Times New Roman" w:hAnsi="Times New Roman"/>
          <w:b/>
          <w:bCs/>
          <w:sz w:val="23"/>
          <w:szCs w:val="23"/>
        </w:rPr>
        <w:t xml:space="preserve">2.7 Assumptions and dependencies</w:t>
      </w:r>
    </w:p>
    <w:p>
      <w:pPr>
        <w:spacing w:after="90" w:line="252"/>
        <w:jc w:val="both"/>
      </w:pPr>
      <w:r>
        <w:rPr>
          <w:rFonts w:ascii="Times New Roman" w:cs="Times New Roman" w:eastAsia="Times New Roman" w:hAnsi="Times New Roman"/>
          <w:b w:val="false"/>
          <w:bCs w:val="false"/>
          <w:sz w:val="22"/>
          <w:szCs w:val="22"/>
        </w:rPr>
        <w:t xml:space="preserve">The browser supports IndexedDB and, for location, the Geolocation API. The device clock is roughly correct. Field workers use the same device and browser profile each time, because offline data belongs to that browser. The server database is reachable whenever the API is running.</w:t>
      </w:r>
    </w:p>
    <w:p>
      <w:pPr>
        <w:pStyle w:val="Heading1"/>
        <w:keepNext/>
        <w:spacing w:after="80" w:before="200"/>
      </w:pPr>
      <w:r>
        <w:rPr>
          <w:rFonts w:ascii="Times New Roman" w:cs="Times New Roman" w:eastAsia="Times New Roman" w:hAnsi="Times New Roman"/>
          <w:b/>
          <w:bCs/>
          <w:sz w:val="26"/>
          <w:szCs w:val="26"/>
        </w:rPr>
        <w:t xml:space="preserve">3. Functional Requirements</w:t>
      </w:r>
    </w:p>
    <w:p>
      <w:pPr>
        <w:spacing w:after="90" w:line="252"/>
        <w:jc w:val="both"/>
      </w:pPr>
      <w:r>
        <w:rPr>
          <w:rFonts w:ascii="Times New Roman" w:cs="Times New Roman" w:eastAsia="Times New Roman" w:hAnsi="Times New Roman"/>
          <w:b w:val="false"/>
          <w:bCs w:val="false"/>
          <w:sz w:val="22"/>
          <w:szCs w:val="22"/>
        </w:rPr>
        <w:t xml:space="preserve">Priorities: </w:t>
      </w:r>
      <w:r>
        <w:rPr>
          <w:rFonts w:ascii="Times New Roman" w:cs="Times New Roman" w:eastAsia="Times New Roman" w:hAnsi="Times New Roman"/>
          <w:b/>
          <w:bCs/>
          <w:sz w:val="22"/>
          <w:szCs w:val="22"/>
        </w:rPr>
        <w:t xml:space="preserve">M</w:t>
      </w:r>
      <w:r>
        <w:rPr>
          <w:rFonts w:ascii="Times New Roman" w:cs="Times New Roman" w:eastAsia="Times New Roman" w:hAnsi="Times New Roman"/>
          <w:b w:val="false"/>
          <w:bCs w:val="false"/>
          <w:sz w:val="22"/>
          <w:szCs w:val="22"/>
        </w:rPr>
        <w:t xml:space="preserve"> means must have, </w:t>
      </w:r>
      <w:r>
        <w:rPr>
          <w:rFonts w:ascii="Times New Roman" w:cs="Times New Roman" w:eastAsia="Times New Roman" w:hAnsi="Times New Roman"/>
          <w:b/>
          <w:bCs/>
          <w:sz w:val="22"/>
          <w:szCs w:val="22"/>
        </w:rPr>
        <w:t xml:space="preserve">S</w:t>
      </w:r>
      <w:r>
        <w:rPr>
          <w:rFonts w:ascii="Times New Roman" w:cs="Times New Roman" w:eastAsia="Times New Roman" w:hAnsi="Times New Roman"/>
          <w:b w:val="false"/>
          <w:bCs w:val="false"/>
          <w:sz w:val="22"/>
          <w:szCs w:val="22"/>
        </w:rPr>
        <w:t xml:space="preserve"> means should have. Every requirement is written so that it can be checked by a test or a manual step.</w:t>
      </w:r>
    </w:p>
    <w:p>
      <w:pPr>
        <w:pStyle w:val="Heading2"/>
        <w:keepNext/>
        <w:spacing w:after="50" w:before="120"/>
      </w:pPr>
      <w:r>
        <w:rPr>
          <w:rFonts w:ascii="Times New Roman" w:cs="Times New Roman" w:eastAsia="Times New Roman" w:hAnsi="Times New Roman"/>
          <w:b/>
          <w:bCs/>
          <w:sz w:val="23"/>
          <w:szCs w:val="23"/>
        </w:rPr>
        <w:t xml:space="preserve">3.1 Report creation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526"/>
        <w:gridCol w:w="70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ID</w:t>
            </w:r>
          </w:p>
        </w:tc>
        <w:tc>
          <w:tcPr>
            <w:tcW w:type="dxa" w:w="75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Requirement</w:t>
            </w:r>
          </w:p>
        </w:tc>
        <w:tc>
          <w:tcPr>
            <w:tcW w:type="dxa" w:w="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Pri</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FR-01</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The system shall let a field worker create a report with category, description, location, priority, status and date/time reported.</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FR-02</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Category shall be chosen from: Water Point, Equipment Damage, Service Interruption, Safety Concern, Maintenance, Other.</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FR-03</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Priority shall be Low, Medium, High or Critical, with Medium as the default.</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FR-04</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Location shall be a text description (for example a village or landmark). The worker may also capture GPS coordinates with one button. At least the text is required.</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FR-05</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Date/time reported shall default to the current time. The worker may change it to an earlier time but not to the future.</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FR-06</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The report shall also store the reporter name and, after assignment, the assignee name.</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FR-07</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 new report shall start as a Draft that exists only on the device. A worker can edit or delete a Draft.</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FR-08</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Submitting a Draft shall change its status to Submitted, lock it from further edits by the worker, and place it in the outbox.</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FR-09</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The device shall give each report a unique client ID when it is created.</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FR-10</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All input shall be validated before saving, with a clear message next to each wrong field.</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bl>
    <w:p>
      <w:pPr>
        <w:spacing w:after="70"/>
      </w:pPr>
    </w:p>
    <w:p>
      <w:pPr>
        <w:pStyle w:val="Heading2"/>
        <w:keepNext/>
        <w:spacing w:after="50" w:before="120"/>
      </w:pPr>
      <w:r>
        <w:rPr>
          <w:rFonts w:ascii="Times New Roman" w:cs="Times New Roman" w:eastAsia="Times New Roman" w:hAnsi="Times New Roman"/>
          <w:b/>
          <w:bCs/>
          <w:sz w:val="23"/>
          <w:szCs w:val="23"/>
        </w:rPr>
        <w:t xml:space="preserve">3.2 Offline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526"/>
        <w:gridCol w:w="70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ID</w:t>
            </w:r>
          </w:p>
        </w:tc>
        <w:tc>
          <w:tcPr>
            <w:tcW w:type="dxa" w:w="75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Requirement</w:t>
            </w:r>
          </w:p>
        </w:tc>
        <w:tc>
          <w:tcPr>
            <w:tcW w:type="dxa" w:w="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Pri</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FR-11</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Creating, editing and submitting reports shall work with no connection and shall not need any server call.</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FR-12</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Reports shall be saved in IndexedDB and shall still be there after refreshing, closing the browser or restarting the device.</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FR-13</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After the first visit, the application shall open without a connection (app files cached by a service worker).</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FR-14</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An online/offline indicator shall always be visible.</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FR-15</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Every report shall show a synchronization badge: Local only, Pending, Syncing, Synced or Failed.</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FR-16</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Reports downloaded from the server shall be cached locally so they can be read offline (read-only).</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FR-17</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The application shall ask the browser for persistent storage and shall show an error if a local save fails, instead of failing silently.</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w:t>
            </w:r>
          </w:p>
        </w:tc>
      </w:tr>
    </w:tbl>
    <w:p>
      <w:pPr>
        <w:spacing w:after="70"/>
      </w:pPr>
    </w:p>
    <w:p>
      <w:pPr>
        <w:pStyle w:val="Heading2"/>
        <w:keepNext/>
        <w:spacing w:after="50" w:before="120"/>
      </w:pPr>
      <w:r>
        <w:rPr>
          <w:rFonts w:ascii="Times New Roman" w:cs="Times New Roman" w:eastAsia="Times New Roman" w:hAnsi="Times New Roman"/>
          <w:b/>
          <w:bCs/>
          <w:sz w:val="23"/>
          <w:szCs w:val="23"/>
        </w:rPr>
        <w:t xml:space="preserve">3.3 Synchronization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526"/>
        <w:gridCol w:w="70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ID</w:t>
            </w:r>
          </w:p>
        </w:tc>
        <w:tc>
          <w:tcPr>
            <w:tcW w:type="dxa" w:w="75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Requirement</w:t>
            </w:r>
          </w:p>
        </w:tc>
        <w:tc>
          <w:tcPr>
            <w:tcW w:type="dxa" w:w="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Pri</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FR-18</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Synchronization shall start when the app opens, when the browser reports it is online, right after a submit while online, on a timer while reports are pending, and when the user presses Sync now.</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FR-19</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Reports shall be sent one at a time, oldest first.</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FR-20</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The server shall identify a report by its client ID, so a retry never creates a second server record.</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FR-21</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After a network error, timeout or server error (5xx), the report shall stay Pending and be retried with increasing waiting times. After five failed attempts it shall become Failed.</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FR-22</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If the server rejects a report as invalid (4xx), the report shall become Failed at once and show the server message. The worker can correct it and retry.</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FR-23</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If the app was closed during a sync, any report left in Syncing shall return to Pending on the next start.</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FR-24</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 local report shall never be deleted automatically unless the server has confirmed it. Failed reports shall be kept.</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FR-25</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After a successful sync the local copy shall store the server ID, version and status, and the sync state shall become Synced.</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FR-26</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The server shall flag a possible duplicate when another open report has the same category and location and was reported within 24 hours. The flag shall warn the coordinator and shall not block saving.</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FR-27</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 Failed report shall have a Retry button.</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bl>
    <w:p>
      <w:pPr>
        <w:spacing w:after="70"/>
      </w:pPr>
    </w:p>
    <w:p>
      <w:pPr>
        <w:pStyle w:val="Heading2"/>
        <w:keepNext/>
        <w:spacing w:after="50" w:before="120"/>
      </w:pPr>
      <w:r>
        <w:rPr>
          <w:rFonts w:ascii="Times New Roman" w:cs="Times New Roman" w:eastAsia="Times New Roman" w:hAnsi="Times New Roman"/>
          <w:b/>
          <w:bCs/>
          <w:sz w:val="23"/>
          <w:szCs w:val="23"/>
        </w:rPr>
        <w:t xml:space="preserve">3.4 Status workflow and editing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526"/>
        <w:gridCol w:w="70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ID</w:t>
            </w:r>
          </w:p>
        </w:tc>
        <w:tc>
          <w:tcPr>
            <w:tcW w:type="dxa" w:w="75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Requirement</w:t>
            </w:r>
          </w:p>
        </w:tc>
        <w:tc>
          <w:tcPr>
            <w:tcW w:type="dxa" w:w="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Pri</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FR-28</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The statuses shall be Draft, Submitted, Assigned, In Progress, Resolved and Rejected.</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FR-29</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Only the transitions listed in Section 4 shall be allowed.</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FR-30</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An invalid transition shall be refused with an error message and the report shall stay unchanged.</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FR-31</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After submission, only a coordinator shall change the status.</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FR-32</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Rejecting and reopening shall require a written reason.</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FR-33</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Assigning shall require the name of the assignee.</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FR-34</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Status changes need an online connection. Each change shall carry the version number the user saw. If the version is old, the server shall answer with a conflict error and the screen shall load the latest data.</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FR-35</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 worker cannot edit a report after submission. A coordinator can correct category, priority, description and location while the report is not Resolved or Rejected. Each edit shall store the old and new values in the history.</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FR-36</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 coordinator can reopen a Resolved report to In Progress with a reason. A Rejected report is final, and the worker creates a new report if needed.</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bl>
    <w:p>
      <w:pPr>
        <w:spacing w:after="70"/>
      </w:pPr>
    </w:p>
    <w:p>
      <w:pPr>
        <w:pStyle w:val="Heading2"/>
        <w:keepNext/>
        <w:spacing w:after="50" w:before="120"/>
      </w:pPr>
      <w:r>
        <w:rPr>
          <w:rFonts w:ascii="Times New Roman" w:cs="Times New Roman" w:eastAsia="Times New Roman" w:hAnsi="Times New Roman"/>
          <w:b/>
          <w:bCs/>
          <w:sz w:val="23"/>
          <w:szCs w:val="23"/>
        </w:rPr>
        <w:t xml:space="preserve">3.5 Viewing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526"/>
        <w:gridCol w:w="70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ID</w:t>
            </w:r>
          </w:p>
        </w:tc>
        <w:tc>
          <w:tcPr>
            <w:tcW w:type="dxa" w:w="75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Requirement</w:t>
            </w:r>
          </w:p>
        </w:tc>
        <w:tc>
          <w:tcPr>
            <w:tcW w:type="dxa" w:w="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Pri</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FR-37</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 list shall show local pending reports and server reports together, with category, priority, status, time and sync badge.</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FR-38</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The list shall be filterable by status, priority, category and sync state, and sorted with the newest first.</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FR-39</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 details page shall show all fields, the sync information, any duplicate warning and the history timeline.</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FR-40</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For a coordinator, the details page shall show buttons only for the transitions that are allowed from the current status.</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bl>
    <w:p>
      <w:pPr>
        <w:spacing w:after="70"/>
      </w:pPr>
    </w:p>
    <w:p>
      <w:pPr>
        <w:pStyle w:val="Heading2"/>
        <w:keepNext/>
        <w:spacing w:after="50" w:before="120"/>
      </w:pPr>
      <w:r>
        <w:rPr>
          <w:rFonts w:ascii="Times New Roman" w:cs="Times New Roman" w:eastAsia="Times New Roman" w:hAnsi="Times New Roman"/>
          <w:b/>
          <w:bCs/>
          <w:sz w:val="23"/>
          <w:szCs w:val="23"/>
        </w:rPr>
        <w:t xml:space="preserve">3.6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526"/>
        <w:gridCol w:w="70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ID</w:t>
            </w:r>
          </w:p>
        </w:tc>
        <w:tc>
          <w:tcPr>
            <w:tcW w:type="dxa" w:w="75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Requirement</w:t>
            </w:r>
          </w:p>
        </w:tc>
        <w:tc>
          <w:tcPr>
            <w:tcW w:type="dxa" w:w="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Pri</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FR-41</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The history shall record: created, submitted, sync failed, synced, status changed, details edited, and possible duplicate flagged.</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FR-42</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Each history entry shall store event type, time, role, old value, new value and a note.</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FR-43</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History shall be append-only. It cannot be edited or deleted through the application.</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FR-44</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Events recorded on the device before the first sync (for example failed attempts) shall be sent with the report and stored on the server.</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bl>
    <w:p>
      <w:pPr>
        <w:spacing w:after="70"/>
      </w:pPr>
    </w:p>
    <w:p>
      <w:pPr>
        <w:pStyle w:val="Heading2"/>
        <w:keepNext/>
        <w:spacing w:after="50" w:before="120"/>
      </w:pPr>
      <w:r>
        <w:rPr>
          <w:rFonts w:ascii="Times New Roman" w:cs="Times New Roman" w:eastAsia="Times New Roman" w:hAnsi="Times New Roman"/>
          <w:b/>
          <w:bCs/>
          <w:sz w:val="23"/>
          <w:szCs w:val="23"/>
        </w:rPr>
        <w:t xml:space="preserve">3.7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526"/>
        <w:gridCol w:w="70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ID</w:t>
            </w:r>
          </w:p>
        </w:tc>
        <w:tc>
          <w:tcPr>
            <w:tcW w:type="dxa" w:w="75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Requirement</w:t>
            </w:r>
          </w:p>
        </w:tc>
        <w:tc>
          <w:tcPr>
            <w:tcW w:type="dxa" w:w="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Pri</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FR-45</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The header shall have a role switch (Field worker or Coordinator). The choice shall be remembered on the device and sent with every API request.</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FR-46</w:t>
            </w:r>
          </w:p>
        </w:tc>
        <w:tc>
          <w:tcPr>
            <w:tcW w:type="dxa" w:w="7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The API shall refuse actions that do not belong to the selected role, with a 403 error.</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w:t>
            </w:r>
          </w:p>
        </w:tc>
      </w:tr>
    </w:tbl>
    <w:p>
      <w:pPr>
        <w:spacing w:after="70"/>
      </w:pPr>
    </w:p>
    <w:p>
      <w:pPr>
        <w:pStyle w:val="Heading1"/>
        <w:keepNext/>
        <w:spacing w:after="80" w:before="200"/>
      </w:pPr>
      <w:r>
        <w:rPr>
          <w:rFonts w:ascii="Times New Roman" w:cs="Times New Roman" w:eastAsia="Times New Roman" w:hAnsi="Times New Roman"/>
          <w:b/>
          <w:bCs/>
          <w:sz w:val="26"/>
          <w:szCs w:val="26"/>
        </w:rPr>
        <w:t xml:space="preserve">4. Status Workflow Rules</w:t>
      </w:r>
    </w:p>
    <w:p>
      <w:pPr>
        <w:spacing w:after="90" w:line="252"/>
        <w:jc w:val="both"/>
      </w:pPr>
      <w:r>
        <w:rPr>
          <w:rFonts w:ascii="Times New Roman" w:cs="Times New Roman" w:eastAsia="Times New Roman" w:hAnsi="Times New Roman"/>
          <w:b w:val="false"/>
          <w:bCs w:val="false"/>
          <w:sz w:val="22"/>
          <w:szCs w:val="22"/>
        </w:rPr>
        <w:t xml:space="preserve">The workflow is intentionally strict, because a clear rule is easier to test and explain than a free-for-all. A Draft lives only on the device, so the server never sees that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3726"/>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From</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To</w:t>
            </w:r>
          </w:p>
        </w:tc>
        <w:tc>
          <w:tcPr>
            <w:tcW w:type="dxa" w:w="1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Who</w:t>
            </w:r>
          </w:p>
        </w:tc>
        <w:tc>
          <w:tcPr>
            <w:tcW w:type="dxa" w:w="37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Condition</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Draft</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Submitted</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Field worker</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All required fields are valid.</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Submitted</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Assigned</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Coordinator</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Assignee name provided.</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Submitted</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Rejected</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Coordinator</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Reason provided.</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Assigned</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In Progress</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Coordinator</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None.</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Assigned</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Rejected</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Coordinator</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Reason provided.</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In Progress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Resolved</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Coordinator</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Resolution note provided.</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In Progress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Assigned</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Coordinator</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New assignee name (reassign).</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Resolved</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In Progress</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Coordinator</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Reason provided (reopen).</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Rejected</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none</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nobody</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Final status.</w:t>
            </w:r>
          </w:p>
        </w:tc>
      </w:tr>
    </w:tbl>
    <w:p>
      <w:pPr>
        <w:spacing w:after="70"/>
      </w:pPr>
    </w:p>
    <w:p>
      <w:pPr>
        <w:spacing w:after="90" w:line="252"/>
        <w:jc w:val="both"/>
      </w:pPr>
      <w:r>
        <w:rPr>
          <w:rFonts w:ascii="Times New Roman" w:cs="Times New Roman" w:eastAsia="Times New Roman" w:hAnsi="Times New Roman"/>
          <w:b w:val="false"/>
          <w:bCs w:val="false"/>
          <w:sz w:val="22"/>
          <w:szCs w:val="22"/>
        </w:rPr>
        <w:t xml:space="preserve">Any pair that is not in this table is invalid. Examples: Submitted to Resolved (a step is skipped), Resolved to Rejected, and any change of a Rejected report.</w:t>
      </w:r>
    </w:p>
    <w:p>
      <w:pPr>
        <w:pStyle w:val="Heading1"/>
        <w:keepNext/>
        <w:spacing w:after="80" w:before="200"/>
      </w:pPr>
      <w:r>
        <w:rPr>
          <w:rFonts w:ascii="Times New Roman" w:cs="Times New Roman" w:eastAsia="Times New Roman" w:hAnsi="Times New Roman"/>
          <w:b/>
          <w:bCs/>
          <w:sz w:val="26"/>
          <w:szCs w:val="26"/>
        </w:rPr>
        <w:t xml:space="preserve">5. Data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Field</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Type</w:t>
            </w:r>
          </w:p>
        </w:tc>
        <w:tc>
          <w:tcPr>
            <w:tcW w:type="dxa" w:w="52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Rules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clientId / id</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UUID</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Created on the device, unique, never changes.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category</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Text</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One of the six allowed values.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description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Text</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10 to 1000 characters after trimming.</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locationText</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Text</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3 to 200 characters.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latitude, longitude</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Decimal</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Optional. Latitude -90 to 90, longitude -180 to 180, both or neither.</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priority</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Text</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Low, Medium, High or Critical.</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status</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Text</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One of the six statuses.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reportedAt</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Date/time</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Set by the device. Not later than 5 minutes in the future.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reporterName</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Text</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Required, 2 to 80 characters.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assignedTo</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Text</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Set on assignment, 2 to 80 characters.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receivedAt</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Date/time</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Set by the server when the report arrives.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version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Integer</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Starts at 1, increases by 1 on every change.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possibleDuplicateOf</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UUID</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Optional link to a similar earlier report.</w:t>
            </w:r>
          </w:p>
        </w:tc>
      </w:tr>
    </w:tbl>
    <w:p>
      <w:pPr>
        <w:spacing w:after="70"/>
      </w:pPr>
    </w:p>
    <w:p>
      <w:pPr>
        <w:pStyle w:val="Heading1"/>
        <w:keepNext/>
        <w:spacing w:after="80" w:before="200"/>
      </w:pPr>
      <w:r>
        <w:rPr>
          <w:rFonts w:ascii="Times New Roman" w:cs="Times New Roman" w:eastAsia="Times New Roman" w:hAnsi="Times New Roman"/>
          <w:b/>
          <w:bCs/>
          <w:sz w:val="26"/>
          <w:szCs w:val="26"/>
        </w:rPr>
        <w:t xml:space="preserve">6. External Interface Requirements</w:t>
      </w:r>
    </w:p>
    <w:p>
      <w:pPr>
        <w:pStyle w:val="Heading2"/>
        <w:keepNext/>
        <w:spacing w:after="50" w:before="120"/>
      </w:pPr>
      <w:r>
        <w:rPr>
          <w:rFonts w:ascii="Times New Roman" w:cs="Times New Roman" w:eastAsia="Times New Roman" w:hAnsi="Times New Roman"/>
          <w:b/>
          <w:bCs/>
          <w:sz w:val="23"/>
          <w:szCs w:val="23"/>
        </w:rPr>
        <w:t xml:space="preserve">6.1 User interface</w:t>
      </w:r>
    </w:p>
    <w:p>
      <w:pPr>
        <w:spacing w:after="90" w:line="252"/>
        <w:jc w:val="both"/>
      </w:pPr>
      <w:r>
        <w:rPr>
          <w:rFonts w:ascii="Times New Roman" w:cs="Times New Roman" w:eastAsia="Times New Roman" w:hAnsi="Times New Roman"/>
          <w:b w:val="false"/>
          <w:bCs w:val="false"/>
          <w:sz w:val="22"/>
          <w:szCs w:val="22"/>
        </w:rPr>
        <w:t xml:space="preserve">There are four screens: the report list with filters, the new or edit report form, the report details page with history, and a small sync panel showing the outbox and the Sync now button. The layout is designed first for a phone screen, with large buttons and readable colours. Status, priority and sync state use both colour and text so that they are readable without relying on colour alone.</w:t>
      </w:r>
    </w:p>
    <w:p>
      <w:pPr>
        <w:pStyle w:val="Heading2"/>
        <w:keepNext/>
        <w:spacing w:after="50" w:before="120"/>
      </w:pPr>
      <w:r>
        <w:rPr>
          <w:rFonts w:ascii="Times New Roman" w:cs="Times New Roman" w:eastAsia="Times New Roman" w:hAnsi="Times New Roman"/>
          <w:b/>
          <w:bCs/>
          <w:sz w:val="23"/>
          <w:szCs w:val="23"/>
        </w:rPr>
        <w:t xml:space="preserve">6.2 Software and hardware interfaces</w:t>
      </w:r>
    </w:p>
    <w:p>
      <w:pPr>
        <w:spacing w:after="90" w:line="252"/>
        <w:jc w:val="both"/>
      </w:pPr>
      <w:r>
        <w:rPr>
          <w:rFonts w:ascii="Times New Roman" w:cs="Times New Roman" w:eastAsia="Times New Roman" w:hAnsi="Times New Roman"/>
          <w:b w:val="false"/>
          <w:bCs w:val="false"/>
          <w:sz w:val="22"/>
          <w:szCs w:val="22"/>
        </w:rPr>
        <w:t xml:space="preserve">The browser provides IndexedDB, the service worker, the online/offline events and the Geolocation API. The client talks to the server with JSON over HTTP using these endpoints: create report, list reports, get one report, edit report, change status, and get history. The exact definitions are in the System Design Document.</w:t>
      </w:r>
    </w:p>
    <w:p>
      <w:pPr>
        <w:pStyle w:val="Heading1"/>
        <w:keepNext/>
        <w:spacing w:after="80" w:before="200"/>
      </w:pPr>
      <w:r>
        <w:rPr>
          <w:rFonts w:ascii="Times New Roman" w:cs="Times New Roman" w:eastAsia="Times New Roman" w:hAnsi="Times New Roman"/>
          <w:b/>
          <w:bCs/>
          <w:sz w:val="26"/>
          <w:szCs w:val="26"/>
        </w:rPr>
        <w:t xml:space="preserve">7.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Area</w:t>
            </w:r>
          </w:p>
        </w:tc>
        <w:tc>
          <w:tcPr>
            <w:tcW w:type="dxa" w:w="71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Requirement</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Reliability</w:t>
            </w:r>
          </w:p>
        </w:tc>
        <w:tc>
          <w:tcPr>
            <w:tcW w:type="dxa" w:w="71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No accepted report is lost. A retry never creates a duplicate. The server saves a report and its history in one database transaction.</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Usability</w:t>
            </w:r>
          </w:p>
        </w:tc>
        <w:tc>
          <w:tcPr>
            <w:tcW w:type="dxa" w:w="71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 worker can create and submit a report in under one minute. Errors are written in plain language.</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Performance</w:t>
            </w:r>
          </w:p>
        </w:tc>
        <w:tc>
          <w:tcPr>
            <w:tcW w:type="dxa" w:w="71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The list of 500 reports opens in under two seconds. A single sync request finishes in under five seconds on a normal connection.</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Security</w:t>
            </w:r>
          </w:p>
        </w:tc>
        <w:tc>
          <w:tcPr>
            <w:tcW w:type="dxa" w:w="71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All database queries are parameterized. All input is validated on the server, even if the client already checked it. Secrets stay out of the repository.</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Maintainability</w:t>
            </w:r>
          </w:p>
        </w:tc>
        <w:tc>
          <w:tcPr>
            <w:tcW w:type="dxa" w:w="71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Code is split into routes, services and database access. The workflow rules live in one file.</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Portability</w:t>
            </w:r>
          </w:p>
        </w:tc>
        <w:tc>
          <w:tcPr>
            <w:tcW w:type="dxa" w:w="71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Works in current Chrome, Edge, Firefox and Safari. Setup needs only Node.js and PostgreSQL.</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Testability</w:t>
            </w:r>
          </w:p>
        </w:tc>
        <w:tc>
          <w:tcPr>
            <w:tcW w:type="dxa" w:w="71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Workflow, validation, idempotency and sync logic are written as small functions that can be tested without the screen.</w:t>
            </w:r>
          </w:p>
        </w:tc>
      </w:tr>
    </w:tbl>
    <w:p>
      <w:pPr>
        <w:spacing w:after="70"/>
      </w:pPr>
    </w:p>
    <w:p>
      <w:pPr>
        <w:pStyle w:val="Heading1"/>
        <w:keepNext/>
        <w:spacing w:after="80" w:before="200"/>
      </w:pPr>
      <w:r>
        <w:rPr>
          <w:rFonts w:ascii="Times New Roman" w:cs="Times New Roman" w:eastAsia="Times New Roman" w:hAnsi="Times New Roman"/>
          <w:b/>
          <w:bCs/>
          <w:sz w:val="26"/>
          <w:szCs w:val="26"/>
        </w:rPr>
        <w:t xml:space="preserve">8. Assumptions and Decisions</w:t>
      </w:r>
    </w:p>
    <w:p>
      <w:pPr>
        <w:spacing w:after="90" w:line="252"/>
        <w:jc w:val="both"/>
      </w:pPr>
      <w:r>
        <w:rPr>
          <w:rFonts w:ascii="Times New Roman" w:cs="Times New Roman" w:eastAsia="Times New Roman" w:hAnsi="Times New Roman"/>
          <w:b w:val="false"/>
          <w:bCs w:val="false"/>
          <w:sz w:val="22"/>
          <w:szCs w:val="22"/>
        </w:rPr>
        <w:t xml:space="preserve">The brief leaves several points open on purpose. These are the decisions I made, each one with the reason.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blHeader/>
        </w:trPr>
        <w:tc>
          <w:tcPr>
            <w:tcW w:type="dxa" w:w="21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Topic</w:t>
            </w:r>
          </w:p>
        </w:tc>
        <w:tc>
          <w:tcPr>
            <w:tcW w:type="dxa" w:w="69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Decision and reason</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Duplicates</w:t>
            </w:r>
          </w:p>
        </w:tc>
        <w:tc>
          <w:tcPr>
            <w:tcW w:type="dxa" w:w="69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Two cases are handled. The same report sent twice (retry) is stopped by the client ID. Two workers reporting the same problem is only flagged by category, location and time, because a person must decide if they are really the same.</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Interrupted sync</w:t>
            </w:r>
          </w:p>
        </w:tc>
        <w:tc>
          <w:tcPr>
            <w:tcW w:type="dxa" w:w="69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The app marks a report Syncing before sending. If the app closes midway, it resets to Pending on restart. Sending again is safe because the server recognises the client ID.</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Local and server conflicts</w:t>
            </w:r>
          </w:p>
        </w:tc>
        <w:tc>
          <w:tcPr>
            <w:tcW w:type="dxa" w:w="69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 new report cannot conflict, because the server has never seen it. Conflicts can only happen when two coordinators edit the same report, and these are caught with the version number. The second user gets a conflict message and the latest data.</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Editing after submission</w:t>
            </w:r>
          </w:p>
        </w:tc>
        <w:tc>
          <w:tcPr>
            <w:tcW w:type="dxa" w:w="69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The worker cannot edit, so the field data stays as it was reported. The coordinator can correct it, and every correction is written to the history.</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Reopening resolved issues</w:t>
            </w:r>
          </w:p>
        </w:tc>
        <w:tc>
          <w:tcPr>
            <w:tcW w:type="dxa" w:w="69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Allowed for the coordinator, back to In Progress, with a reason. Rejected is final to keep the workflow simple.</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Invalid input</w:t>
            </w:r>
          </w:p>
        </w:tc>
        <w:tc>
          <w:tcPr>
            <w:tcW w:type="dxa" w:w="69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Checked on the client for quick feedback and again on the server as the real protection. Server rejections make the report Failed with a readable message.</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Data safety</w:t>
            </w:r>
          </w:p>
        </w:tc>
        <w:tc>
          <w:tcPr>
            <w:tcW w:type="dxa" w:w="69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Nothing is hard-deleted on the server. Local reports are kept until confirmed by the server. Only Drafts can be deleted, after a confirmation.</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Time</w:t>
            </w:r>
          </w:p>
        </w:tc>
        <w:tc>
          <w:tcPr>
            <w:tcW w:type="dxa" w:w="69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The device time is saved as the reported time. The server saves its own receive time, so a wrong device clock never hides the real order of arrival.</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Coordinator offline</w:t>
            </w:r>
          </w:p>
        </w:tc>
        <w:tc>
          <w:tcPr>
            <w:tcW w:type="dxa" w:w="69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Coordinator actions need a connection. Offline queued status changes would create many conflict cases that do not fit the six-hour scope.</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Roles</w:t>
            </w:r>
          </w:p>
        </w:tc>
        <w:tc>
          <w:tcPr>
            <w:tcW w:type="dxa" w:w="69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Simulated with a header value, not real security. This is stated clearly as a limitation.</w:t>
            </w:r>
          </w:p>
        </w:tc>
      </w:tr>
    </w:tbl>
    <w:p>
      <w:pPr>
        <w:spacing w:after="70"/>
      </w:pPr>
    </w:p>
    <w:p>
      <w:pPr>
        <w:pStyle w:val="Heading1"/>
        <w:keepNext/>
        <w:spacing w:after="80" w:before="200"/>
      </w:pPr>
      <w:r>
        <w:rPr>
          <w:rFonts w:ascii="Times New Roman" w:cs="Times New Roman" w:eastAsia="Times New Roman" w:hAnsi="Times New Roman"/>
          <w:b/>
          <w:bCs/>
          <w:sz w:val="26"/>
          <w:szCs w:val="26"/>
        </w:rPr>
        <w:t xml:space="preserve">9. Out of Scope and Known Limitations</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Login, passwords and real permissions (authentication is not required by the brief).</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Photo or file attachments, maps, push notifications and multiple languages.</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Offline status changes by coordinators.</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Background sync while the app is closed. Sync runs only while the app is open.</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Clearing the browser data removes unsynchronized local reports. The app warns about this in the sync panel.</w:t>
      </w:r>
    </w:p>
    <w:p>
      <w:pPr>
        <w:pStyle w:val="Heading1"/>
        <w:keepNext/>
        <w:spacing w:after="80" w:before="200"/>
      </w:pPr>
      <w:r>
        <w:rPr>
          <w:rFonts w:ascii="Times New Roman" w:cs="Times New Roman" w:eastAsia="Times New Roman" w:hAnsi="Times New Roman"/>
          <w:b/>
          <w:bCs/>
          <w:sz w:val="26"/>
          <w:szCs w:val="26"/>
        </w:rPr>
        <w:t xml:space="preserve">10. Acceptance Criteria</w:t>
      </w:r>
    </w:p>
    <w:p>
      <w:pPr>
        <w:spacing w:after="90" w:line="252"/>
        <w:jc w:val="both"/>
      </w:pPr>
      <w:r>
        <w:rPr>
          <w:rFonts w:ascii="Times New Roman" w:cs="Times New Roman" w:eastAsia="Times New Roman" w:hAnsi="Times New Roman"/>
          <w:b w:val="false"/>
          <w:bCs w:val="false"/>
          <w:sz w:val="22"/>
          <w:szCs w:val="22"/>
        </w:rPr>
        <w:t xml:space="preserve">The system is accepted when these checks pass, each one linked to tests in the repository or to the manual QA checklist.</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A report created offline is still visible after a page refresh and shows the Pending badge (FR-11, FR-12, FR-15).</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After the connection returns, the report becomes Synced without any click (FR-18, FR-25).</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Sending the same client ID twice gives one server record (FR-20).</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A network failure keeps the report Pending, and five failures make it Failed with a Retry button (FR-21, FR-27).</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An invalid status change is refused and the report stays unchanged (FR-29, FR-30).</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Two coordinators editing the same version receive a conflict for the second change (FR-34).</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The history shows creation, sync, failure and status events in time order (FR-41 to FR-44).</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The automated test suite passes with one command.</w:t>
      </w:r>
    </w:p>
    <w:sectPr>
      <w:footerReference w:type="default" r:id="rId7"/>
      <w:footerReference w:type="first" r:id="rId8"/>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Software Requirements Specification  |  Offline Field Issue Tracker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50" w:before="12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Offline Field Issue Tracker</dc:title>
  <dc:creator>Abdurehman Kero</dc:creator>
  <cp:lastModifiedBy>Un-named</cp:lastModifiedBy>
  <cp:revision>1</cp:revision>
  <dcterms:created xsi:type="dcterms:W3CDTF">2026-09-30T09:51:53.500Z</dcterms:created>
  <dcterms:modified xsi:type="dcterms:W3CDTF">2026-09-30T09:51:53.500Z</dcterms:modified>
</cp:coreProperties>
</file>

<file path=docProps/custom.xml><?xml version="1.0" encoding="utf-8"?>
<Properties xmlns="http://schemas.openxmlformats.org/officeDocument/2006/custom-properties" xmlns:vt="http://schemas.openxmlformats.org/officeDocument/2006/docPropsVTypes"/>
</file>