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0A2" w:rsidRPr="006A60A2" w:rsidRDefault="006A60A2" w:rsidP="006A60A2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</w:pPr>
      <w:r w:rsidRPr="006A60A2"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t xml:space="preserve">Emacs </w:t>
      </w:r>
      <w:r w:rsidRPr="006A60A2"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t>编辑器</w:t>
      </w:r>
    </w:p>
    <w:p w:rsidR="006A60A2" w:rsidRPr="006A60A2" w:rsidRDefault="006A60A2" w:rsidP="006A60A2">
      <w:pPr>
        <w:widowControl/>
        <w:spacing w:before="240" w:after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A60A2" w:rsidRPr="006A60A2" w:rsidRDefault="006A60A2" w:rsidP="006A60A2">
      <w:pPr>
        <w:widowControl/>
        <w:jc w:val="left"/>
        <w:rPr>
          <w:rFonts w:ascii="Helvetica" w:eastAsia="宋体" w:hAnsi="Helvetica" w:cs="宋体"/>
          <w:color w:val="777777"/>
          <w:kern w:val="0"/>
          <w:sz w:val="24"/>
          <w:szCs w:val="24"/>
        </w:rPr>
      </w:pPr>
      <w:r w:rsidRPr="006A60A2">
        <w:rPr>
          <w:rFonts w:ascii="Helvetica" w:eastAsia="宋体" w:hAnsi="Helvetica" w:cs="宋体"/>
          <w:color w:val="777777"/>
          <w:kern w:val="0"/>
          <w:sz w:val="24"/>
          <w:szCs w:val="24"/>
        </w:rPr>
        <w:t>面向屏幕的文本编辑器，可以同时运行在</w:t>
      </w:r>
      <w:r w:rsidRPr="006A60A2">
        <w:rPr>
          <w:rFonts w:ascii="Helvetica" w:eastAsia="宋体" w:hAnsi="Helvetica" w:cs="宋体"/>
          <w:color w:val="777777"/>
          <w:kern w:val="0"/>
          <w:sz w:val="24"/>
          <w:szCs w:val="24"/>
        </w:rPr>
        <w:t>Linux</w:t>
      </w:r>
      <w:r w:rsidRPr="006A60A2">
        <w:rPr>
          <w:rFonts w:ascii="Helvetica" w:eastAsia="宋体" w:hAnsi="Helvetica" w:cs="宋体"/>
          <w:color w:val="777777"/>
          <w:kern w:val="0"/>
          <w:sz w:val="24"/>
          <w:szCs w:val="24"/>
        </w:rPr>
        <w:t>和</w:t>
      </w:r>
      <w:r w:rsidRPr="006A60A2">
        <w:rPr>
          <w:rFonts w:ascii="Helvetica" w:eastAsia="宋体" w:hAnsi="Helvetica" w:cs="宋体"/>
          <w:color w:val="777777"/>
          <w:kern w:val="0"/>
          <w:sz w:val="24"/>
          <w:szCs w:val="24"/>
        </w:rPr>
        <w:t>unix</w:t>
      </w:r>
      <w:r w:rsidRPr="006A60A2">
        <w:rPr>
          <w:rFonts w:ascii="Helvetica" w:eastAsia="宋体" w:hAnsi="Helvetica" w:cs="宋体"/>
          <w:color w:val="777777"/>
          <w:kern w:val="0"/>
          <w:sz w:val="24"/>
          <w:szCs w:val="24"/>
        </w:rPr>
        <w:t>上面。是</w:t>
      </w:r>
      <w:r w:rsidRPr="006A60A2">
        <w:rPr>
          <w:rFonts w:ascii="Helvetica" w:eastAsia="宋体" w:hAnsi="Helvetica" w:cs="宋体"/>
          <w:color w:val="777777"/>
          <w:kern w:val="0"/>
          <w:sz w:val="24"/>
          <w:szCs w:val="24"/>
        </w:rPr>
        <w:t>vi</w:t>
      </w:r>
      <w:r w:rsidRPr="006A60A2">
        <w:rPr>
          <w:rFonts w:ascii="Helvetica" w:eastAsia="宋体" w:hAnsi="Helvetica" w:cs="宋体"/>
          <w:color w:val="777777"/>
          <w:kern w:val="0"/>
          <w:sz w:val="24"/>
          <w:szCs w:val="24"/>
        </w:rPr>
        <w:t>的良好替代。并且同时支持终端模式和</w:t>
      </w:r>
      <w:r w:rsidRPr="006A60A2">
        <w:rPr>
          <w:rFonts w:ascii="Helvetica" w:eastAsia="宋体" w:hAnsi="Helvetica" w:cs="宋体"/>
          <w:color w:val="777777"/>
          <w:kern w:val="0"/>
          <w:sz w:val="24"/>
          <w:szCs w:val="24"/>
        </w:rPr>
        <w:t>X Windows</w:t>
      </w:r>
      <w:r w:rsidRPr="006A60A2">
        <w:rPr>
          <w:rFonts w:ascii="Helvetica" w:eastAsia="宋体" w:hAnsi="Helvetica" w:cs="宋体"/>
          <w:color w:val="777777"/>
          <w:kern w:val="0"/>
          <w:sz w:val="24"/>
          <w:szCs w:val="24"/>
        </w:rPr>
        <w:t>模式。</w:t>
      </w:r>
    </w:p>
    <w:p w:rsidR="006A60A2" w:rsidRPr="006A60A2" w:rsidRDefault="006A60A2" w:rsidP="006A60A2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A60A2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执行命令：</w:t>
      </w:r>
    </w:p>
    <w:p w:rsidR="006A60A2" w:rsidRPr="006A60A2" w:rsidRDefault="006A60A2" w:rsidP="006A60A2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命令分为以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Ctrl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键开头的命令和以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Alt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开头的命令</w:t>
      </w:r>
    </w:p>
    <w:p w:rsidR="006A60A2" w:rsidRPr="006A60A2" w:rsidRDefault="006A60A2" w:rsidP="006A60A2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以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Ctrl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开头的命令：按住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Ctrl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不放，并输入下一个字符</w:t>
      </w:r>
    </w:p>
    <w:p w:rsidR="006A60A2" w:rsidRPr="006A60A2" w:rsidRDefault="006A60A2" w:rsidP="006A60A2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以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Alt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开头的命令：按住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Alt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不放，并输入下一个字符</w:t>
      </w:r>
    </w:p>
    <w:p w:rsidR="006A60A2" w:rsidRPr="006A60A2" w:rsidRDefault="006A60A2" w:rsidP="006A60A2">
      <w:pPr>
        <w:widowControl/>
        <w:spacing w:before="240" w:after="24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A60A2" w:rsidRPr="006A60A2" w:rsidRDefault="006A60A2" w:rsidP="006A60A2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  <w:r w:rsidRPr="006A60A2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启动</w:t>
      </w:r>
      <w:r w:rsidRPr="006A60A2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Emacs</w:t>
      </w:r>
    </w:p>
    <w:p w:rsidR="006A60A2" w:rsidRPr="006A60A2" w:rsidRDefault="006A60A2" w:rsidP="006A60A2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直接启动：</w:t>
      </w:r>
    </w:p>
    <w:p w:rsidR="006A60A2" w:rsidRPr="006A60A2" w:rsidRDefault="006A60A2" w:rsidP="006A60A2">
      <w:pPr>
        <w:widowControl/>
        <w:numPr>
          <w:ilvl w:val="1"/>
          <w:numId w:val="8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在终端下：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emacs(25) 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，并按下回车即启动</w:t>
      </w:r>
    </w:p>
    <w:p w:rsidR="006A60A2" w:rsidRPr="006A60A2" w:rsidRDefault="006A60A2" w:rsidP="006A60A2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打开某个文件：</w:t>
      </w:r>
    </w:p>
    <w:p w:rsidR="006A60A2" w:rsidRPr="006A60A2" w:rsidRDefault="006A60A2" w:rsidP="006A60A2">
      <w:pPr>
        <w:widowControl/>
        <w:numPr>
          <w:ilvl w:val="1"/>
          <w:numId w:val="8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在终端下：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emacs(25) filename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，并按下回车即启动</w:t>
      </w:r>
    </w:p>
    <w:p w:rsidR="006A60A2" w:rsidRPr="006A60A2" w:rsidRDefault="006A60A2" w:rsidP="006A60A2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</w:pPr>
      <w:r w:rsidRPr="006A60A2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Emacs</w:t>
      </w:r>
      <w:r w:rsidRPr="006A60A2">
        <w:rPr>
          <w:rFonts w:ascii="Helvetica" w:eastAsia="宋体" w:hAnsi="Helvetica" w:cs="宋体"/>
          <w:b/>
          <w:bCs/>
          <w:color w:val="333333"/>
          <w:kern w:val="0"/>
          <w:sz w:val="30"/>
          <w:szCs w:val="30"/>
        </w:rPr>
        <w:t>的屏幕</w:t>
      </w:r>
    </w:p>
    <w:p w:rsidR="006A60A2" w:rsidRPr="006A60A2" w:rsidRDefault="006A60A2" w:rsidP="006A60A2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A60A2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菜单栏：</w:t>
      </w:r>
      <w:bookmarkStart w:id="0" w:name="_GoBack"/>
      <w:bookmarkEnd w:id="0"/>
    </w:p>
    <w:p w:rsidR="006A60A2" w:rsidRPr="006A60A2" w:rsidRDefault="006A60A2" w:rsidP="006A60A2">
      <w:pPr>
        <w:widowControl/>
        <w:jc w:val="left"/>
        <w:rPr>
          <w:rFonts w:ascii="Helvetica" w:eastAsia="宋体" w:hAnsi="Helvetica" w:cs="宋体"/>
          <w:color w:val="777777"/>
          <w:kern w:val="0"/>
          <w:sz w:val="24"/>
          <w:szCs w:val="24"/>
        </w:rPr>
      </w:pPr>
      <w:r w:rsidRPr="006A60A2">
        <w:rPr>
          <w:rFonts w:ascii="Helvetica" w:eastAsia="宋体" w:hAnsi="Helvetica" w:cs="宋体"/>
          <w:color w:val="777777"/>
          <w:kern w:val="0"/>
          <w:sz w:val="24"/>
          <w:szCs w:val="24"/>
        </w:rPr>
        <w:t>在</w:t>
      </w:r>
      <w:r w:rsidRPr="006A60A2">
        <w:rPr>
          <w:rFonts w:ascii="Helvetica" w:eastAsia="宋体" w:hAnsi="Helvetica" w:cs="宋体"/>
          <w:color w:val="777777"/>
          <w:kern w:val="0"/>
          <w:sz w:val="24"/>
          <w:szCs w:val="24"/>
        </w:rPr>
        <w:t>Emacs</w:t>
      </w:r>
      <w:r w:rsidRPr="006A60A2">
        <w:rPr>
          <w:rFonts w:ascii="Helvetica" w:eastAsia="宋体" w:hAnsi="Helvetica" w:cs="宋体"/>
          <w:color w:val="777777"/>
          <w:kern w:val="0"/>
          <w:sz w:val="24"/>
          <w:szCs w:val="24"/>
        </w:rPr>
        <w:t>的窗口的上方存在一个菜单栏，用户可以使用</w:t>
      </w:r>
      <w:r w:rsidRPr="006A60A2">
        <w:rPr>
          <w:rFonts w:ascii="Helvetica" w:eastAsia="宋体" w:hAnsi="Helvetica" w:cs="宋体"/>
          <w:color w:val="777777"/>
          <w:kern w:val="0"/>
          <w:sz w:val="24"/>
          <w:szCs w:val="24"/>
        </w:rPr>
        <w:t>F10</w:t>
      </w:r>
      <w:r w:rsidRPr="006A60A2">
        <w:rPr>
          <w:rFonts w:ascii="Helvetica" w:eastAsia="宋体" w:hAnsi="Helvetica" w:cs="宋体"/>
          <w:color w:val="777777"/>
          <w:kern w:val="0"/>
          <w:sz w:val="24"/>
          <w:szCs w:val="24"/>
        </w:rPr>
        <w:t>，来进行打开菜单栏。并使用，上下左右来选择相应的命令。</w:t>
      </w:r>
    </w:p>
    <w:p w:rsidR="006A60A2" w:rsidRPr="006A60A2" w:rsidRDefault="006A60A2" w:rsidP="006A60A2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通过命令使用菜单的选项（以下为一些基本的命令）：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3"/>
        <w:gridCol w:w="4111"/>
      </w:tblGrid>
      <w:tr w:rsidR="006A60A2" w:rsidRPr="006A60A2" w:rsidTr="006A60A2">
        <w:trPr>
          <w:tblHeader/>
          <w:jc w:val="center"/>
        </w:trPr>
        <w:tc>
          <w:tcPr>
            <w:tcW w:w="4103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0A2" w:rsidRPr="006A60A2" w:rsidRDefault="006A60A2" w:rsidP="006A60A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A60A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Ctrl + x Ctrl + f</w:t>
            </w:r>
          </w:p>
        </w:tc>
        <w:tc>
          <w:tcPr>
            <w:tcW w:w="4111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0A2" w:rsidRPr="006A60A2" w:rsidRDefault="006A60A2" w:rsidP="006A60A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A60A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打开一个文件</w:t>
            </w:r>
          </w:p>
        </w:tc>
      </w:tr>
      <w:tr w:rsidR="006A60A2" w:rsidRPr="006A60A2" w:rsidTr="006A60A2">
        <w:trPr>
          <w:jc w:val="center"/>
        </w:trPr>
        <w:tc>
          <w:tcPr>
            <w:tcW w:w="4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0A2" w:rsidRPr="006A60A2" w:rsidRDefault="006A60A2" w:rsidP="006A60A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60A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Ctrl + x Ctrl + d</w:t>
            </w:r>
          </w:p>
        </w:tc>
        <w:tc>
          <w:tcPr>
            <w:tcW w:w="4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0A2" w:rsidRPr="006A60A2" w:rsidRDefault="006A60A2" w:rsidP="006A60A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60A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打开一个目录</w:t>
            </w:r>
          </w:p>
        </w:tc>
      </w:tr>
      <w:tr w:rsidR="006A60A2" w:rsidRPr="006A60A2" w:rsidTr="006A60A2">
        <w:trPr>
          <w:jc w:val="center"/>
        </w:trPr>
        <w:tc>
          <w:tcPr>
            <w:tcW w:w="4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0A2" w:rsidRPr="006A60A2" w:rsidRDefault="006A60A2" w:rsidP="006A60A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60A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Ctrl + x Ctrl + c</w:t>
            </w:r>
          </w:p>
        </w:tc>
        <w:tc>
          <w:tcPr>
            <w:tcW w:w="4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0A2" w:rsidRPr="006A60A2" w:rsidRDefault="006A60A2" w:rsidP="006A60A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60A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退出Emacs</w:t>
            </w:r>
          </w:p>
        </w:tc>
      </w:tr>
      <w:tr w:rsidR="006A60A2" w:rsidRPr="006A60A2" w:rsidTr="006A60A2">
        <w:trPr>
          <w:jc w:val="center"/>
        </w:trPr>
        <w:tc>
          <w:tcPr>
            <w:tcW w:w="4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0A2" w:rsidRPr="006A60A2" w:rsidRDefault="006A60A2" w:rsidP="006A60A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60A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Ctrl + x Ctrl + s</w:t>
            </w:r>
          </w:p>
        </w:tc>
        <w:tc>
          <w:tcPr>
            <w:tcW w:w="4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A60A2" w:rsidRPr="006A60A2" w:rsidRDefault="006A60A2" w:rsidP="006A60A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60A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保存当前文件</w:t>
            </w:r>
          </w:p>
        </w:tc>
      </w:tr>
    </w:tbl>
    <w:p w:rsidR="006A60A2" w:rsidRPr="006A60A2" w:rsidRDefault="006A60A2" w:rsidP="006A60A2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某些菜单选项后面含有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"..."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，即标识该选项需要接受参数。光标会跳转到回显行，提示用户输入相应的参数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(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比如说文件名等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)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。</w:t>
      </w:r>
    </w:p>
    <w:p w:rsidR="006A60A2" w:rsidRPr="006A60A2" w:rsidRDefault="006A60A2" w:rsidP="006A60A2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退出菜单：再次点击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F10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或者，连续按三次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ESC</w:t>
      </w:r>
    </w:p>
    <w:p w:rsidR="006A60A2" w:rsidRPr="006A60A2" w:rsidRDefault="006A60A2" w:rsidP="006A60A2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A60A2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lastRenderedPageBreak/>
        <w:t>模式行：</w:t>
      </w:r>
    </w:p>
    <w:p w:rsidR="006A60A2" w:rsidRPr="006A60A2" w:rsidRDefault="006A60A2" w:rsidP="006A60A2">
      <w:pPr>
        <w:widowControl/>
        <w:jc w:val="left"/>
        <w:rPr>
          <w:rFonts w:ascii="Helvetica" w:eastAsia="宋体" w:hAnsi="Helvetica" w:cs="宋体"/>
          <w:color w:val="777777"/>
          <w:kern w:val="0"/>
          <w:sz w:val="24"/>
          <w:szCs w:val="24"/>
        </w:rPr>
      </w:pPr>
      <w:r w:rsidRPr="006A60A2">
        <w:rPr>
          <w:rFonts w:ascii="Helvetica" w:eastAsia="宋体" w:hAnsi="Helvetica" w:cs="宋体"/>
          <w:color w:val="777777"/>
          <w:kern w:val="0"/>
          <w:sz w:val="24"/>
          <w:szCs w:val="24"/>
        </w:rPr>
        <w:t>模式行出现在回显行的上一行，用于表示此屏幕的状态信息。</w:t>
      </w:r>
    </w:p>
    <w:p w:rsidR="006A60A2" w:rsidRPr="006A60A2" w:rsidRDefault="006A60A2" w:rsidP="006A60A2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显示如下：</w:t>
      </w:r>
    </w:p>
    <w:p w:rsidR="006A60A2" w:rsidRPr="006A60A2" w:rsidRDefault="006A60A2" w:rsidP="006A60A2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--:--buf (major minor) -- line ----- pos --------</w:t>
      </w:r>
    </w:p>
    <w:p w:rsidR="006A60A2" w:rsidRPr="006A60A2" w:rsidRDefault="006A60A2" w:rsidP="006A60A2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:(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冒号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) 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后面的两个字符表示当前的缓冲区的文本的状态</w:t>
      </w:r>
    </w:p>
    <w:p w:rsidR="006A60A2" w:rsidRPr="006A60A2" w:rsidRDefault="006A60A2" w:rsidP="006A60A2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--: 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表示当前的缓冲区未被编辑或修改</w:t>
      </w:r>
    </w:p>
    <w:p w:rsidR="006A60A2" w:rsidRPr="006A60A2" w:rsidRDefault="006A60A2" w:rsidP="006A60A2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**: 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表示当前的缓冲区已被修改</w:t>
      </w:r>
    </w:p>
    <w:p w:rsidR="006A60A2" w:rsidRPr="006A60A2" w:rsidRDefault="006A60A2" w:rsidP="006A60A2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%%: 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表示只读缓冲区未修改</w:t>
      </w:r>
    </w:p>
    <w:p w:rsidR="006A60A2" w:rsidRPr="006A60A2" w:rsidRDefault="006A60A2" w:rsidP="006A60A2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%* : 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表示只读缓冲区已被修改</w:t>
      </w:r>
    </w:p>
    <w:p w:rsidR="006A60A2" w:rsidRPr="006A60A2" w:rsidRDefault="006A60A2" w:rsidP="006A60A2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buf: 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窗口缓冲区的名字。通常情况下，与文件名相同。</w:t>
      </w:r>
    </w:p>
    <w:p w:rsidR="006A60A2" w:rsidRPr="006A60A2" w:rsidRDefault="006A60A2" w:rsidP="006A60A2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line: 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行号</w:t>
      </w:r>
    </w:p>
    <w:p w:rsidR="006A60A2" w:rsidRPr="006A60A2" w:rsidRDefault="006A60A2" w:rsidP="006A60A2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pos: 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表示该窗口顶部以上或者底部一下是否有额外的文本。</w:t>
      </w:r>
    </w:p>
    <w:p w:rsidR="006A60A2" w:rsidRPr="006A60A2" w:rsidRDefault="006A60A2" w:rsidP="006A60A2">
      <w:pPr>
        <w:widowControl/>
        <w:numPr>
          <w:ilvl w:val="1"/>
          <w:numId w:val="11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ALL 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表示显示了整个缓冲区。</w:t>
      </w:r>
    </w:p>
    <w:p w:rsidR="006A60A2" w:rsidRPr="006A60A2" w:rsidRDefault="006A60A2" w:rsidP="006A60A2">
      <w:pPr>
        <w:widowControl/>
        <w:numPr>
          <w:ilvl w:val="1"/>
          <w:numId w:val="11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Top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表示显示了缓冲区的开始部分</w:t>
      </w:r>
    </w:p>
    <w:p w:rsidR="006A60A2" w:rsidRPr="006A60A2" w:rsidRDefault="006A60A2" w:rsidP="006A60A2">
      <w:pPr>
        <w:widowControl/>
        <w:numPr>
          <w:ilvl w:val="1"/>
          <w:numId w:val="11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Bot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表示显示了缓冲区的末尾部分</w:t>
      </w:r>
    </w:p>
    <w:p w:rsidR="006A60A2" w:rsidRPr="006A60A2" w:rsidRDefault="006A60A2" w:rsidP="006A60A2">
      <w:pPr>
        <w:widowControl/>
        <w:numPr>
          <w:ilvl w:val="1"/>
          <w:numId w:val="11"/>
        </w:numPr>
        <w:spacing w:before="100" w:beforeAutospacing="1" w:after="100" w:afterAutospacing="1"/>
        <w:ind w:left="357" w:hanging="357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NN% 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表示在窗口顶部以上的部分占缓冲区的百分比</w:t>
      </w:r>
    </w:p>
    <w:p w:rsidR="006A60A2" w:rsidRPr="006A60A2" w:rsidRDefault="006A60A2" w:rsidP="006A60A2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Major: 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表示缓冲区有效的主模式名，通常为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Fundamental</w:t>
      </w:r>
    </w:p>
    <w:p w:rsidR="006A60A2" w:rsidRPr="006A60A2" w:rsidRDefault="006A60A2" w:rsidP="006A60A2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</w:pPr>
      <w:r w:rsidRPr="006A60A2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回显行</w:t>
      </w:r>
      <w:r w:rsidRPr="006A60A2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:</w:t>
      </w:r>
    </w:p>
    <w:p w:rsidR="006A60A2" w:rsidRPr="006A60A2" w:rsidRDefault="006A60A2" w:rsidP="006A60A2">
      <w:pPr>
        <w:widowControl/>
        <w:jc w:val="left"/>
        <w:rPr>
          <w:rFonts w:ascii="Helvetica" w:eastAsia="宋体" w:hAnsi="Helvetica" w:cs="宋体"/>
          <w:color w:val="777777"/>
          <w:kern w:val="0"/>
          <w:sz w:val="24"/>
          <w:szCs w:val="24"/>
        </w:rPr>
      </w:pPr>
      <w:r w:rsidRPr="006A60A2">
        <w:rPr>
          <w:rFonts w:ascii="Helvetica" w:eastAsia="宋体" w:hAnsi="Helvetica" w:cs="宋体"/>
          <w:color w:val="777777"/>
          <w:kern w:val="0"/>
          <w:sz w:val="24"/>
          <w:szCs w:val="24"/>
        </w:rPr>
        <w:t>屏幕的最后一行，用于显示用户的输入的内容，以及相应的返回的结果。</w:t>
      </w:r>
    </w:p>
    <w:p w:rsidR="006A60A2" w:rsidRPr="006A60A2" w:rsidRDefault="006A60A2" w:rsidP="006A60A2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当用户输入错误的时候，会在回显行，显示错误信息。</w:t>
      </w:r>
    </w:p>
    <w:p w:rsidR="006A60A2" w:rsidRPr="006A60A2" w:rsidRDefault="006A60A2" w:rsidP="006A60A2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当用户执行耗时命令期间，会显示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...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，结束后返回结果。显示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done</w:t>
      </w:r>
    </w:p>
    <w:p w:rsidR="006A60A2" w:rsidRPr="006A60A2" w:rsidRDefault="006A60A2" w:rsidP="006A60A2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回显行，实际上为一个小缓冲区。</w:t>
      </w:r>
    </w:p>
    <w:p w:rsidR="006A60A2" w:rsidRPr="006A60A2" w:rsidRDefault="006A60A2" w:rsidP="006A60A2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Ctrl + g </w:t>
      </w:r>
      <w:r w:rsidRPr="006A60A2">
        <w:rPr>
          <w:rFonts w:ascii="Helvetica" w:eastAsia="宋体" w:hAnsi="Helvetica" w:cs="宋体"/>
          <w:color w:val="333333"/>
          <w:kern w:val="0"/>
          <w:sz w:val="24"/>
          <w:szCs w:val="24"/>
        </w:rPr>
        <w:t>退出回显区域</w:t>
      </w:r>
    </w:p>
    <w:p w:rsidR="00D31757" w:rsidRPr="006A60A2" w:rsidRDefault="00D31757" w:rsidP="006A60A2"/>
    <w:sectPr w:rsidR="00D31757" w:rsidRPr="006A6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A7642"/>
    <w:multiLevelType w:val="multilevel"/>
    <w:tmpl w:val="268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609A7"/>
    <w:multiLevelType w:val="multilevel"/>
    <w:tmpl w:val="E900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0356F"/>
    <w:multiLevelType w:val="multilevel"/>
    <w:tmpl w:val="2772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F6637"/>
    <w:multiLevelType w:val="multilevel"/>
    <w:tmpl w:val="542C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51D9B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63502"/>
    <w:multiLevelType w:val="multilevel"/>
    <w:tmpl w:val="7A46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D56239"/>
    <w:multiLevelType w:val="multilevel"/>
    <w:tmpl w:val="E06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B5FB6"/>
    <w:multiLevelType w:val="multilevel"/>
    <w:tmpl w:val="0486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763A84"/>
    <w:multiLevelType w:val="multilevel"/>
    <w:tmpl w:val="4420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7D4A90"/>
    <w:multiLevelType w:val="multilevel"/>
    <w:tmpl w:val="640A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DA1957"/>
    <w:multiLevelType w:val="multilevel"/>
    <w:tmpl w:val="A11C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4F1A88"/>
    <w:multiLevelType w:val="multilevel"/>
    <w:tmpl w:val="F726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9E6D4F"/>
    <w:multiLevelType w:val="multilevel"/>
    <w:tmpl w:val="693A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12"/>
  </w:num>
  <w:num w:numId="9">
    <w:abstractNumId w:val="7"/>
  </w:num>
  <w:num w:numId="10">
    <w:abstractNumId w:val="2"/>
  </w:num>
  <w:num w:numId="11">
    <w:abstractNumId w:val="4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1A"/>
    <w:rsid w:val="001E111A"/>
    <w:rsid w:val="006A60A2"/>
    <w:rsid w:val="00D3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796D"/>
  <w15:chartTrackingRefBased/>
  <w15:docId w15:val="{5C3754FA-3983-41B6-BA56-2E997C33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E111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E111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1E111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E111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E111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1E111A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md-plain">
    <w:name w:val="md-plain"/>
    <w:basedOn w:val="a0"/>
    <w:rsid w:val="001E111A"/>
  </w:style>
  <w:style w:type="paragraph" w:customStyle="1" w:styleId="md-end-block">
    <w:name w:val="md-end-block"/>
    <w:basedOn w:val="a"/>
    <w:rsid w:val="001E11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5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593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0474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403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52470973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54247261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20546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911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553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457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58892133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程</dc:creator>
  <cp:keywords/>
  <dc:description/>
  <cp:lastModifiedBy>蒋 程</cp:lastModifiedBy>
  <cp:revision>1</cp:revision>
  <dcterms:created xsi:type="dcterms:W3CDTF">2019-06-13T02:51:00Z</dcterms:created>
  <dcterms:modified xsi:type="dcterms:W3CDTF">2019-06-13T03:15:00Z</dcterms:modified>
</cp:coreProperties>
</file>