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87FF"/>
          <w:sz w:val="64"/>
        </w:rPr>
        <w:t>TRAXOVIA AI</w:t>
      </w:r>
    </w:p>
    <w:p>
      <w:pPr>
        <w:jc w:val="center"/>
      </w:pPr>
      <w:r>
        <w:rPr>
          <w:b/>
          <w:color w:val="1A1A2E"/>
          <w:sz w:val="40"/>
        </w:rPr>
        <w:t>User Setup &amp; Usage Guide</w:t>
      </w:r>
    </w:p>
    <w:p>
      <w:pPr>
        <w:jc w:val="center"/>
      </w:pPr>
      <w:r>
        <w:rPr>
          <w:i/>
          <w:color w:val="555566"/>
          <w:sz w:val="26"/>
        </w:rPr>
        <w:t>Everything you need to get started on the Traxovia AI platform</w:t>
      </w:r>
    </w:p>
    <w:p>
      <w:pPr>
        <w:jc w:val="center"/>
      </w:pPr>
      <w:r>
        <w:rPr>
          <w:color w:val="555566"/>
          <w:sz w:val="20"/>
        </w:rPr>
        <w:t>v1.0  |  June 2026</w:t>
      </w:r>
    </w:p>
    <w:p>
      <w:r>
        <w:br w:type="page"/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1. What Is Traxovia AI?</w:t>
      </w:r>
    </w:p>
    <w:p>
      <w:pPr>
        <w:spacing w:after="80"/>
      </w:pPr>
      <w:r>
        <w:rPr>
          <w:color w:val="1A1A2E"/>
          <w:sz w:val="22"/>
        </w:rPr>
        <w:t>Traxovia AI is a multi-tenant forex trading SaaS platform. It combines institutional price-action analysis (Break of Structure, Supply &amp; Demand, Order Blocks) with an XGBoost machine-learning engine to generate high-probability trade signals, then executes them automatically through MetaTrader 5.</w:t>
      </w:r>
    </w:p>
    <w:p>
      <w:pPr>
        <w:spacing w:after="80"/>
      </w:pPr>
      <w:r>
        <w:rPr>
          <w:color w:val="1A1A2E"/>
          <w:sz w:val="22"/>
        </w:rPr>
        <w:t>Supported instruments: EURUSD, GBPUSD, USDJPY, XAUUSD (Gold), AUDUSD.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Trading Style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Price Action + AI (XGBoost)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Execution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MetaTrader 5 (Exness, ICMarkets, Pepperstone,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Signal Timeframes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M15 entry confirmation  |  H4 bias  |  W1 structure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Risk 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Fixed % per trade, drawdown circuit-breaker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Community (free) · Trader · Pro · Elite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2. Creating Your Account</w:t>
      </w:r>
    </w:p>
    <w:p>
      <w:pPr>
        <w:spacing w:before="200" w:after="40"/>
      </w:pPr>
      <w:r>
        <w:rPr>
          <w:b/>
          <w:color w:val="1A1A2E"/>
          <w:sz w:val="26"/>
        </w:rPr>
        <w:t>2.1  Register</w:t>
      </w:r>
    </w:p>
    <w:p>
      <w:pPr>
        <w:pStyle w:val="ListNumber"/>
        <w:ind w:left="360"/>
      </w:pPr>
      <w:r>
        <w:rPr>
          <w:color w:val="1A1A2E"/>
          <w:sz w:val="22"/>
        </w:rPr>
        <w:t>Open your browser and go to your hosted Traxovia URL (e.g. https://traxovia.yourdomain.com).</w:t>
      </w:r>
    </w:p>
    <w:p>
      <w:pPr>
        <w:pStyle w:val="ListNumber"/>
        <w:ind w:left="360"/>
      </w:pPr>
      <w:r>
        <w:rPr>
          <w:color w:val="1A1A2E"/>
          <w:sz w:val="22"/>
        </w:rPr>
        <w:t>Click Sign Up and enter your email and password.</w:t>
      </w:r>
    </w:p>
    <w:p>
      <w:pPr>
        <w:pStyle w:val="ListNumber"/>
        <w:ind w:left="360"/>
      </w:pPr>
      <w:r>
        <w:rPr>
          <w:color w:val="1A1A2E"/>
          <w:sz w:val="22"/>
        </w:rPr>
        <w:t>Confirm your email via the link sent by Supabase Auth.</w:t>
      </w:r>
    </w:p>
    <w:p>
      <w:pPr>
        <w:pStyle w:val="ListNumber"/>
        <w:ind w:left="360"/>
      </w:pPr>
      <w:r>
        <w:rPr>
          <w:color w:val="1A1A2E"/>
          <w:sz w:val="22"/>
        </w:rPr>
        <w:t>Log in — you start on the Community (free) plan.</w:t>
      </w:r>
    </w:p>
    <w:p>
      <w:pPr>
        <w:spacing w:before="200" w:after="40"/>
      </w:pPr>
      <w:r>
        <w:rPr>
          <w:b/>
          <w:color w:val="1A1A2E"/>
          <w:sz w:val="26"/>
        </w:rPr>
        <w:t>2.2  Choose a Plan</w:t>
      </w:r>
    </w:p>
    <w:p>
      <w:pPr>
        <w:spacing w:after="80"/>
      </w:pPr>
      <w:r>
        <w:rPr>
          <w:color w:val="1A1A2E"/>
          <w:sz w:val="22"/>
        </w:rPr>
        <w:t>Navigate to Settings → Billing to upgrade. Plans are billed monthly via Stripe or Paystack.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What You Get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Free — view signals only, paper trading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Live execution on 1 MT5 account, basic analytics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Multi-pair + AI insights + Telegram alerts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Elite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pairs, full AI dashboard, priority support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3. Connecting Your MetaTrader 5 Account</w:t>
      </w:r>
    </w:p>
    <w:p>
      <w:pPr>
        <w:spacing w:after="80"/>
      </w:pPr>
      <w:r>
        <w:rPr>
          <w:color w:val="1A1A2E"/>
          <w:sz w:val="22"/>
        </w:rPr>
        <w:t>Traxovia executes trades through a MetaTrader 5 account at your broker. You need to provide your MT5 credentials so the system can place orders on your behalf.</w:t>
      </w:r>
    </w:p>
    <w:p>
      <w:pPr>
        <w:spacing w:before="200" w:after="40"/>
      </w:pPr>
      <w:r>
        <w:rPr>
          <w:b/>
          <w:color w:val="1A1A2E"/>
          <w:sz w:val="26"/>
        </w:rPr>
        <w:t>3.1  Required Information</w:t>
      </w:r>
    </w:p>
    <w:p>
      <w:pPr>
        <w:pStyle w:val="ListBullet"/>
        <w:ind w:left="360"/>
      </w:pPr>
      <w:r>
        <w:rPr>
          <w:color w:val="1A1A2E"/>
          <w:sz w:val="22"/>
        </w:rPr>
        <w:t>MT5 Account Number (Login) — found in MT5 → Help → About or your broker's welcome email.</w:t>
      </w:r>
    </w:p>
    <w:p>
      <w:pPr>
        <w:pStyle w:val="ListBullet"/>
        <w:ind w:left="360"/>
      </w:pPr>
      <w:r>
        <w:rPr>
          <w:color w:val="1A1A2E"/>
          <w:sz w:val="22"/>
        </w:rPr>
        <w:t>MT5 Password — your MT5 investor or master password.</w:t>
      </w:r>
    </w:p>
    <w:p>
      <w:pPr>
        <w:pStyle w:val="ListBullet"/>
        <w:ind w:left="360"/>
      </w:pPr>
      <w:r>
        <w:rPr>
          <w:color w:val="1A1A2E"/>
          <w:sz w:val="22"/>
        </w:rPr>
        <w:t>Broker Server — e.g. Exness-MT5Real8, ICMarkets-MT5-2. Found in MT5 → File → Open Account.</w:t>
      </w:r>
    </w:p>
    <w:p>
      <w:pPr>
        <w:spacing w:before="200" w:after="40"/>
      </w:pPr>
      <w:r>
        <w:rPr>
          <w:b/>
          <w:color w:val="1A1A2E"/>
          <w:sz w:val="26"/>
        </w:rPr>
        <w:t>3.2  Enter Credentials</w:t>
      </w:r>
    </w:p>
    <w:p>
      <w:pPr>
        <w:pStyle w:val="ListNumber"/>
        <w:ind w:left="360"/>
      </w:pPr>
      <w:r>
        <w:rPr>
          <w:color w:val="1A1A2E"/>
          <w:sz w:val="22"/>
        </w:rPr>
        <w:t>Go to Settings → MT5 Connection in the Traxovia dashboard.</w:t>
      </w:r>
    </w:p>
    <w:p>
      <w:pPr>
        <w:pStyle w:val="ListNumber"/>
        <w:ind w:left="360"/>
      </w:pPr>
      <w:r>
        <w:rPr>
          <w:color w:val="1A1A2E"/>
          <w:sz w:val="22"/>
        </w:rPr>
        <w:t>Enter your Login, Password, and Server name.</w:t>
      </w:r>
    </w:p>
    <w:p>
      <w:pPr>
        <w:pStyle w:val="ListNumber"/>
        <w:ind w:left="360"/>
      </w:pPr>
      <w:r>
        <w:rPr>
          <w:color w:val="1A1A2E"/>
          <w:sz w:val="22"/>
        </w:rPr>
        <w:t>Click Test Connection — a green tick confirms the bridge can reach your account.</w:t>
      </w:r>
    </w:p>
    <w:p>
      <w:pPr>
        <w:pStyle w:val="ListNumber"/>
        <w:ind w:left="360"/>
      </w:pPr>
      <w:r>
        <w:rPr>
          <w:color w:val="1A1A2E"/>
          <w:sz w:val="22"/>
        </w:rPr>
        <w:t>Save. The system will now be able to execute trades.</w:t>
      </w:r>
    </w:p>
    <w:p>
      <w:r>
        <w:rPr>
          <w:b/>
          <w:color w:val="FFA500"/>
          <w:sz w:val="20"/>
        </w:rPr>
        <w:t>⚠  Never share your master password. Use an investor-read password for read-only monitoring. For live execution a master password or trading-enabled password is required.</w:t>
      </w:r>
    </w:p>
    <w:p>
      <w:pPr>
        <w:spacing w:before="200" w:after="40"/>
      </w:pPr>
      <w:r>
        <w:rPr>
          <w:b/>
          <w:color w:val="1A1A2E"/>
          <w:sz w:val="26"/>
        </w:rPr>
        <w:t>3.3  Supported Brokers</w:t>
      </w:r>
    </w:p>
    <w:p>
      <w:pPr>
        <w:spacing w:after="80"/>
      </w:pPr>
      <w:r>
        <w:rPr>
          <w:color w:val="1A1A2E"/>
          <w:sz w:val="22"/>
        </w:rPr>
        <w:t>Any MT5 broker works. Tested with:</w:t>
      </w:r>
    </w:p>
    <w:p>
      <w:pPr>
        <w:pStyle w:val="ListBullet"/>
        <w:ind w:left="360"/>
      </w:pPr>
      <w:r>
        <w:rPr>
          <w:color w:val="1A1A2E"/>
          <w:sz w:val="22"/>
        </w:rPr>
        <w:t>Exness  (server names: Exness-MT5Real8, Exness-MT5Trial9, etc.)</w:t>
      </w:r>
    </w:p>
    <w:p>
      <w:pPr>
        <w:pStyle w:val="ListBullet"/>
        <w:ind w:left="360"/>
      </w:pPr>
      <w:r>
        <w:rPr>
          <w:color w:val="1A1A2E"/>
          <w:sz w:val="22"/>
        </w:rPr>
        <w:t>ICMarkets  (ICMarkets-MT5-2)</w:t>
      </w:r>
    </w:p>
    <w:p>
      <w:pPr>
        <w:pStyle w:val="ListBullet"/>
        <w:ind w:left="360"/>
      </w:pPr>
      <w:r>
        <w:rPr>
          <w:color w:val="1A1A2E"/>
          <w:sz w:val="22"/>
        </w:rPr>
        <w:t>Pepperstone  (Pepperstone-MT5)</w:t>
      </w:r>
    </w:p>
    <w:p>
      <w:pPr>
        <w:spacing w:after="80"/>
      </w:pPr>
      <w:r>
        <w:rPr>
          <w:color w:val="1A1A2E"/>
          <w:sz w:val="22"/>
        </w:rPr>
        <w:t>Note: Exness appends 'm' to symbol names (EURUSDm). Traxovia handles this automatically.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4. Dashboard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What You'll Find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Live P&amp;L, open trades, equity curve, win-rate, R-multiple stats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generated signals with confluence score, entry/SL/TP levels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Trades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Trade history — open and closed, filterable by pair and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 feature importance (SHAP), regime analysis, session breakdown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News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High-impact forex news calendar with session overlap warnings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MT5 credentials, risk %, pairs, Telegram alerts, plan &amp; billing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5. Configuring Risk Settings</w:t>
      </w:r>
    </w:p>
    <w:p>
      <w:pPr>
        <w:spacing w:before="200" w:after="40"/>
      </w:pPr>
      <w:r>
        <w:rPr>
          <w:b/>
          <w:color w:val="1A1A2E"/>
          <w:sz w:val="26"/>
        </w:rPr>
        <w:t>5.1  Base Risk %</w:t>
      </w:r>
    </w:p>
    <w:p>
      <w:pPr>
        <w:spacing w:after="80"/>
      </w:pPr>
      <w:r>
        <w:rPr>
          <w:color w:val="1A1A2E"/>
          <w:sz w:val="22"/>
        </w:rPr>
        <w:t>Default: 1% of account balance per trade. Adjust in Settings → Risk. Recommended range: 0.5%–2%. Never exceed 3% if you are new to algorithmic trading.</w:t>
      </w:r>
    </w:p>
    <w:p>
      <w:pPr>
        <w:spacing w:before="200" w:after="40"/>
      </w:pPr>
      <w:r>
        <w:rPr>
          <w:b/>
          <w:color w:val="1A1A2E"/>
          <w:sz w:val="26"/>
        </w:rPr>
        <w:t>5.2  Max Trades Per Day</w:t>
      </w:r>
    </w:p>
    <w:p>
      <w:pPr>
        <w:spacing w:after="80"/>
      </w:pPr>
      <w:r>
        <w:rPr>
          <w:color w:val="1A1A2E"/>
          <w:sz w:val="22"/>
        </w:rPr>
        <w:t>Default: 3. The loop will stop opening new trades once this limit is hit, regardless of how many signals fire.</w:t>
      </w:r>
    </w:p>
    <w:p>
      <w:pPr>
        <w:spacing w:before="200" w:after="40"/>
      </w:pPr>
      <w:r>
        <w:rPr>
          <w:b/>
          <w:color w:val="1A1A2E"/>
          <w:sz w:val="26"/>
        </w:rPr>
        <w:t>5.3  Drawdown Circuit-Breaker</w:t>
      </w:r>
    </w:p>
    <w:p>
      <w:pPr>
        <w:spacing w:after="80"/>
      </w:pPr>
      <w:r>
        <w:rPr>
          <w:color w:val="1A1A2E"/>
          <w:sz w:val="22"/>
        </w:rPr>
        <w:t>If the system loses more than 3R over any rolling 15-trade window it automatically pauses for the next 10 trades. This protects your account during adverse market conditions.</w:t>
      </w:r>
    </w:p>
    <w:p>
      <w:r>
        <w:rPr>
          <w:b/>
          <w:color w:val="00C85A"/>
          <w:sz w:val="20"/>
        </w:rPr>
        <w:t>⚠  Start with paper trading (Settings → Paper Mode) for at least 2 weeks before enabling live execution.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6. Telegram Notifications</w:t>
      </w:r>
    </w:p>
    <w:p>
      <w:pPr>
        <w:pStyle w:val="ListNumber"/>
        <w:ind w:left="360"/>
      </w:pPr>
      <w:r>
        <w:rPr>
          <w:color w:val="1A1A2E"/>
          <w:sz w:val="22"/>
        </w:rPr>
        <w:t>Open Telegram and search for @BotFather.</w:t>
      </w:r>
    </w:p>
    <w:p>
      <w:pPr>
        <w:pStyle w:val="ListNumber"/>
        <w:ind w:left="360"/>
      </w:pPr>
      <w:r>
        <w:rPr>
          <w:color w:val="1A1A2E"/>
          <w:sz w:val="22"/>
        </w:rPr>
        <w:t>Type /newbot, follow the prompts, and copy the Bot Token.</w:t>
      </w:r>
    </w:p>
    <w:p>
      <w:pPr>
        <w:pStyle w:val="ListNumber"/>
        <w:ind w:left="360"/>
      </w:pPr>
      <w:r>
        <w:rPr>
          <w:color w:val="1A1A2E"/>
          <w:sz w:val="22"/>
        </w:rPr>
        <w:t>In Traxovia: Settings → Telegram → paste your Bot Token and your Chat ID.</w:t>
      </w:r>
    </w:p>
    <w:p>
      <w:pPr>
        <w:pStyle w:val="ListNumber"/>
        <w:ind w:left="360"/>
      </w:pPr>
      <w:r>
        <w:rPr>
          <w:color w:val="1A1A2E"/>
          <w:sz w:val="22"/>
        </w:rPr>
        <w:t>Click Send Test — you should receive a test message immediately.</w:t>
      </w:r>
    </w:p>
    <w:p>
      <w:pPr>
        <w:spacing w:after="80"/>
      </w:pPr>
      <w:r>
        <w:rPr>
          <w:color w:val="1A1A2E"/>
          <w:sz w:val="22"/>
        </w:rPr>
        <w:t>You will receive alerts for: trade opened, trade closed (with P&amp;L), drawdown warning, session start/end, and high-impact news events.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7. How to Read a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Pair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Currency pair or instrument (e.g. EURUSD)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BUY or SELL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Entry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Recommended entry price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Stop Loss (SL)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Price where the trade is automatically closed at a loss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Take Profit (TP)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Price where the trade is closed at profit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R:R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Risk-to-reward ratio (e.g. 1:2 means you risk 1 to make 2)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Confluence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0–100. Higher = more technical factors aligned. Trade ≥ 65.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Internal filter score. Must be &gt; 0 for trade to execute.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Market regime: trending / ranging / volatile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8. Paper Trading vs Live Trading</w:t>
      </w:r>
    </w:p>
    <w:p>
      <w:pPr>
        <w:spacing w:after="80"/>
      </w:pPr>
      <w:r>
        <w:rPr>
          <w:color w:val="1A1A2E"/>
          <w:sz w:val="22"/>
        </w:rPr>
        <w:t>Paper trades are simulated — no real orders are sent to MT5. Live trades execute real orders on your MT5 account. Switch between modes in Settings → Trading Mode.</w:t>
      </w:r>
    </w:p>
    <w:p>
      <w:r>
        <w:rPr>
          <w:b/>
          <w:color w:val="FFA500"/>
          <w:sz w:val="20"/>
        </w:rPr>
        <w:t>⚠  On a Trial broker account (like Exness-MT5Trial9) all trades use virtual money even if 'Live' mode is selected. Switch to a real account when ready.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9. Frequently Asked Questions</w:t>
      </w:r>
    </w:p>
    <w:p>
      <w:pPr>
        <w:spacing w:before="200" w:after="40"/>
      </w:pPr>
      <w:r>
        <w:rPr>
          <w:b/>
          <w:color w:val="1A1A2E"/>
          <w:sz w:val="26"/>
        </w:rPr>
        <w:t>Why are all pairs showing BLOCKED?</w:t>
      </w:r>
    </w:p>
    <w:p>
      <w:pPr>
        <w:spacing w:after="80"/>
      </w:pPr>
      <w:r>
        <w:rPr>
          <w:color w:val="1A1A2E"/>
          <w:sz w:val="22"/>
        </w:rPr>
        <w:t>Pairs are blocked outside London (07:00–16:00 UTC) and New York (13:00–21:00 UTC) sessions, and during high-impact news windows. This is intentional — the strategy only trades during liquid market hours.</w:t>
      </w:r>
    </w:p>
    <w:p>
      <w:pPr>
        <w:spacing w:before="200" w:after="40"/>
      </w:pPr>
      <w:r>
        <w:rPr>
          <w:b/>
          <w:color w:val="1A1A2E"/>
          <w:sz w:val="26"/>
        </w:rPr>
        <w:t>The AI model shows 'not trained'. What do I do?</w:t>
      </w:r>
    </w:p>
    <w:p>
      <w:pPr>
        <w:spacing w:after="80"/>
      </w:pPr>
      <w:r>
        <w:rPr>
          <w:color w:val="1A1A2E"/>
          <w:sz w:val="22"/>
        </w:rPr>
        <w:t>The XGBoost model needs at least 500 historical trades to train. Run the backtest engine first, or wait for the Sunday 02:00 UTC auto-retrain once you have sufficient live trade history.</w:t>
      </w:r>
    </w:p>
    <w:p>
      <w:pPr>
        <w:spacing w:before="200" w:after="40"/>
      </w:pPr>
      <w:r>
        <w:rPr>
          <w:b/>
          <w:color w:val="1A1A2E"/>
          <w:sz w:val="26"/>
        </w:rPr>
        <w:t>How do I change my broker?</w:t>
      </w:r>
    </w:p>
    <w:p>
      <w:pPr>
        <w:spacing w:after="80"/>
      </w:pPr>
      <w:r>
        <w:rPr>
          <w:color w:val="1A1A2E"/>
          <w:sz w:val="22"/>
        </w:rPr>
        <w:t>Go to Settings → MT5 Connection, update your Login, Password, and Server, then click Test Connection. Existing open trades on the old account will not be affected.</w:t>
      </w:r>
    </w:p>
    <w:p>
      <w:pPr>
        <w:spacing w:before="200" w:after="40"/>
      </w:pPr>
      <w:r>
        <w:rPr>
          <w:b/>
          <w:color w:val="1A1A2E"/>
          <w:sz w:val="26"/>
        </w:rPr>
        <w:t>Can I run multiple MT5 accounts?</w:t>
      </w:r>
    </w:p>
    <w:p>
      <w:pPr>
        <w:spacing w:after="80"/>
      </w:pPr>
      <w:r>
        <w:rPr>
          <w:color w:val="1A1A2E"/>
          <w:sz w:val="22"/>
        </w:rPr>
        <w:t>Not on a single user account. Multi-account copy trading is available on the Elite plan via the copy trade engine (Settings → Copy Trade).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