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SECTION 09 51 00 - ACOUSTIC CEILINGS</w:t>
      </w:r>
    </w:p>
    <w:p>
      <w:r>
        <w:t xml:space="preserve"/>
      </w:r>
    </w:p>
    <w:p>
      <w:r>
        <w:t xml:space="preserve">PART 1 - GENERAL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SUMMARY</w:t>
      </w:r>
    </w:p>
    <w:p>
      <w:pPr>
        <w:pStyle w:val="ListParagraph"/>
        <w:numPr>
          <w:ilvl w:val="0"/>
          <w:numId w:val="3"/>
        </w:numPr>
      </w:pPr>
      <w:r>
        <w:t xml:space="preserve"> Section Includes:</w:t>
      </w:r>
    </w:p>
    <w:p>
      <w:pPr>
        <w:pStyle w:val="ListParagraph"/>
        <w:numPr>
          <w:ilvl w:val="0"/>
          <w:numId w:val="4"/>
        </w:numPr>
      </w:pPr>
      <w:r>
        <w:t xml:space="preserve"> Acoustic ceiling panels.</w:t>
      </w:r>
    </w:p>
    <w:p>
      <w:pPr>
        <w:pStyle w:val="ListParagraph"/>
        <w:numPr>
          <w:ilvl w:val="0"/>
          <w:numId w:val="4"/>
        </w:numPr>
      </w:pPr>
      <w:r>
        <w:t xml:space="preserve"> Suspension systems for acoustic ceilings.</w:t>
      </w:r>
    </w:p>
    <w:p>
      <w:pPr>
        <w:pStyle w:val="ListParagraph"/>
        <w:numPr>
          <w:ilvl w:val="0"/>
          <w:numId w:val="4"/>
        </w:numPr>
      </w:pPr>
      <w:r>
        <w:t xml:space="preserve"> Acoustic ceiling accessories.</w:t>
      </w:r>
    </w:p>
    <w:p>
      <w:pPr>
        <w:pStyle w:val="ListParagraph"/>
        <w:numPr>
          <w:ilvl w:val="0"/>
          <w:numId w:val="3"/>
        </w:numPr>
      </w:pPr>
      <w:r>
        <w:t xml:space="preserve"> Related Sections:</w:t>
      </w:r>
    </w:p>
    <w:p>
      <w:pPr>
        <w:pStyle w:val="ListParagraph"/>
        <w:numPr>
          <w:ilvl w:val="0"/>
          <w:numId w:val="4"/>
        </w:numPr>
      </w:pPr>
      <w:r>
        <w:t xml:space="preserve"> Section 09 22 16 - Non-Structural Metal Framing.</w:t>
      </w:r>
    </w:p>
    <w:p>
      <w:pPr>
        <w:pStyle w:val="ListParagraph"/>
        <w:numPr>
          <w:ilvl w:val="0"/>
          <w:numId w:val="4"/>
        </w:numPr>
      </w:pPr>
      <w:r>
        <w:t xml:space="preserve"> Section 09 91 00 - Painting.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REFERENCES</w:t>
      </w:r>
    </w:p>
    <w:p>
      <w:pPr>
        <w:pStyle w:val="ListParagraph"/>
        <w:numPr>
          <w:ilvl w:val="0"/>
          <w:numId w:val="5"/>
        </w:numPr>
      </w:pPr>
      <w:r>
        <w:t xml:space="preserve"> Reference Standards:</w:t>
      </w:r>
    </w:p>
    <w:p>
      <w:pPr>
        <w:pStyle w:val="ListParagraph"/>
        <w:numPr>
          <w:ilvl w:val="0"/>
          <w:numId w:val="6"/>
        </w:numPr>
      </w:pPr>
      <w:r>
        <w:t xml:space="preserve"> ASTM C635 - Standard Specification for Manufacture, Performance, and Testing of Metal Suspension Systems for Acoustical Tile and Lay-in Panel Ceilings.</w:t>
      </w:r>
    </w:p>
    <w:p>
      <w:pPr>
        <w:pStyle w:val="ListParagraph"/>
        <w:numPr>
          <w:ilvl w:val="0"/>
          <w:numId w:val="6"/>
        </w:numPr>
      </w:pPr>
      <w:r>
        <w:t xml:space="preserve"> ASTM C636 - Standard Practice for Installation of Metal Ceiling Suspension Systems for Acoustical Tile and Lay-in Panels.</w:t>
      </w:r>
    </w:p>
    <w:p>
      <w:pPr>
        <w:pStyle w:val="ListParagraph"/>
        <w:numPr>
          <w:ilvl w:val="0"/>
          <w:numId w:val="6"/>
        </w:numPr>
      </w:pPr>
      <w:r>
        <w:t xml:space="preserve"> ASTM E1264 - Standard Classification for Acoustical Ceiling Products.</w:t>
      </w:r>
    </w:p>
    <w:p>
      <w:pPr>
        <w:pStyle w:val="ListParagraph"/>
        <w:numPr>
          <w:ilvl w:val="0"/>
          <w:numId w:val="6"/>
        </w:numPr>
      </w:pPr>
      <w:r>
        <w:t xml:space="preserve"> ASTM E84 - Standard Test Method for Surface Burning Characteristics of Building Materials.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SUBMITTALS</w:t>
      </w:r>
    </w:p>
    <w:p>
      <w:pPr>
        <w:pStyle w:val="ListParagraph"/>
        <w:numPr>
          <w:ilvl w:val="0"/>
          <w:numId w:val="7"/>
        </w:numPr>
      </w:pPr>
      <w:r>
        <w:t xml:space="preserve"> Product Data: Submit manufacturer's technical data for each product.</w:t>
      </w:r>
    </w:p>
    <w:p>
      <w:pPr>
        <w:pStyle w:val="ListParagraph"/>
        <w:numPr>
          <w:ilvl w:val="0"/>
          <w:numId w:val="8"/>
        </w:numPr>
      </w:pPr>
      <w:r>
        <w:t xml:space="preserve"> Include performance characteristics and installation instructions.</w:t>
      </w:r>
    </w:p>
    <w:p>
      <w:pPr>
        <w:pStyle w:val="ListParagraph"/>
        <w:numPr>
          <w:ilvl w:val="0"/>
          <w:numId w:val="8"/>
        </w:numPr>
      </w:pPr>
      <w:r>
        <w:t xml:space="preserve"> Include ceiling panel patterns and edge details.</w:t>
      </w:r>
    </w:p>
    <w:p>
      <w:pPr>
        <w:pStyle w:val="ListParagraph"/>
        <w:numPr>
          <w:ilvl w:val="0"/>
          <w:numId w:val="7"/>
        </w:numPr>
      </w:pPr>
      <w:r>
        <w:t xml:space="preserve"> Samples: Submit two full-size samples of each ceiling panel type.</w:t>
      </w:r>
    </w:p>
    <w:p>
      <w:pPr>
        <w:pStyle w:val="ListParagraph"/>
        <w:numPr>
          <w:ilvl w:val="0"/>
          <w:numId w:val="7"/>
        </w:numPr>
      </w:pPr>
      <w:r>
        <w:t xml:space="preserve"> Shop Drawings: Submit layout drawings showing panel arrangement and edge conditions.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QUALITY ASSURANCE</w:t>
      </w:r>
    </w:p>
    <w:p>
      <w:pPr>
        <w:pStyle w:val="ListParagraph"/>
        <w:numPr>
          <w:ilvl w:val="0"/>
          <w:numId w:val="9"/>
        </w:numPr>
      </w:pPr>
      <w:r>
        <w:t xml:space="preserve"> Fire Performance: Provide panels with Class A fire rating per ASTM E84.</w:t>
      </w:r>
    </w:p>
    <w:p>
      <w:pPr>
        <w:pStyle w:val="ListParagraph"/>
        <w:numPr>
          <w:ilvl w:val="0"/>
          <w:numId w:val="9"/>
        </w:numPr>
      </w:pPr>
      <w:r>
        <w:t xml:space="preserve"> Seismic Requirements: Comply with ASCE 7 and CBC Chapter 13 for ceiling systems.</w:t>
      </w:r>
    </w:p>
    <w:p>
      <w:r>
        <w:t xml:space="preserve"/>
      </w:r>
    </w:p>
    <w:p>
      <w:r>
        <w:t xml:space="preserve">PART 2 - PRODUCTS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 MANUFACTURERS</w:t>
      </w:r>
    </w:p>
    <w:p>
      <w:pPr>
        <w:pStyle w:val="ListParagraph"/>
        <w:numPr>
          <w:ilvl w:val="0"/>
          <w:numId w:val="11"/>
        </w:numPr>
      </w:pPr>
      <w:r>
        <w:t xml:space="preserve"> Acceptable Manufacturers:</w:t>
      </w:r>
    </w:p>
    <w:p>
      <w:pPr>
        <w:pStyle w:val="ListParagraph"/>
        <w:numPr>
          <w:ilvl w:val="0"/>
          <w:numId w:val="12"/>
        </w:numPr>
      </w:pPr>
      <w:r>
        <w:t xml:space="preserve"> Armstrong World Industries.</w:t>
      </w:r>
    </w:p>
    <w:p>
      <w:pPr>
        <w:pStyle w:val="ListParagraph"/>
        <w:numPr>
          <w:ilvl w:val="0"/>
          <w:numId w:val="12"/>
        </w:numPr>
      </w:pPr>
      <w:r>
        <w:t xml:space="preserve"> USG Corporation.</w:t>
      </w:r>
    </w:p>
    <w:p>
      <w:pPr>
        <w:pStyle w:val="ListParagraph"/>
        <w:numPr>
          <w:ilvl w:val="0"/>
          <w:numId w:val="12"/>
        </w:numPr>
      </w:pPr>
      <w:r>
        <w:t xml:space="preserve"> CertainTeed Corporation.</w:t>
      </w:r>
    </w:p>
    <w:p>
      <w:pPr>
        <w:pStyle w:val="ListParagraph"/>
        <w:numPr>
          <w:ilvl w:val="0"/>
          <w:numId w:val="11"/>
        </w:numPr>
      </w:pPr>
      <w:r>
        <w:t xml:space="preserve"> Substitutions: In accordance with Section 01 60 00.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 ACOUSTIC CEILING PANELS</w:t>
      </w:r>
    </w:p>
    <w:p>
      <w:pPr>
        <w:pStyle w:val="ListParagraph"/>
        <w:numPr>
          <w:ilvl w:val="0"/>
          <w:numId w:val="13"/>
        </w:numPr>
      </w:pPr>
      <w:r>
        <w:t xml:space="preserve"> Standard Acoustic Panel (Type ACT-1):</w:t>
      </w:r>
    </w:p>
    <w:p>
      <w:pPr>
        <w:pStyle w:val="ListParagraph"/>
        <w:numPr>
          <w:ilvl w:val="0"/>
          <w:numId w:val="14"/>
        </w:numPr>
      </w:pPr>
      <w:r>
        <w:t xml:space="preserve"> Size: 24 inches by 24 inches by 3/4 inch thick.</w:t>
      </w:r>
    </w:p>
    <w:p>
      <w:pPr>
        <w:pStyle w:val="ListParagraph"/>
        <w:numPr>
          <w:ilvl w:val="0"/>
          <w:numId w:val="14"/>
        </w:numPr>
      </w:pPr>
      <w:r>
        <w:t xml:space="preserve"> NRC: 0.55 minimum.</w:t>
      </w:r>
    </w:p>
    <w:p>
      <w:pPr>
        <w:pStyle w:val="ListParagraph"/>
        <w:numPr>
          <w:ilvl w:val="0"/>
          <w:numId w:val="14"/>
        </w:numPr>
      </w:pPr>
      <w:r>
        <w:t xml:space="preserve"> CAC: 35 minimum.</w:t>
      </w:r>
    </w:p>
    <w:p>
      <w:pPr>
        <w:pStyle w:val="ListParagraph"/>
        <w:numPr>
          <w:ilvl w:val="0"/>
          <w:numId w:val="14"/>
        </w:numPr>
      </w:pPr>
      <w:r>
        <w:t xml:space="preserve"> Light Reflectance: 0.83 minimum.</w:t>
      </w:r>
    </w:p>
    <w:p>
      <w:pPr>
        <w:pStyle w:val="ListParagraph"/>
        <w:numPr>
          <w:ilvl w:val="0"/>
          <w:numId w:val="15"/>
        </w:numPr>
      </w:pPr>
      <w:r>
        <w:t xml:space="preserve"> Edge Detail: Square lay-in.</w:t>
      </w:r>
    </w:p>
    <w:p>
      <w:pPr>
        <w:pStyle w:val="ListParagraph"/>
        <w:numPr>
          <w:ilvl w:val="0"/>
          <w:numId w:val="15"/>
        </w:numPr>
      </w:pPr>
      <w:r>
        <w:t xml:space="preserve"> Color: White.</w:t>
      </w:r>
    </w:p>
    <w:p>
      <w:pPr>
        <w:pStyle w:val="ListParagraph"/>
        <w:numPr>
          <w:ilvl w:val="0"/>
          <w:numId w:val="13"/>
        </w:numPr>
      </w:pPr>
      <w:r>
        <w:t xml:space="preserve"> High-NRC Acoustic Panel (Type ACT-2):</w:t>
      </w:r>
    </w:p>
    <w:p>
      <w:pPr>
        <w:pStyle w:val="ListParagraph"/>
        <w:numPr>
          <w:ilvl w:val="0"/>
          <w:numId w:val="14"/>
        </w:numPr>
      </w:pPr>
      <w:r>
        <w:t xml:space="preserve"> Size: 24 inches by 48 inches by 3/4 inch thick.</w:t>
      </w:r>
    </w:p>
    <w:p>
      <w:pPr>
        <w:pStyle w:val="ListParagraph"/>
        <w:numPr>
          <w:ilvl w:val="0"/>
          <w:numId w:val="14"/>
        </w:numPr>
      </w:pPr>
      <w:r>
        <w:t xml:space="preserve"> NRC: 0.70 minimum.</w:t>
      </w:r>
    </w:p>
    <w:p>
      <w:pPr>
        <w:pStyle w:val="ListParagraph"/>
        <w:numPr>
          <w:ilvl w:val="0"/>
          <w:numId w:val="14"/>
        </w:numPr>
      </w:pPr>
      <w:r>
        <w:t xml:space="preserve"> CAC: 35 minimum.</w:t>
      </w:r>
    </w:p>
    <w:p>
      <w:pPr>
        <w:pStyle w:val="ListParagraph"/>
        <w:numPr>
          <w:ilvl w:val="0"/>
          <w:numId w:val="16"/>
        </w:numPr>
      </w:pPr>
      <w:r>
        <w:t xml:space="preserve"> Edge Detail: Tegular.</w:t>
      </w:r>
    </w:p>
    <w:p>
      <w:pPr>
        <w:pStyle w:val="ListParagraph"/>
        <w:numPr>
          <w:ilvl w:val="0"/>
          <w:numId w:val="16"/>
        </w:numPr>
      </w:pPr>
      <w:r>
        <w:t xml:space="preserve"> Application: Conference rooms and private offices.</w:t>
      </w:r>
    </w:p>
    <w:p>
      <w:r>
        <w:t xml:space="preserve"/>
      </w:r>
    </w:p>
    <w:p>
      <w:pPr>
        <w:pStyle w:val="ListParagraph"/>
        <w:numPr>
          <w:ilvl w:val="0"/>
          <w:numId w:val="10"/>
        </w:numPr>
      </w:pPr>
      <w:r>
        <w:t xml:space="preserve"> SUSPENSION SYSTEM</w:t>
      </w:r>
    </w:p>
    <w:p>
      <w:pPr>
        <w:pStyle w:val="ListParagraph"/>
        <w:numPr>
          <w:ilvl w:val="0"/>
          <w:numId w:val="17"/>
        </w:numPr>
      </w:pPr>
      <w:r>
        <w:t xml:space="preserve"> Grid System: Heavy-duty exposed tee system per ASTM C635.</w:t>
      </w:r>
    </w:p>
    <w:p>
      <w:pPr>
        <w:pStyle w:val="ListParagraph"/>
        <w:numPr>
          <w:ilvl w:val="0"/>
          <w:numId w:val="18"/>
        </w:numPr>
      </w:pPr>
      <w:r>
        <w:t xml:space="preserve"> Main Runners: 15/16 inch face width.</w:t>
      </w:r>
    </w:p>
    <w:p>
      <w:pPr>
        <w:pStyle w:val="ListParagraph"/>
        <w:numPr>
          <w:ilvl w:val="0"/>
          <w:numId w:val="18"/>
        </w:numPr>
      </w:pPr>
      <w:r>
        <w:t xml:space="preserve"> Cross Tees: 15/16 inch face width, intermediate duty.</w:t>
      </w:r>
    </w:p>
    <w:p>
      <w:pPr>
        <w:pStyle w:val="ListParagraph"/>
        <w:numPr>
          <w:ilvl w:val="0"/>
          <w:numId w:val="18"/>
        </w:numPr>
      </w:pPr>
      <w:r>
        <w:t xml:space="preserve"> Finish: White baked enamel to match ceiling panels.</w:t>
      </w:r>
    </w:p>
    <w:p>
      <w:pPr>
        <w:pStyle w:val="ListParagraph"/>
        <w:numPr>
          <w:ilvl w:val="0"/>
          <w:numId w:val="17"/>
        </w:numPr>
      </w:pPr>
      <w:r>
        <w:t xml:space="preserve"> Hanger Wire: 12 gauge galvanized steel wire.</w:t>
      </w:r>
    </w:p>
    <w:p>
      <w:pPr>
        <w:pStyle w:val="ListParagraph"/>
        <w:numPr>
          <w:ilvl w:val="0"/>
          <w:numId w:val="17"/>
        </w:numPr>
      </w:pPr>
      <w:r>
        <w:t xml:space="preserve"> Seismic Bracing: As required by code for Seismic Design Category D.</w:t>
      </w:r>
    </w:p>
    <w:p>
      <w:r>
        <w:t xml:space="preserve"/>
      </w:r>
    </w:p>
    <w:p>
      <w:r>
        <w:t xml:space="preserve">PART 3 - EXECUTION</w:t>
      </w:r>
    </w:p>
    <w:p>
      <w:r>
        <w:t xml:space="preserve"/>
      </w:r>
    </w:p>
    <w:p>
      <w:pPr>
        <w:pStyle w:val="ListParagraph"/>
        <w:numPr>
          <w:ilvl w:val="0"/>
          <w:numId w:val="19"/>
        </w:numPr>
      </w:pPr>
      <w:r>
        <w:t xml:space="preserve"> EXAMINATION</w:t>
      </w:r>
    </w:p>
    <w:p>
      <w:pPr>
        <w:pStyle w:val="ListParagraph"/>
        <w:numPr>
          <w:ilvl w:val="0"/>
          <w:numId w:val="20"/>
        </w:numPr>
      </w:pPr>
      <w:r>
        <w:t xml:space="preserve"> Verify conditions are ready for ceiling installation:</w:t>
      </w:r>
    </w:p>
    <w:p>
      <w:pPr>
        <w:pStyle w:val="ListParagraph"/>
        <w:numPr>
          <w:ilvl w:val="0"/>
          <w:numId w:val="21"/>
        </w:numPr>
      </w:pPr>
      <w:r>
        <w:t xml:space="preserve"> Structure is complete and accessible.</w:t>
      </w:r>
    </w:p>
    <w:p>
      <w:pPr>
        <w:pStyle w:val="ListParagraph"/>
        <w:numPr>
          <w:ilvl w:val="0"/>
          <w:numId w:val="21"/>
        </w:numPr>
      </w:pPr>
      <w:r>
        <w:t xml:space="preserve"> MEP systems above ceiling are installed and tested.</w:t>
      </w:r>
    </w:p>
    <w:p>
      <w:pPr>
        <w:pStyle w:val="ListParagraph"/>
        <w:numPr>
          <w:ilvl w:val="0"/>
          <w:numId w:val="21"/>
        </w:numPr>
      </w:pPr>
      <w:r>
        <w:t xml:space="preserve"> Room temperature and humidity are within manufacturer's limits.</w:t>
      </w:r>
    </w:p>
    <w:p>
      <w:pPr>
        <w:pStyle w:val="ListParagraph"/>
        <w:numPr>
          <w:ilvl w:val="0"/>
          <w:numId w:val="20"/>
        </w:numPr>
      </w:pPr>
      <w:r>
        <w:t xml:space="preserve"> Do not proceed until unsatisfactory conditions are corrected.</w:t>
      </w:r>
    </w:p>
    <w:p>
      <w:r>
        <w:t xml:space="preserve"/>
      </w:r>
    </w:p>
    <w:p>
      <w:pPr>
        <w:pStyle w:val="ListParagraph"/>
        <w:numPr>
          <w:ilvl w:val="0"/>
          <w:numId w:val="19"/>
        </w:numPr>
      </w:pPr>
      <w:r>
        <w:t xml:space="preserve"> INSTALLATION</w:t>
      </w:r>
    </w:p>
    <w:p>
      <w:pPr>
        <w:pStyle w:val="ListParagraph"/>
        <w:numPr>
          <w:ilvl w:val="0"/>
          <w:numId w:val="22"/>
        </w:numPr>
      </w:pPr>
      <w:r>
        <w:t xml:space="preserve"> Install suspension system per ASTM C636 and manufacturer's instructions.</w:t>
      </w:r>
    </w:p>
    <w:p>
      <w:pPr>
        <w:pStyle w:val="ListParagraph"/>
        <w:numPr>
          <w:ilvl w:val="0"/>
          <w:numId w:val="23"/>
        </w:numPr>
      </w:pPr>
      <w:r>
        <w:t xml:space="preserve"> Install hanger wires at maximum 4 feet on center.</w:t>
      </w:r>
    </w:p>
    <w:p>
      <w:pPr>
        <w:pStyle w:val="ListParagraph"/>
        <w:numPr>
          <w:ilvl w:val="0"/>
          <w:numId w:val="24"/>
        </w:numPr>
      </w:pPr>
      <w:r>
        <w:t xml:space="preserve"> Locate first hanger within 2 feet of each wall.</w:t>
      </w:r>
    </w:p>
    <w:p>
      <w:pPr>
        <w:pStyle w:val="ListParagraph"/>
        <w:numPr>
          <w:ilvl w:val="0"/>
          <w:numId w:val="24"/>
        </w:numPr>
      </w:pPr>
      <w:r>
        <w:t xml:space="preserve"> Provide supplemental hangers at light fixtures and diffusers.</w:t>
      </w:r>
    </w:p>
    <w:p>
      <w:pPr>
        <w:pStyle w:val="ListParagraph"/>
        <w:numPr>
          <w:ilvl w:val="0"/>
          <w:numId w:val="23"/>
        </w:numPr>
      </w:pPr>
      <w:r>
        <w:t xml:space="preserve"> Level grid to within 1/8 inch in 12 feet.</w:t>
      </w:r>
    </w:p>
    <w:p>
      <w:pPr>
        <w:pStyle w:val="ListParagraph"/>
        <w:numPr>
          <w:ilvl w:val="0"/>
          <w:numId w:val="23"/>
        </w:numPr>
      </w:pPr>
      <w:r>
        <w:t xml:space="preserve"> Install seismic bracing per engineered drawings.</w:t>
      </w:r>
    </w:p>
    <w:p>
      <w:pPr>
        <w:pStyle w:val="ListParagraph"/>
        <w:numPr>
          <w:ilvl w:val="0"/>
          <w:numId w:val="22"/>
        </w:numPr>
      </w:pPr>
      <w:r>
        <w:t xml:space="preserve"> Install ceiling panels after grid is complete and inspected.</w:t>
      </w:r>
    </w:p>
    <w:p>
      <w:r>
        <w:t xml:space="preserve"/>
      </w:r>
    </w:p>
    <w:p>
      <w:pPr>
        <w:pStyle w:val="ListParagraph"/>
        <w:numPr>
          <w:ilvl w:val="0"/>
          <w:numId w:val="19"/>
        </w:numPr>
      </w:pPr>
      <w:r>
        <w:t xml:space="preserve"> CLEANING AND PROTECTION</w:t>
      </w:r>
    </w:p>
    <w:p>
      <w:pPr>
        <w:pStyle w:val="ListParagraph"/>
        <w:numPr>
          <w:ilvl w:val="0"/>
          <w:numId w:val="25"/>
        </w:numPr>
      </w:pPr>
      <w:r>
        <w:t xml:space="preserve"> Clean exposed surfaces of ceiling panels and grid.</w:t>
      </w:r>
    </w:p>
    <w:p>
      <w:pPr>
        <w:pStyle w:val="ListParagraph"/>
        <w:numPr>
          <w:ilvl w:val="0"/>
          <w:numId w:val="25"/>
        </w:numPr>
      </w:pPr>
      <w:r>
        <w:t xml:space="preserve"> Replace panels that are damaged, soiled, or do not match.</w:t>
      </w:r>
    </w:p>
    <w:p>
      <w:pPr>
        <w:pStyle w:val="ListParagraph"/>
        <w:numPr>
          <w:ilvl w:val="0"/>
          <w:numId w:val="25"/>
        </w:numPr>
      </w:pPr>
      <w:r>
        <w:t xml:space="preserve"> Protect installed ceilings from damage by other trades.</w:t>
      </w:r>
    </w:p>
    <w:p>
      <w:r>
        <w:t xml:space="preserve"/>
      </w:r>
    </w:p>
    <w:p>
      <w:r>
        <w:t xml:space="preserve">END OF SECTION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[Project Name]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640"/>
      </w:tabs>
    </w:pPr>
    <w:r>
      <w:rPr>
        <w:rFonts w:ascii="Arial" w:cs="Arial" w:eastAsia="Arial" w:hAnsi="Arial"/>
        <w:sz w:val="20"/>
        <w:szCs w:val="20"/>
      </w:rPr>
      <w:t xml:space="preserve">ACOUSTIC CEILINGS</w:t>
    </w:r>
    <w:r>
      <w:rPr>
        <w:rFonts w:ascii="Arial" w:cs="Arial" w:eastAsia="Arial" w:hAnsi="Arial"/>
        <w:sz w:val="20"/>
        <w:szCs w:val="20"/>
      </w:rPr>
      <w:t xml:space="preserve">	09 51 00 -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0%1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2.0%1"/>
      <w:lvlJc w:val="left"/>
      <w:pPr>
        <w:ind w:left="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3.0%1"/>
      <w:lvlJc w:val="left"/>
      <w:pPr>
        <w:ind w:left="0" w:hanging="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0" w:hanging="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2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abstractNum w:abstractNumId="2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abstractNum w:abstractNumId="26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13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6"/>
    <w:lvlOverride w:ilvl="0">
      <w:startOverride w:val="1"/>
    </w:lvlOverride>
  </w:num>
  <w:num w:numId="25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2025-12-14T17:39:41.280Z</dcterms:created>
  <dcterms:modified xsi:type="dcterms:W3CDTF">2025-12-14T17:39:41.281Z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