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20"/>
        <w:jc w:val="center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关于「如是我闻」软件著作权归属及登记路径的请示</w:t>
      </w:r>
    </w:p>
    <w:p>
      <w:pPr>
        <w:spacing w:after="20" w:before="0" w:line="276"/>
      </w:pPr>
      <w:r>
        <w:rPr>
          <w:rFonts w:ascii="宋体" w:cs="宋体" w:eastAsia="宋体" w:hAnsi="宋体"/>
          <w:sz w:val="20"/>
          <w:szCs w:val="20"/>
        </w:rPr>
        <w:t xml:space="preserve">致：</w:t>
      </w:r>
      <w:r>
        <w:rPr>
          <w:rFonts w:ascii="宋体" w:cs="宋体" w:eastAsia="宋体" w:hAnsi="宋体"/>
          <w:b/>
          <w:bCs/>
          <w:sz w:val="20"/>
          <w:szCs w:val="20"/>
        </w:rPr>
        <w:t xml:space="preserve">北京师范大学科研院 / 珠海校区科研办公室</w:t>
      </w:r>
    </w:p>
    <w:p>
      <w:pPr>
        <w:spacing w:after="80" w:before="0" w:line="276"/>
        <w:jc w:val="left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说明人：白军伟　　所在单位：北京师范大学　　日期：2026年10月30日</w:t>
      </w:r>
    </w:p>
    <w:p>
      <w:pPr>
        <w:spacing w:after="50" w:before="40" w:line="276"/>
        <w:jc w:val="left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一、软件基本情况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66"/>
      </w:tblGrid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sz w:val="17"/>
                <w:szCs w:val="17"/>
              </w:rPr>
              <w:t xml:space="preserve">软件全称</w:t>
            </w:r>
          </w:p>
        </w:tc>
        <w:tc>
          <w:tcPr>
            <w:tcW w:type="dxa" w:w="846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7"/>
                <w:szCs w:val="17"/>
              </w:rPr>
              <w:t xml:space="preserve">如是我闻本地中文录音转写与校对软件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sz w:val="17"/>
                <w:szCs w:val="17"/>
              </w:rPr>
              <w:t xml:space="preserve">产品名</w:t>
            </w:r>
          </w:p>
        </w:tc>
        <w:tc>
          <w:tcPr>
            <w:tcW w:type="dxa" w:w="846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7"/>
                <w:szCs w:val="17"/>
              </w:rPr>
              <w:t xml:space="preserve">如是我闻（Rushi）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sz w:val="17"/>
                <w:szCs w:val="17"/>
              </w:rPr>
              <w:t xml:space="preserve">版本</w:t>
            </w:r>
          </w:p>
        </w:tc>
        <w:tc>
          <w:tcPr>
            <w:tcW w:type="dxa" w:w="846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7"/>
                <w:szCs w:val="17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sz w:val="17"/>
                <w:szCs w:val="17"/>
              </w:rPr>
              <w:t xml:space="preserve">主要功能</w:t>
            </w:r>
          </w:p>
        </w:tc>
        <w:tc>
          <w:tcPr>
            <w:tcW w:type="dxa" w:w="846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7"/>
                <w:szCs w:val="17"/>
              </w:rPr>
              <w:t xml:space="preserve">本地中文录音转写、校对及桌面端编辑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sz w:val="17"/>
                <w:szCs w:val="17"/>
              </w:rPr>
              <w:t xml:space="preserve">代码地址</w:t>
            </w:r>
          </w:p>
        </w:tc>
        <w:tc>
          <w:tcPr>
            <w:tcW w:type="dxa" w:w="846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7"/>
                <w:szCs w:val="17"/>
              </w:rPr>
              <w:t xml:space="preserve">https://github.com/Abe-Junwei/rushi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sz w:val="17"/>
                <w:szCs w:val="17"/>
              </w:rPr>
              <w:t xml:space="preserve">产品网站</w:t>
            </w:r>
          </w:p>
        </w:tc>
        <w:tc>
          <w:tcPr>
            <w:tcW w:type="dxa" w:w="846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7"/>
                <w:szCs w:val="17"/>
              </w:rPr>
              <w:t xml:space="preserve">https://rushi.app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sz w:val="17"/>
                <w:szCs w:val="17"/>
              </w:rPr>
              <w:t xml:space="preserve">拟办事项</w:t>
            </w:r>
          </w:p>
        </w:tc>
        <w:tc>
          <w:tcPr>
            <w:tcW w:type="dxa" w:w="846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7"/>
                <w:szCs w:val="17"/>
              </w:rPr>
              <w:t xml:space="preserve">计算机软件著作权登记；同步确认商业化权属路径</w:t>
            </w:r>
          </w:p>
        </w:tc>
      </w:tr>
    </w:tbl>
    <w:p>
      <w:pPr>
        <w:spacing w:after="50" w:before="100" w:line="276"/>
        <w:jc w:val="left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二、经费与投入</w:t>
      </w:r>
    </w:p>
    <w:p>
      <w:pPr>
        <w:spacing w:after="50" w:before="0" w:line="276"/>
      </w:pPr>
      <w:r>
        <w:rPr>
          <w:rFonts w:ascii="宋体" w:cs="宋体" w:eastAsia="宋体" w:hAnsi="宋体"/>
          <w:sz w:val="20"/>
          <w:szCs w:val="20"/>
        </w:rPr>
        <w:t xml:space="preserve">本软件由说明人主导完成。</w:t>
      </w:r>
      <w:r>
        <w:rPr>
          <w:rFonts w:ascii="宋体" w:cs="宋体" w:eastAsia="宋体" w:hAnsi="宋体"/>
          <w:b/>
          <w:bCs/>
          <w:sz w:val="20"/>
          <w:szCs w:val="20"/>
        </w:rPr>
        <w:t xml:space="preserve">开发过程中使用了中国博士后科学基金经费</w:t>
      </w:r>
      <w:r>
        <w:rPr>
          <w:rFonts w:ascii="宋体" w:cs="宋体" w:eastAsia="宋体" w:hAnsi="宋体"/>
          <w:sz w:val="20"/>
          <w:szCs w:val="20"/>
        </w:rPr>
        <w:t xml:space="preserve">，相关信息如下：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66"/>
      </w:tblGrid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sz w:val="17"/>
                <w:szCs w:val="17"/>
              </w:rPr>
              <w:t xml:space="preserve">课题全称</w:t>
            </w:r>
          </w:p>
        </w:tc>
        <w:tc>
          <w:tcPr>
            <w:tcW w:type="dxa" w:w="846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7"/>
                <w:szCs w:val="17"/>
              </w:rPr>
              <w:t xml:space="preserve">木雅语及其他羌语支语言形态句法研究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sz w:val="17"/>
                <w:szCs w:val="17"/>
              </w:rPr>
              <w:t xml:space="preserve">编号</w:t>
            </w:r>
          </w:p>
        </w:tc>
        <w:tc>
          <w:tcPr>
            <w:tcW w:type="dxa" w:w="846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7"/>
                <w:szCs w:val="17"/>
              </w:rPr>
              <w:t xml:space="preserve">2023M740306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sz w:val="17"/>
                <w:szCs w:val="17"/>
              </w:rPr>
              <w:t xml:space="preserve">批次／类型</w:t>
            </w:r>
          </w:p>
        </w:tc>
        <w:tc>
          <w:tcPr>
            <w:tcW w:type="dxa" w:w="846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7"/>
                <w:szCs w:val="17"/>
              </w:rPr>
              <w:t xml:space="preserve">中国博士后科学基金第74批面上项目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sz w:val="17"/>
                <w:szCs w:val="17"/>
              </w:rPr>
              <w:t xml:space="preserve">主持</w:t>
            </w:r>
          </w:p>
        </w:tc>
        <w:tc>
          <w:tcPr>
            <w:tcW w:type="dxa" w:w="846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7"/>
                <w:szCs w:val="17"/>
              </w:rPr>
              <w:t xml:space="preserve">独立主持（位次1）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sz w:val="17"/>
                <w:szCs w:val="17"/>
              </w:rPr>
              <w:t xml:space="preserve">资助额度</w:t>
            </w:r>
          </w:p>
        </w:tc>
        <w:tc>
          <w:tcPr>
            <w:tcW w:type="dxa" w:w="846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7"/>
                <w:szCs w:val="17"/>
              </w:rPr>
              <w:t xml:space="preserve">5万元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sz w:val="17"/>
                <w:szCs w:val="17"/>
              </w:rPr>
              <w:t xml:space="preserve">周期</w:t>
            </w:r>
          </w:p>
        </w:tc>
        <w:tc>
          <w:tcPr>
            <w:tcW w:type="dxa" w:w="846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7"/>
                <w:szCs w:val="17"/>
              </w:rPr>
              <w:t xml:space="preserve">2023-11–2025-12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sz w:val="17"/>
                <w:szCs w:val="17"/>
              </w:rPr>
              <w:t xml:space="preserve">颁发单位</w:t>
            </w:r>
          </w:p>
        </w:tc>
        <w:tc>
          <w:tcPr>
            <w:tcW w:type="dxa" w:w="846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7"/>
                <w:szCs w:val="17"/>
              </w:rPr>
              <w:t xml:space="preserve">中国博士后科学基金会</w:t>
            </w:r>
          </w:p>
        </w:tc>
      </w:tr>
    </w:tbl>
    <w:p>
      <w:pPr>
        <w:spacing w:after="40" w:before="50" w:line="276"/>
        <w:jc w:val="left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相关支出明细可按贵办要求补交。</w:t>
      </w:r>
    </w:p>
    <w:p>
      <w:pPr>
        <w:spacing w:after="50" w:before="0" w:line="276"/>
      </w:pPr>
      <w:r>
        <w:rPr>
          <w:rFonts w:ascii="宋体" w:cs="宋体" w:eastAsia="宋体" w:hAnsi="宋体"/>
          <w:sz w:val="20"/>
          <w:szCs w:val="20"/>
        </w:rPr>
        <w:t xml:space="preserve">代码仓库等材料中曾出现「沂南灵创技术服务中心」作为著作权人/运营主体的表述，仅为产品发布需要所作声明，</w:t>
      </w:r>
      <w:r>
        <w:rPr>
          <w:rFonts w:ascii="宋体" w:cs="宋体" w:eastAsia="宋体" w:hAnsi="宋体"/>
          <w:b/>
          <w:bCs/>
          <w:sz w:val="20"/>
          <w:szCs w:val="20"/>
        </w:rPr>
        <w:t xml:space="preserve">不能替代学校职务成果权属认定</w:t>
      </w:r>
      <w:r>
        <w:rPr>
          <w:rFonts w:ascii="宋体" w:cs="宋体" w:eastAsia="宋体" w:hAnsi="宋体"/>
          <w:sz w:val="20"/>
          <w:szCs w:val="20"/>
        </w:rPr>
        <w:t xml:space="preserve">。一切以学校审核意见为准。</w:t>
      </w:r>
    </w:p>
    <w:p>
      <w:pPr>
        <w:spacing w:after="50" w:before="80" w:line="276"/>
        <w:jc w:val="left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三、请示事项</w:t>
      </w:r>
    </w:p>
    <w:p>
      <w:pPr>
        <w:spacing w:after="50" w:before="0" w:line="276"/>
        <w:ind w:firstLine="400"/>
        <w:jc w:val="left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依据《计算机软件保护条例》第十三条及《北京师范大学知识产权管理办法（试行）》相关规定，使用学校经费形成的计算机软件，一般应按职务软件管理（作者享有署名权，其他权利归学校）。说明人特请示：</w:t>
      </w:r>
    </w:p>
    <w:p>
      <w:pPr>
        <w:spacing w:after="28" w:before="0" w:line="276"/>
        <w:jc w:val="left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（一）请认定本软件是否属于职务软件，软著权利人是否应为北京师范大学（或学校指定主体）。</w:t>
      </w:r>
    </w:p>
    <w:p>
      <w:pPr>
        <w:spacing w:after="28" w:before="0" w:line="276"/>
        <w:jc w:val="left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（二）若属职务软件，请告知校内软著申请流程（成果登记、委托代理、材料清单与时限）。</w:t>
      </w:r>
    </w:p>
    <w:p>
      <w:pPr>
        <w:spacing w:after="28" w:before="0" w:line="276"/>
        <w:jc w:val="left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（三）说明人拟由「沂南灵创技术服务中心」负责产品发行与用户服务，请告知可否通过许可使用、成果转化或其他权属约定办理，以及须签署的协议类型。</w:t>
      </w:r>
    </w:p>
    <w:p>
      <w:pPr>
        <w:spacing w:after="50" w:before="0" w:line="276"/>
      </w:pPr>
      <w:r>
        <w:rPr>
          <w:rFonts w:ascii="宋体" w:cs="宋体" w:eastAsia="宋体" w:hAnsi="宋体"/>
          <w:sz w:val="20"/>
          <w:szCs w:val="20"/>
        </w:rPr>
        <w:t xml:space="preserve">（四）在学校出具书面意见前，说明人</w:t>
      </w:r>
      <w:r>
        <w:rPr>
          <w:rFonts w:ascii="宋体" w:cs="宋体" w:eastAsia="宋体" w:hAnsi="宋体"/>
          <w:b/>
          <w:bCs/>
          <w:sz w:val="20"/>
          <w:szCs w:val="20"/>
        </w:rPr>
        <w:t xml:space="preserve">不以个人或灵创名义向中国版权保护中心提交软著登记</w:t>
      </w:r>
      <w:r>
        <w:rPr>
          <w:rFonts w:ascii="宋体" w:cs="宋体" w:eastAsia="宋体" w:hAnsi="宋体"/>
          <w:sz w:val="20"/>
          <w:szCs w:val="20"/>
        </w:rPr>
        <w:t xml:space="preserve">。</w:t>
      </w:r>
    </w:p>
    <w:p>
      <w:pPr>
        <w:spacing w:after="50" w:before="80" w:line="276"/>
        <w:jc w:val="left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四、承诺与签署</w:t>
      </w:r>
    </w:p>
    <w:p>
      <w:pPr>
        <w:spacing w:after="100" w:before="0" w:line="276"/>
        <w:jc w:val="left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本人对上文经费与投入陈述的真实性负责。</w:t>
      </w:r>
    </w:p>
    <w:p>
      <w:pPr>
        <w:spacing w:after="120" w:before="0" w:line="276"/>
        <w:jc w:val="left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说明人签字：______________　　日期：____年__月__日　　电话：______________</w:t>
      </w:r>
    </w:p>
    <w:p>
      <w:pPr>
        <w:pBdr>
          <w:top w:val="single" w:color="999999" w:sz="6" w:space="6"/>
        </w:pBdr>
        <w:spacing w:after="40" w:before="40"/>
      </w:pPr>
    </w:p>
    <w:p>
      <w:pPr>
        <w:spacing w:after="20" w:before="0" w:line="276"/>
        <w:jc w:val="left"/>
      </w:pPr>
      <w:r>
        <w:rPr>
          <w:rFonts w:ascii="宋体" w:cs="宋体" w:eastAsia="宋体" w:hAnsi="宋体"/>
          <w:b w:val="false"/>
          <w:bCs w:val="false"/>
          <w:sz w:val="17"/>
          <w:szCs w:val="17"/>
        </w:rPr>
        <w:t xml:space="preserve">附件：①博后基金批准文件或课题编号页　②经费支出摘要（可后补）　③软件说明/LICENSE 首页　④身份证明复印件</w:t>
      </w:r>
    </w:p>
    <w:p>
      <w:pPr>
        <w:spacing w:after="0" w:before="0" w:line="276"/>
        <w:jc w:val="left"/>
      </w:pPr>
      <w:r>
        <w:rPr>
          <w:rFonts w:ascii="宋体" w:cs="宋体" w:eastAsia="宋体" w:hAnsi="宋体"/>
          <w:b w:val="false"/>
          <w:bCs w:val="false"/>
          <w:sz w:val="17"/>
          <w:szCs w:val="17"/>
        </w:rPr>
        <w:t xml:space="preserve">（一式两份，学校留存一份。）</w:t>
      </w:r>
    </w:p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2026-10-30T06:41:40.431Z</dcterms:created>
  <dcterms:modified xsi:type="dcterms:W3CDTF">2026-10-30T06:41:40.432Z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