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6BC82" w14:textId="7D3DB309" w:rsidR="007A4988" w:rsidRDefault="007A4988" w:rsidP="007A4988">
      <w:r>
        <w:t>Economic problems with state’s overinvolvement in China</w:t>
      </w:r>
    </w:p>
    <w:p w14:paraId="51CA953A" w14:textId="77777777" w:rsidR="007A4988" w:rsidRDefault="007A4988" w:rsidP="007A4988">
      <w:r>
        <w:t xml:space="preserve">ghost cities (To boost </w:t>
      </w:r>
      <w:proofErr w:type="spellStart"/>
      <w:r>
        <w:t>gdp</w:t>
      </w:r>
      <w:proofErr w:type="spellEnd"/>
      <w:r>
        <w:t xml:space="preserve"> and effectively planning out cities, but very wasteful)</w:t>
      </w:r>
    </w:p>
    <w:p w14:paraId="63CBAF47" w14:textId="77777777" w:rsidR="007A4988" w:rsidRDefault="007A4988" w:rsidP="007A4988">
      <w:r>
        <w:t>talking points</w:t>
      </w:r>
    </w:p>
    <w:p w14:paraId="18103580" w14:textId="77777777" w:rsidR="007A4988" w:rsidRDefault="007A4988" w:rsidP="007A4988">
      <w:r>
        <w:t>-Local governments tried to stimulate their economies by stimulating the property market</w:t>
      </w:r>
    </w:p>
    <w:p w14:paraId="40E128E5" w14:textId="77777777" w:rsidR="007A4988" w:rsidRDefault="007A4988" w:rsidP="007A4988">
      <w:r>
        <w:t>-There are 64.5 million empty apartments</w:t>
      </w:r>
    </w:p>
    <w:p w14:paraId="18EAB847" w14:textId="57258E07" w:rsidR="007A4988" w:rsidRDefault="007A4988" w:rsidP="007A4988">
      <w:r>
        <w:t>-</w:t>
      </w:r>
      <w:r w:rsidR="00877927">
        <w:t xml:space="preserve">Some ghost cities get filled with people </w:t>
      </w:r>
      <w:proofErr w:type="gramStart"/>
      <w:r w:rsidR="00877927">
        <w:t>later on</w:t>
      </w:r>
      <w:proofErr w:type="gramEnd"/>
      <w:r w:rsidR="00877927">
        <w:t xml:space="preserve">. </w:t>
      </w:r>
      <w:r>
        <w:t>These cities are</w:t>
      </w:r>
      <w:r w:rsidR="00877927">
        <w:t xml:space="preserve"> usually</w:t>
      </w:r>
      <w:r>
        <w:t xml:space="preserve"> close to developed cities, they give developed cities the potential to expand, as a Chinese mayor said, it's like buying a suit a few sizes too big for a growing boy</w:t>
      </w:r>
    </w:p>
    <w:p w14:paraId="7FAC4286" w14:textId="77777777" w:rsidR="007A4988" w:rsidRDefault="007A4988" w:rsidP="007A4988">
      <w:r>
        <w:t xml:space="preserve">-Some ghost cities are jumpstarted by industry, like Foxconn setting up factory in </w:t>
      </w:r>
      <w:proofErr w:type="spellStart"/>
      <w:r>
        <w:t>Zhengdong</w:t>
      </w:r>
      <w:proofErr w:type="spellEnd"/>
    </w:p>
    <w:p w14:paraId="0E80FA81" w14:textId="77777777" w:rsidR="007A4988" w:rsidRDefault="007A4988" w:rsidP="007A4988"/>
    <w:p w14:paraId="0516E907" w14:textId="77777777" w:rsidR="007A4988" w:rsidRDefault="007A4988" w:rsidP="007A4988">
      <w:r>
        <w:t>data</w:t>
      </w:r>
    </w:p>
    <w:p w14:paraId="5AF673EE" w14:textId="03E1DBF2" w:rsidR="007A4988" w:rsidRDefault="007A4988" w:rsidP="007A4988">
      <w:r>
        <w:t>-ABC (2018)</w:t>
      </w:r>
      <w:r w:rsidR="00856C35">
        <w:t xml:space="preserve">: </w:t>
      </w:r>
      <w:r w:rsidR="00856C35" w:rsidRPr="00856C35">
        <w:t>https://www.abc.net.au/news/2018-06-27/china-ghost-cities-show-growth-driven-by-debt/9912186</w:t>
      </w:r>
    </w:p>
    <w:p w14:paraId="3BCA48C1" w14:textId="77777777" w:rsidR="007A4988" w:rsidRDefault="007A4988" w:rsidP="007A4988"/>
    <w:p w14:paraId="5A55DF0A" w14:textId="77777777" w:rsidR="007A4988" w:rsidRDefault="007A4988" w:rsidP="007A4988">
      <w:r>
        <w:t xml:space="preserve">Infrastructure with Railroads specifically (To have political gain and </w:t>
      </w:r>
      <w:proofErr w:type="gramStart"/>
      <w:r>
        <w:t>long term</w:t>
      </w:r>
      <w:proofErr w:type="gramEnd"/>
      <w:r>
        <w:t xml:space="preserve"> economic plan, but a lot of debt)</w:t>
      </w:r>
    </w:p>
    <w:p w14:paraId="2B5A750D" w14:textId="77777777" w:rsidR="007A4988" w:rsidRDefault="007A4988" w:rsidP="007A4988">
      <w:r>
        <w:t>talking points</w:t>
      </w:r>
    </w:p>
    <w:p w14:paraId="3B8B2904" w14:textId="29BA7190" w:rsidR="007A4988" w:rsidRDefault="007A4988" w:rsidP="007A4988">
      <w:r>
        <w:t>-Most rails were built because they are a key driver for long term economic development</w:t>
      </w:r>
    </w:p>
    <w:p w14:paraId="02026D85" w14:textId="21A3F353" w:rsidR="007A4988" w:rsidRDefault="007A4988" w:rsidP="007A4988">
      <w:r>
        <w:t>-Some rails were also built to make rebellious provinces to be closer to Beijing</w:t>
      </w:r>
    </w:p>
    <w:p w14:paraId="32302657" w14:textId="77777777" w:rsidR="007A4988" w:rsidRDefault="007A4988" w:rsidP="007A4988">
      <w:r>
        <w:t>-Infrastructure construction costs are on average 30.6% higher than estimated costs, three quarters of transport projects came over budget</w:t>
      </w:r>
    </w:p>
    <w:p w14:paraId="7C3B92B9" w14:textId="77777777" w:rsidR="007A4988" w:rsidRDefault="007A4988" w:rsidP="007A4988">
      <w:r>
        <w:t>-Two thirds of roads have use shortfall of 41.2%, but one third have use surplus of 61.4%</w:t>
      </w:r>
    </w:p>
    <w:p w14:paraId="776EEA94" w14:textId="1D92BE87" w:rsidR="007A4988" w:rsidRDefault="007A4988" w:rsidP="007A4988">
      <w:r>
        <w:t xml:space="preserve">-Estimation of infrastructure cost have </w:t>
      </w:r>
      <w:proofErr w:type="spellStart"/>
      <w:r>
        <w:t>equalled</w:t>
      </w:r>
      <w:proofErr w:type="spellEnd"/>
      <w:r>
        <w:t xml:space="preserve"> one third of 28.2 trillion debt</w:t>
      </w:r>
    </w:p>
    <w:p w14:paraId="752A2BFE" w14:textId="77777777" w:rsidR="007A4988" w:rsidRDefault="007A4988" w:rsidP="007A4988">
      <w:r>
        <w:t>-China Railway General's debt went from 70.39 billion in 2005 to 700 billion in 2016</w:t>
      </w:r>
    </w:p>
    <w:p w14:paraId="46D82234" w14:textId="70A35832" w:rsidR="007A4988" w:rsidRDefault="007A4988" w:rsidP="007A4988">
      <w:r>
        <w:t xml:space="preserve">-Other than the rail between Beijing Shanghai and Beijing Guangzhou, most of the other rails are way below capacity. For some routes, the ticket revenue can't cover the cost </w:t>
      </w:r>
      <w:proofErr w:type="spellStart"/>
      <w:r>
        <w:t>o</w:t>
      </w:r>
      <w:proofErr w:type="spellEnd"/>
      <w:r>
        <w:t xml:space="preserve"> electricity, such as Lanzhou Xinjiang</w:t>
      </w:r>
    </w:p>
    <w:p w14:paraId="6CA5046C" w14:textId="77777777" w:rsidR="007A4988" w:rsidRDefault="007A4988" w:rsidP="007A4988">
      <w:r>
        <w:t>data</w:t>
      </w:r>
    </w:p>
    <w:p w14:paraId="64DD0C89" w14:textId="68E42578" w:rsidR="007A4988" w:rsidRDefault="007A4988" w:rsidP="007A4988">
      <w:r>
        <w:t>-Global Times (2019)</w:t>
      </w:r>
      <w:r w:rsidR="008A378F">
        <w:t xml:space="preserve">: </w:t>
      </w:r>
      <w:r w:rsidR="008A378F" w:rsidRPr="008A378F">
        <w:t>http://www.globaltimes.cn/content/1137734.shtml</w:t>
      </w:r>
    </w:p>
    <w:p w14:paraId="46B24631" w14:textId="3BFD1FDD" w:rsidR="007A4988" w:rsidRDefault="007A4988" w:rsidP="007A4988">
      <w:r>
        <w:t>-Wendover Productions (2018)</w:t>
      </w:r>
      <w:r w:rsidR="008A378F">
        <w:t xml:space="preserve">: </w:t>
      </w:r>
      <w:r w:rsidR="008A378F" w:rsidRPr="008A378F">
        <w:t>https://www.youtube.com/watch?v=0JDoll8OEFE</w:t>
      </w:r>
    </w:p>
    <w:p w14:paraId="497992FC" w14:textId="13C25D66" w:rsidR="007A4988" w:rsidRDefault="007A4988" w:rsidP="007A4988">
      <w:r>
        <w:t>-Oxford (2016)</w:t>
      </w:r>
      <w:r w:rsidR="008A378F">
        <w:t xml:space="preserve">: </w:t>
      </w:r>
      <w:r w:rsidR="008A378F" w:rsidRPr="008A378F">
        <w:t>http://www.ox.ac.uk/news/2016-09-12-chinas-infrastructure-investments-threaten-its-economic-growth</w:t>
      </w:r>
    </w:p>
    <w:p w14:paraId="5808A3B7" w14:textId="3A5CE08C" w:rsidR="007A4988" w:rsidRDefault="007A4988" w:rsidP="007A4988">
      <w:r>
        <w:lastRenderedPageBreak/>
        <w:t>-China Scope (2019)</w:t>
      </w:r>
      <w:r w:rsidR="008A378F">
        <w:t xml:space="preserve">: </w:t>
      </w:r>
      <w:r w:rsidR="008A378F" w:rsidRPr="008A378F">
        <w:t>http://chinascope.org/archives/17664</w:t>
      </w:r>
    </w:p>
    <w:p w14:paraId="5E7D78F9" w14:textId="77777777" w:rsidR="007A4988" w:rsidRDefault="007A4988" w:rsidP="007A4988"/>
    <w:p w14:paraId="0E96CBF7" w14:textId="77777777" w:rsidR="007A4988" w:rsidRDefault="007A4988" w:rsidP="007A4988">
      <w:r>
        <w:t>Controlling of Stock Market Crash (To stop crashing, but deter future investors)</w:t>
      </w:r>
    </w:p>
    <w:p w14:paraId="4A1B7E99" w14:textId="77777777" w:rsidR="007A4988" w:rsidRDefault="007A4988" w:rsidP="007A4988">
      <w:r>
        <w:t>talking points</w:t>
      </w:r>
    </w:p>
    <w:p w14:paraId="4502D13E" w14:textId="457B652C" w:rsidR="007A4988" w:rsidRDefault="007A4988" w:rsidP="007A4988">
      <w:r>
        <w:t>-Limit short selling under the threat of arrest</w:t>
      </w:r>
    </w:p>
    <w:p w14:paraId="18220959" w14:textId="77777777" w:rsidR="007A4988" w:rsidRDefault="007A4988" w:rsidP="007A4988">
      <w:r>
        <w:t>-The government suspended initial public offerings, in order to limit the supply of shares to drive up the prices of those already listed</w:t>
      </w:r>
    </w:p>
    <w:p w14:paraId="1D5A9598" w14:textId="29E5138A" w:rsidR="007A4988" w:rsidRDefault="007A4988" w:rsidP="007A4988">
      <w:r>
        <w:t xml:space="preserve">-Brokers were given central-bank cash to buy shares to increase the demand </w:t>
      </w:r>
      <w:proofErr w:type="spellStart"/>
      <w:r>
        <w:t>o</w:t>
      </w:r>
      <w:proofErr w:type="spellEnd"/>
      <w:r>
        <w:t xml:space="preserve"> shares</w:t>
      </w:r>
    </w:p>
    <w:p w14:paraId="560CA1E2" w14:textId="542B64B5" w:rsidR="007A4988" w:rsidRDefault="007A4988" w:rsidP="007A4988">
      <w:r>
        <w:t>-China Securities Regulatory Commission imposed a six-month ban on stockbrokers owning more than 5 percent of a company's stock from selling those stocks</w:t>
      </w:r>
    </w:p>
    <w:p w14:paraId="6B7F9A34" w14:textId="1FC349D9" w:rsidR="007A4988" w:rsidRDefault="007A4988" w:rsidP="007A4988">
      <w:r>
        <w:t>-The Chinese government arrested 197 people for spreading rumors to manipulate the stock market</w:t>
      </w:r>
    </w:p>
    <w:p w14:paraId="194BB501" w14:textId="77777777" w:rsidR="007A4988" w:rsidRDefault="007A4988" w:rsidP="007A4988">
      <w:r>
        <w:t>data</w:t>
      </w:r>
    </w:p>
    <w:p w14:paraId="241CF066" w14:textId="3CB73F79" w:rsidR="007A4988" w:rsidRPr="00856C35" w:rsidRDefault="007A4988" w:rsidP="007A4988">
      <w:pPr>
        <w:rPr>
          <w:lang w:val="sv-SE"/>
        </w:rPr>
      </w:pPr>
      <w:r w:rsidRPr="00856C35">
        <w:rPr>
          <w:lang w:val="sv-SE"/>
        </w:rPr>
        <w:t>-Forbes (2015)</w:t>
      </w:r>
      <w:r w:rsidR="00856C35" w:rsidRPr="00856C35">
        <w:rPr>
          <w:lang w:val="sv-SE"/>
        </w:rPr>
        <w:t xml:space="preserve">: </w:t>
      </w:r>
      <w:r w:rsidR="00856C35" w:rsidRPr="00856C35">
        <w:rPr>
          <w:lang w:val="sv-SE"/>
        </w:rPr>
        <w:t>https://www.forbes.com/sites/jessecolombo/2015/07/12/watch-these-charts-to-better-understand-chinas-stock-market-crash/#14f849a1e8d5</w:t>
      </w:r>
    </w:p>
    <w:p w14:paraId="66AFCBA4" w14:textId="402375F0" w:rsidR="007A4988" w:rsidRDefault="007A4988" w:rsidP="007A4988">
      <w:r>
        <w:t>-The Economist (2015)</w:t>
      </w:r>
      <w:r w:rsidR="00856C35">
        <w:t xml:space="preserve">: </w:t>
      </w:r>
      <w:r w:rsidR="00856C35" w:rsidRPr="00856C35">
        <w:t>https://www.economist.com/free-exchange/2015/07/07/a-red-flag</w:t>
      </w:r>
    </w:p>
    <w:p w14:paraId="66F931D0" w14:textId="30241A7E" w:rsidR="007A4988" w:rsidRPr="00856C35" w:rsidRDefault="007A4988" w:rsidP="007A4988">
      <w:pPr>
        <w:rPr>
          <w:lang w:val="sv-SE"/>
        </w:rPr>
      </w:pPr>
      <w:r w:rsidRPr="00856C35">
        <w:rPr>
          <w:lang w:val="sv-SE"/>
        </w:rPr>
        <w:t>-Reuters (2015)</w:t>
      </w:r>
      <w:r w:rsidR="00856C35" w:rsidRPr="00856C35">
        <w:rPr>
          <w:lang w:val="sv-SE"/>
        </w:rPr>
        <w:t xml:space="preserve">: </w:t>
      </w:r>
      <w:r w:rsidR="00856C35" w:rsidRPr="00856C35">
        <w:rPr>
          <w:lang w:val="sv-SE"/>
        </w:rPr>
        <w:t>https://www.reuters.com/article/us-china-markets/china-stems-stocks-rout-but-market-faces-lengthy-hangover-idUSKCN0PI2RT20150709</w:t>
      </w:r>
      <w:bookmarkStart w:id="0" w:name="_GoBack"/>
      <w:bookmarkEnd w:id="0"/>
    </w:p>
    <w:p w14:paraId="676FB6BD" w14:textId="7036CD84" w:rsidR="007A4988" w:rsidRDefault="007A4988" w:rsidP="007A4988">
      <w:r>
        <w:t>-The Wall Street Journal (2015)</w:t>
      </w:r>
      <w:r w:rsidR="00856C35">
        <w:t xml:space="preserve">: </w:t>
      </w:r>
      <w:r w:rsidR="00856C35" w:rsidRPr="00856C35">
        <w:t>https://www.wsj.com/articles/in-chinas-widening-stock-crackdown-its-kill-the-chicken-to-scare-the-monkey-1447355146</w:t>
      </w:r>
    </w:p>
    <w:p w14:paraId="5ADE743C" w14:textId="77777777" w:rsidR="003A07B6" w:rsidRDefault="003A07B6" w:rsidP="007A4988"/>
    <w:p w14:paraId="43C25810" w14:textId="77777777" w:rsidR="007A4988" w:rsidRDefault="007A4988" w:rsidP="007A4988">
      <w:r>
        <w:t>Casual Origin</w:t>
      </w:r>
    </w:p>
    <w:p w14:paraId="11B9363B" w14:textId="40EB7BB7" w:rsidR="00015F9F" w:rsidRDefault="007A4988" w:rsidP="007A4988">
      <w:r>
        <w:t>These are just a couple of examples of the Chinese government is being way too ambitious in development. It's not that I don't agree</w:t>
      </w:r>
      <w:r w:rsidR="00DF24B6">
        <w:t xml:space="preserve"> with the direction</w:t>
      </w:r>
      <w:r>
        <w:t>, but I think it needs to slow down a litt</w:t>
      </w:r>
      <w:r w:rsidR="00DF24B6">
        <w:t>l</w:t>
      </w:r>
      <w:r>
        <w:t>e bit.</w:t>
      </w:r>
    </w:p>
    <w:sectPr w:rsidR="00015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ECF74" w14:textId="77777777" w:rsidR="004B6EF8" w:rsidRDefault="004B6EF8" w:rsidP="008A378F">
      <w:pPr>
        <w:spacing w:after="0" w:line="240" w:lineRule="auto"/>
      </w:pPr>
      <w:r>
        <w:separator/>
      </w:r>
    </w:p>
  </w:endnote>
  <w:endnote w:type="continuationSeparator" w:id="0">
    <w:p w14:paraId="6ECC7AC5" w14:textId="77777777" w:rsidR="004B6EF8" w:rsidRDefault="004B6EF8" w:rsidP="008A3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58579" w14:textId="77777777" w:rsidR="004B6EF8" w:rsidRDefault="004B6EF8" w:rsidP="008A378F">
      <w:pPr>
        <w:spacing w:after="0" w:line="240" w:lineRule="auto"/>
      </w:pPr>
      <w:r>
        <w:separator/>
      </w:r>
    </w:p>
  </w:footnote>
  <w:footnote w:type="continuationSeparator" w:id="0">
    <w:p w14:paraId="2EBEB31C" w14:textId="77777777" w:rsidR="004B6EF8" w:rsidRDefault="004B6EF8" w:rsidP="008A37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988"/>
    <w:rsid w:val="00015F9F"/>
    <w:rsid w:val="003A07B6"/>
    <w:rsid w:val="004B6EF8"/>
    <w:rsid w:val="007A4988"/>
    <w:rsid w:val="00856C35"/>
    <w:rsid w:val="00877927"/>
    <w:rsid w:val="008A378F"/>
    <w:rsid w:val="00DF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EF308"/>
  <w15:chartTrackingRefBased/>
  <w15:docId w15:val="{EA594613-3A2B-42FD-97A9-19FD5BD6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78F"/>
  </w:style>
  <w:style w:type="paragraph" w:styleId="Footer">
    <w:name w:val="footer"/>
    <w:basedOn w:val="Normal"/>
    <w:link w:val="FooterChar"/>
    <w:uiPriority w:val="99"/>
    <w:unhideWhenUsed/>
    <w:rsid w:val="008A3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Chiu Ming Abraham Tsang</dc:creator>
  <cp:keywords/>
  <dc:description/>
  <cp:lastModifiedBy>Chiu Ming Abraham Tsang</cp:lastModifiedBy>
  <cp:revision>6</cp:revision>
  <dcterms:created xsi:type="dcterms:W3CDTF">2019-07-16T00:42:00Z</dcterms:created>
  <dcterms:modified xsi:type="dcterms:W3CDTF">2019-08-09T23:23:00Z</dcterms:modified>
</cp:coreProperties>
</file>