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bidi w:val="1"/>
      </w:pPr>
      <w:r>
        <w:rPr>
          <w:rFonts w:ascii="David" w:hAnsi="David" w:cs="David"/>
          <w:b/>
          <w:sz w:val="48"/>
        </w:rPr>
        <w:t>ליקוטי ספרי חסידות - פרשת בשלח</w:t>
      </w:r>
    </w:p>
    <w:p/>
    <w:p>
      <w:pPr>
        <w:jc w:val="right"/>
        <w:bidi w:val="1"/>
      </w:pPr>
      <w:r>
        <w:rPr>
          <w:rFonts w:ascii="David" w:hAnsi="David" w:cs="David"/>
          <w:b/>
          <w:sz w:val="28"/>
        </w:rPr>
        <w:t xml:space="preserve">[3] ויהי בשלח </w:t>
      </w:r>
      <w:r>
        <w:rPr>
          <w:rFonts w:ascii="David" w:hAnsi="David" w:cs="David"/>
          <w:sz w:val="24"/>
        </w:rPr>
        <w:t>(עמ' י"ז)</w:t>
      </w:r>
    </w:p>
    <w:p>
      <w:pPr>
        <w:jc w:val="both"/>
        <w:bidi w:val="1"/>
      </w:pPr>
      <w:r>
        <w:rPr>
          <w:rFonts w:ascii="David" w:hAnsi="David" w:cs="David"/>
          <w:sz w:val="26"/>
        </w:rPr>
        <w:t>צריכים ליזהר מלקרב כל אדם, דכמה פעמים יש אנשים צבועים שמראים עצמם שהם כשרים, ואין תוכם כברם, וע"י שמחברים עמהם, הם מבלבלים העובדי ה', מעבודת השם, ולכן סבב הקב"ה את ישראל במדבר שעי"ז יתפרדו הערב רב מישראל</w:t>
      </w:r>
    </w:p>
    <w:p>
      <w:pPr>
        <w:jc w:val="center"/>
      </w:pPr>
      <w:r>
        <w:t>__________________________________________________</w:t>
      </w:r>
    </w:p>
    <w:p>
      <w:pPr>
        <w:jc w:val="right"/>
        <w:bidi w:val="1"/>
      </w:pPr>
      <w:r>
        <w:rPr>
          <w:rFonts w:ascii="David" w:hAnsi="David" w:cs="David"/>
          <w:b/>
          <w:sz w:val="22"/>
        </w:rPr>
        <w:t>מקור:</w:t>
      </w:r>
    </w:p>
    <w:p>
      <w:pPr>
        <w:jc w:val="both"/>
        <w:bidi w:val="1"/>
      </w:pPr>
      <w:r>
        <w:rPr>
          <w:rFonts w:ascii="David" w:hAnsi="David" w:cs="David"/>
          <w:sz w:val="22"/>
        </w:rPr>
        <w:t>כל המחלה אשר שמתי במצרים לא אשים עליך כי אני ה' רפאך (שמות ט"ו, כ"ו), ודרשו רז"ל ואם אשים כי אני ה' וכו' והקשה המהרש"א כי העיקר חסר מן הספר שאינו כתיב ואם אשים.</w:t>
      </w:r>
    </w:p>
    <w:p>
      <w:r>
        <w:br w:type="page"/>
      </w:r>
    </w:p>
    <w:p>
      <w:pPr>
        <w:jc w:val="right"/>
        <w:bidi w:val="1"/>
      </w:pPr>
      <w:r>
        <w:rPr>
          <w:rFonts w:ascii="David" w:hAnsi="David" w:cs="David"/>
          <w:b/>
          <w:sz w:val="28"/>
        </w:rPr>
        <w:t xml:space="preserve">[4] ויהי </w:t>
      </w:r>
      <w:r>
        <w:rPr>
          <w:rFonts w:ascii="David" w:hAnsi="David" w:cs="David"/>
          <w:sz w:val="24"/>
        </w:rPr>
        <w:t>(עמ' י"ח)</w:t>
      </w:r>
    </w:p>
    <w:p>
      <w:pPr>
        <w:jc w:val="both"/>
        <w:bidi w:val="1"/>
      </w:pPr>
      <w:r>
        <w:rPr>
          <w:rFonts w:ascii="David" w:hAnsi="David" w:cs="David"/>
          <w:sz w:val="26"/>
        </w:rPr>
        <w:t>מחויבים להזדרז מלחמה נגד הערב רב, וכל זמן שיש מהם בעולם הם מעכבים הגאולה רח"ל, ולכן לא נחם אלקים דרך פלשתים, דאם הוליכם משם היו מתגברין כ"כ עד שלא הי' אפשר לישראל שיחזרו בתשובה</w:t>
      </w:r>
    </w:p>
    <w:p>
      <w:pPr>
        <w:jc w:val="center"/>
      </w:pPr>
      <w:r>
        <w:t>__________________________________________________</w:t>
      </w:r>
    </w:p>
    <w:p>
      <w:pPr>
        <w:jc w:val="right"/>
        <w:bidi w:val="1"/>
      </w:pPr>
      <w:r>
        <w:rPr>
          <w:rFonts w:ascii="David" w:hAnsi="David" w:cs="David"/>
          <w:b/>
          <w:sz w:val="22"/>
        </w:rPr>
        <w:t>מקור:</w:t>
      </w:r>
    </w:p>
    <w:p>
      <w:pPr>
        <w:jc w:val="both"/>
        <w:bidi w:val="1"/>
      </w:pPr>
      <w:r>
        <w:rPr>
          <w:rFonts w:ascii="David" w:hAnsi="David" w:cs="David"/>
          <w:sz w:val="22"/>
        </w:rPr>
        <w:t>וי"ל על דרך הלצה, כי דרך הרופאים שאומרים לחחולה אתה בעצמך גרמת לך כי אכלת דבר פלוני או שתית דבר פלוני, והנה האמת הוא כי כל היסורים של אדם הוא בעצמו הגורם לו בעונותיו, אך השם יתברך ברוך הוא ברוב רחמנותו אף על פי כן הוא רופא אותו, ואינו אומר לו הלא אתה גרמת לך, וזהו לא אשים עליך, פירוש לא אאשים אותך לאמר שאתה בעצמך הוא הגורם, כי אני ה' רופאך וק"ל:</w:t>
      </w:r>
    </w:p>
    <w:p>
      <w:r>
        <w:br w:type="page"/>
      </w:r>
    </w:p>
    <w:p>
      <w:pPr>
        <w:jc w:val="right"/>
        <w:bidi w:val="1"/>
      </w:pPr>
      <w:r>
        <w:rPr>
          <w:rFonts w:ascii="David" w:hAnsi="David" w:cs="David"/>
          <w:b/>
          <w:sz w:val="28"/>
        </w:rPr>
        <w:t xml:space="preserve">[5] וה' הולך </w:t>
      </w:r>
      <w:r>
        <w:rPr>
          <w:rFonts w:ascii="David" w:hAnsi="David" w:cs="David"/>
          <w:sz w:val="24"/>
        </w:rPr>
        <w:t>(עמ' י"ח)</w:t>
      </w:r>
    </w:p>
    <w:p>
      <w:pPr>
        <w:jc w:val="both"/>
        <w:bidi w:val="1"/>
      </w:pPr>
      <w:r>
        <w:rPr>
          <w:rFonts w:ascii="David" w:hAnsi="David" w:cs="David"/>
          <w:sz w:val="26"/>
        </w:rPr>
        <w:t>לא יחזיק אדם טובה לעצמו במצוה שעשה, וכן כשעושה ח"ו עבירה לא יהי' קל בעיניו, ועי"ז יוסיף אומץ לעבוד ה'</w:t>
      </w:r>
    </w:p>
    <w:p>
      <w:pPr>
        <w:jc w:val="center"/>
      </w:pPr>
      <w:r>
        <w:t>__________________________________________________</w:t>
      </w:r>
    </w:p>
    <w:p>
      <w:pPr>
        <w:jc w:val="right"/>
        <w:bidi w:val="1"/>
      </w:pPr>
      <w:r>
        <w:rPr>
          <w:rFonts w:ascii="David" w:hAnsi="David" w:cs="David"/>
          <w:b/>
          <w:sz w:val="22"/>
        </w:rPr>
        <w:t>מקור:</w:t>
      </w:r>
    </w:p>
    <w:p>
      <w:pPr>
        <w:jc w:val="both"/>
        <w:bidi w:val="1"/>
      </w:pPr>
      <w:r>
        <w:rPr>
          <w:rFonts w:ascii="David" w:hAnsi="David" w:cs="David"/>
          <w:sz w:val="22"/>
        </w:rPr>
        <w:t>קח צנצנת אחת ותן וגו' והנח אותו לפני ה' למשמרת לדורותיכם רצה לומר כי לדורות הבאים שנתעבה חומריותם עד שלא יוכלו לקבל החיות כי אם על ידי כלי צריך להתלבש בכלי הגשמי כפי המקבלים וזהו קח צנצנת רצה לומר כלי ותן שמה מלא העומר מן רצה לומר מן החיות מתלבש בתוך הכלי שהוא הצנצנת.</w:t>
        <w:br/>
        <w:t>וכן היום יש גם כן קריעת ים סוף ואח"כ בא המן כי בכל יום אנו אומרים שירת הים וצריך לצייר בדעתו כאלו אומר השירה על הים בבאותו פעם ונעשה באמת למעלה בחינת קריעת ים סוף כנודע בשאומרה בכוונה שלימה כאמור בזוהר הקדוש (זח"ב צה) מזה ואח"כ מקבל החיות כאמור כל אחד לפי בחינתו לכך כתב השולחן ערוך (או"ח סי' א') טוב לומר פרשת המן בכל יום למען ידע כי פרנסתו באה בהשגחה עליונה והבן.</w:t>
      </w:r>
    </w:p>
    <w:p>
      <w:r>
        <w:br w:type="page"/>
      </w:r>
    </w:p>
    <w:p>
      <w:pPr>
        <w:jc w:val="right"/>
        <w:bidi w:val="1"/>
      </w:pPr>
      <w:r>
        <w:rPr>
          <w:rFonts w:ascii="David" w:hAnsi="David" w:cs="David"/>
          <w:b/>
          <w:sz w:val="28"/>
        </w:rPr>
        <w:t xml:space="preserve">[6] וישאו </w:t>
      </w:r>
      <w:r>
        <w:rPr>
          <w:rFonts w:ascii="David" w:hAnsi="David" w:cs="David"/>
          <w:sz w:val="24"/>
        </w:rPr>
        <w:t>(עמ' י"ט)</w:t>
      </w:r>
    </w:p>
    <w:p>
      <w:pPr>
        <w:jc w:val="both"/>
        <w:bidi w:val="1"/>
      </w:pPr>
      <w:r>
        <w:rPr>
          <w:rFonts w:ascii="David" w:hAnsi="David" w:cs="David"/>
          <w:sz w:val="26"/>
        </w:rPr>
        <w:t>מי שמקבל על עצמו מסירת נפש, אזי אינו צריך לבוא לידי נסיון, לכן כשבא איזה צער לאדם אומרים שמע ישראל, דאנו מוכנים למסירת נפש, ממילא אין צריך עוד לנסיון, וכבר הוא דבוק באלקים חיים</w:t>
      </w:r>
    </w:p>
    <w:p>
      <w:pPr>
        <w:jc w:val="center"/>
      </w:pPr>
      <w:r>
        <w:t>__________________________________________________</w:t>
      </w:r>
    </w:p>
    <w:p>
      <w:pPr>
        <w:jc w:val="right"/>
        <w:bidi w:val="1"/>
      </w:pPr>
      <w:r>
        <w:rPr>
          <w:rFonts w:ascii="David" w:hAnsi="David" w:cs="David"/>
          <w:b/>
          <w:sz w:val="22"/>
        </w:rPr>
        <w:t>מקור:</w:t>
      </w:r>
    </w:p>
    <w:p>
      <w:pPr>
        <w:jc w:val="both"/>
        <w:bidi w:val="1"/>
      </w:pPr>
      <w:r>
        <w:rPr>
          <w:rFonts w:ascii="David" w:hAnsi="David" w:cs="David"/>
          <w:sz w:val="22"/>
        </w:rPr>
        <w:t>בפסוק והיה משנה על אשר ילקטו יום יום. הנה נודע כי צריך כל אחד להביא המדות שנשרשו בטבעו כי יש עשר מדות והן עולמות עליונים והכל נאצל מאין סוף ב"ה והנה האדם הישראלי גם כן כביכול ניצוץ מאין סוף ב"ה ובדבר שהוא אין סוף כלול ניצוץ מכולו וא"כ יש בכל אדם כל המדות והן עשר דהיינו "אהבה "יראה "התפארות "ניצח "הודאה "התקשרות "דבור שהוא כנגד מלכות ויש גם כן ג' עליונות חכמה ובינה ויש עוד עליונה ואין אנו בענין ההוא והנה המדות נתערבו טוב ורע כדי שיהיה שכר ועונש וצריך כל אחד לטהר אותן המדות שלא יהא רק לעבודת השי"ת ולא ישאר רק הניצוץ הקדוש ובודאי לא יהיה שום קטרוג על עבודתו כיון שנזדככו המדות ונמצא האדם העובד עובד בחיות הבורא שבתוכו.</w:t>
        <w:br/>
        <w:t>וזהו אל תהיו כעבדים המשמשין את הרב (אבות פ"א) את דייקא מלשון עם שהאדם עובד כביכול עם אותו הניצוץ מאין סוף ב"ה ונמצא די לו בחסד הגדול שזוכה לזה ע"כ צריך לזכך המדות שלא יהיו רק לעבודת השי"ת למשל אהבה שלא יאהב זולתו הבורא יתברך ואם יעשה משא ומתן או שאר גופניות יעשה בשכל באופן שלא יכוין לצורכו וכן בכל המדות וכן במדת התקשרות יראה שלא יהא מקושר מחשבתו ודבורו זולתו בדבר עבודת הבורא ברוך הוא.</w:t>
        <w:br/>
        <w:t>וזהו שאמר רב יוסף אי לאו האי יומא דקא גרים כמה יוסף איכא בשוקא (פסחים סח ב) יוסף הוא מדת צדיק המקושר בבורא ב"ה וזהו שאמר אילולי האי יומא שניתנה התורה שע"י יכולים לידע במה להתקשר ואיך לדבק בבורא ב"ה ואיך להתרחק משאר התקשרות חיצונית כי הדבוק בתורה דבוק בבורא ב"ה כי אורייתא וקב"ה חד אילולי זה כמה יוסף איכא בשוקא רצה לומר כמה מיני התקשרות יש בשוק.</w:t>
        <w:br/>
        <w:t>והנה מורי ורבי נשמתו בגנזי מרומים אמר, דאיתא בזוהר הקדוש כי כל יום מימי השבוע קאים על מדה א', ויהי אור ביום א' הוא מדת אהבה וכו' עיין בזוהר בראשית, ואמר שצריך האדם לזכך מדותיו בכל יום, דהיינו ביום א' מדת אהבה, ביום ב' מדת יראה, וכן כולם יראה על מדותיו לתקנם כאמור בכל יום מדה א' ביותר ,ואם לא די לו יקום על המדה עד שיבררנה.</w:t>
        <w:br/>
        <w:t>ואמר מורי שהוא נהג כך בתחילה, שהיה מפנה לבו מלמודו מכל עסקיו לעיין שעה או ב' שעות בכל יום במדה א,' עד שנתבררה אצלו צלולה גמורה, ובשבת בא תוספת קדושה בכל אדם לפי מדריגתו, וכל אדם הרוצה לעבוד את ה' מרגיש בעצמו בכל ערב שבת כשבא להתפלל מתעורר בו חשק יותר, צריך לחזור ולחשוב במדה שלו כאמור.</w:t>
        <w:br/>
        <w:t>וזהו והיה ביום השישי והכינו את אשר יביאו כי הששת ימים הם הם הכנה לשבת כי בלא ו' ימים אי אפשר להיות שבת ומטעם זה ההולך במדבר מונה ו' ימים ועושה הי' שבת ובלא המנין אינו עושה והבן. והיה משנה על אשר ילקטו גו' משנה הוא לשון חזרה שיחזור על מה שלקט יום יום.</w:t>
        <w:br/>
        <w:t>וזהו שיסד הבעל שם טוב זללה"ה נבג"מ לומר בכל ערב שבת מזמור ק"ז כי מחמת שצריך לזכך עצמו יותר ויותר בעת ההוא ושם נזכרו ד' שצריכים להודות והא' תעו במדבר הוא לשון דבור כשבא להתפלל הוא תועה בהדבור ואינו יכול להביא מדותיו כולן בהדבור כי צריך לבוא עם כל המדות בהדבור ולשום כל חיותו בהדבור של [...]</w:t>
      </w:r>
    </w:p>
    <w:p>
      <w:r>
        <w:br w:type="page"/>
      </w:r>
    </w:p>
    <w:p>
      <w:pPr>
        <w:jc w:val="right"/>
        <w:bidi w:val="1"/>
      </w:pPr>
      <w:r>
        <w:rPr>
          <w:rFonts w:ascii="David" w:hAnsi="David" w:cs="David"/>
          <w:b/>
          <w:sz w:val="28"/>
        </w:rPr>
        <w:t xml:space="preserve">[7] ויאמר </w:t>
      </w:r>
      <w:r>
        <w:rPr>
          <w:rFonts w:ascii="David" w:hAnsi="David" w:cs="David"/>
          <w:sz w:val="24"/>
        </w:rPr>
        <w:t>(עמ' י"ט)</w:t>
      </w:r>
    </w:p>
    <w:p>
      <w:pPr>
        <w:jc w:val="both"/>
        <w:bidi w:val="1"/>
      </w:pPr>
      <w:r>
        <w:rPr>
          <w:rFonts w:ascii="David" w:hAnsi="David" w:cs="David"/>
          <w:sz w:val="26"/>
        </w:rPr>
        <w:t>מי שרוצה לקבל עליו עול תורה, צריך להיות לו בטחון בה' שלא לרדוף אחר פרנסתו, ועקימת שפתיו של תורה הוי מעשה לקיים וברכתך בכל אשר תעשה, וכל מי שעוסק יותר בדביקות בה', אז פרנסתו מצוי' יותר בריוח</w:t>
      </w:r>
    </w:p>
    <w:p>
      <w:pPr>
        <w:jc w:val="center"/>
      </w:pPr>
      <w:r>
        <w:t>__________________________________________________</w:t>
      </w:r>
    </w:p>
    <w:p>
      <w:pPr>
        <w:jc w:val="right"/>
        <w:bidi w:val="1"/>
      </w:pPr>
      <w:r>
        <w:rPr>
          <w:rFonts w:ascii="David" w:hAnsi="David" w:cs="David"/>
          <w:b/>
          <w:sz w:val="22"/>
        </w:rPr>
        <w:t>מקור:</w:t>
      </w:r>
    </w:p>
    <w:p>
      <w:pPr>
        <w:jc w:val="both"/>
        <w:bidi w:val="1"/>
      </w:pPr>
      <w:r>
        <w:rPr>
          <w:rFonts w:ascii="David" w:hAnsi="David" w:cs="David"/>
          <w:sz w:val="22"/>
        </w:rPr>
        <w:t>וישובו ויחנו לפני פי החירות. עבודה זרה של מצרים נקרא פי החירות, שפה שהפה בחירות, שמדבר כל מה שרוצה, ע"ד אמרו ללשונינו נגביר שפתינו אתנו מי אדון לנו (תהלים י"ב ה) ואמר כאן לישראל, שמי שחטא בפיו שהיה חירות אצלו ולא שמר פיו ולשונו מילאתו ית"ש, ישוב ויחנה את פיו, שלא ידבר רק מה שצריך לעבודתו ית"ש.</w:t>
        <w:br/>
        <w:t>אלי, שלפניו נגלו כל תעלומות ואמר לו ית"ש הלא אני רואה שדיבורך זה זעקתך אלי, אינך צריך לזה ג"כ, רק דבר אל בנ"י ויסעו, וזה ספירש רש"י למדנו שהיה עומד בתפלה, פירוש שהתורה למד אותנו בלאן דרך תפילה בהאמר ע"ד הנ"ל, וזה שפירש"י למדנו, פירוש לומד אותנו שמשה בדיבור זה שאמר התיצבו וראו כו', היה מתפלל.</w:t>
        <w:br/>
        <w:t>וזוה"ק (מ"ב נב ב') מה תצעק אלי בעתיקא תליא מילתא כו'. כי זה עפ"י שאחז"ל (ברכות ו א) מנין שהקב"ה מתפלל כו' וכן כאן עד"ז, וזה פירוש אז נדברו יראי ה' איש אל רעהו ויקשב ה' וישמע ויכתב ספר זכרון כו' (מלאכי ג ט"ז) לכאורה אינו מובן כיון שדיבר רק שחבירו ישמע למה אמר ויקשב ה' וישמע משמע שמתפללים איזה תפלה ומקשיב ית"ש ושומע להם ויקשב, אלא שהוא רק כנ"ל שהדיבור שלהם איש אל רעהו בדיבור בעלמא [ובדיבור] זה מתפלל אלי ית"ש ומקבל תפלתו בדברים שלו.</w:t>
      </w:r>
    </w:p>
    <w:p>
      <w:r>
        <w:br w:type="page"/>
      </w:r>
    </w:p>
    <w:p>
      <w:pPr>
        <w:jc w:val="right"/>
        <w:bidi w:val="1"/>
      </w:pPr>
      <w:r>
        <w:rPr>
          <w:rFonts w:ascii="David" w:hAnsi="David" w:cs="David"/>
          <w:b/>
          <w:sz w:val="28"/>
        </w:rPr>
        <w:t xml:space="preserve">[8] הנה כל </w:t>
      </w:r>
      <w:r>
        <w:rPr>
          <w:rFonts w:ascii="David" w:hAnsi="David" w:cs="David"/>
          <w:sz w:val="24"/>
        </w:rPr>
        <w:t>(עמ' י"ט)</w:t>
      </w:r>
    </w:p>
    <w:p>
      <w:pPr>
        <w:jc w:val="both"/>
        <w:bidi w:val="1"/>
      </w:pPr>
      <w:r>
        <w:rPr>
          <w:rFonts w:ascii="David" w:hAnsi="David" w:cs="David"/>
          <w:sz w:val="26"/>
        </w:rPr>
        <w:t>הטעם שלא ירד המן בשבת הוא, כדי שלא יבאו ישראל לחשש טלטול שלא לצורך, אם יטלו יותר מהצורך להם, וגם באנשים הכשרים הי' חשש זה, דשמא בעת לקוטתם יהי' להם חשש שאין להם עומר שלם, וילקטו יותר</w:t>
      </w:r>
    </w:p>
    <w:p>
      <w:pPr>
        <w:jc w:val="center"/>
      </w:pPr>
      <w:r>
        <w:t>__________________________________________________</w:t>
      </w:r>
    </w:p>
    <w:p>
      <w:pPr>
        <w:jc w:val="right"/>
        <w:bidi w:val="1"/>
      </w:pPr>
      <w:r>
        <w:rPr>
          <w:rFonts w:ascii="David" w:hAnsi="David" w:cs="David"/>
          <w:b/>
          <w:sz w:val="22"/>
        </w:rPr>
        <w:t>מקור:</w:t>
      </w:r>
    </w:p>
    <w:p>
      <w:pPr>
        <w:jc w:val="both"/>
        <w:bidi w:val="1"/>
      </w:pPr>
      <w:r>
        <w:rPr>
          <w:rFonts w:ascii="David" w:hAnsi="David" w:cs="David"/>
          <w:sz w:val="22"/>
        </w:rPr>
        <w:t>ויאמר מצרים אנוסה מפני ישראל כי ד' נלחם להם במצרים להבין היה לו לומר כי ד' נלחם ולא יותר כיון שהמצרים אמרו זה ועיין רש"י. ונ"ל דהנה עיקר חיות האו"ע בישראל הוא כי האומות הם כוחות הסט"א שפע מועטות וכל חיותם יש לה שפע ומדה רעה מכוחות הסט"א, וכ"ז שישראל אין מכריעין [ומבררין] מדותיהם לשבור בעלמם, היצה"ר המטה אותם למדות רעות טבע האוה"ע והיצה"ר אוחז בהם ח"ו אז עי"ז אוחזין גם האומות בהם ומשעבדין בהם.</w:t>
        <w:br/>
        <w:t>אבל כשישראל שוברים בנפשם ומדכאים כל כוחות הסט"א וכוחות האומות [העולם] וטבעם [שיש] בהם בישראל אז ממילא נשברין האומות, רק באמת האדם אינו יכול בעצמו לשבור כוחות היצה"ר שבו [כאחז"ל קידושין ל ב'] לולא הקב"ה עוזרו לא היה יכול לו.</w:t>
        <w:br/>
        <w:t>והנה המצרים הבינו זה ואמרו כי ד' נלחם להם במצרים, פירוש במצרים שלהם של ישראל פירוש כח הסט"א של מצרים ומדות רעות של מצרים שהיה בישראל כבר הקב"ה נלחם בכח היצר הרע הזה ושברוהו, ולכן אמרו המצרים אנוסה מפני ישראל כיון שד' נלחם להם במצרים שלהם ובהם.</w:t>
        <w:br/>
        <w:t>וז"ש ד' ילחם לכם פירוש בכח הסט"א שלכם שבכם ועי"ז תראו את ישועת ד' שכאשר תראו את מצרים היום לא תוסיפו לראותם עוד עד עולם, וע"ד שכתבנו ג"כ בפרשת בא שמצרים מרמז על כח היצה"ר כי מצרים אותיות יצ"ר בין ב' ממי"ן, רק כל זה אם האדם מתאמץ נגדו להלחם עמו אז הקב"ה עוזרו כנ"ל.</w:t>
      </w:r>
    </w:p>
    <w:p>
      <w:r>
        <w:br w:type="page"/>
      </w:r>
    </w:p>
    <w:p>
      <w:pPr>
        <w:jc w:val="right"/>
        <w:bidi w:val="1"/>
      </w:pPr>
      <w:r>
        <w:rPr>
          <w:rFonts w:ascii="David" w:hAnsi="David" w:cs="David"/>
          <w:b/>
          <w:sz w:val="28"/>
        </w:rPr>
        <w:t xml:space="preserve">[9] וידי </w:t>
      </w:r>
      <w:r>
        <w:rPr>
          <w:rFonts w:ascii="David" w:hAnsi="David" w:cs="David"/>
          <w:sz w:val="24"/>
        </w:rPr>
        <w:t>(עמ' כ')</w:t>
      </w:r>
    </w:p>
    <w:p>
      <w:pPr>
        <w:jc w:val="both"/>
        <w:bidi w:val="1"/>
      </w:pPr>
      <w:r>
        <w:rPr>
          <w:rFonts w:ascii="David" w:hAnsi="David" w:cs="David"/>
          <w:sz w:val="26"/>
        </w:rPr>
        <w:t>מלחמת עמלק הוא קשה מאוד מפני שהוא רוצה לעקור האמונה, ולכן הי' מלחמה זה קשה ביותר למשה רבינו והי' צריך לעשות פעולות רבות</w:t>
      </w:r>
    </w:p>
    <w:p>
      <w:pPr>
        <w:jc w:val="center"/>
      </w:pPr>
      <w:r>
        <w:t>__________________________________________________</w:t>
      </w:r>
    </w:p>
    <w:p>
      <w:pPr>
        <w:jc w:val="right"/>
        <w:bidi w:val="1"/>
      </w:pPr>
      <w:r>
        <w:rPr>
          <w:rFonts w:ascii="David" w:hAnsi="David" w:cs="David"/>
          <w:b/>
          <w:sz w:val="22"/>
        </w:rPr>
        <w:t>מקור:</w:t>
      </w:r>
    </w:p>
    <w:p>
      <w:pPr>
        <w:jc w:val="both"/>
        <w:bidi w:val="1"/>
      </w:pPr>
      <w:r>
        <w:rPr>
          <w:rFonts w:ascii="David" w:hAnsi="David" w:cs="David"/>
          <w:sz w:val="22"/>
        </w:rPr>
        <w:t>ויאמר ה' אל משה מה תצעק אלי כו'. ופירש רש"י למדנו שהיה משה עומד בתפלה, והנה לא מצינו שום תפלה שהתפלל משה רק שיש עתים שצריך הצדיק לעשות באופן זה שלא להתפלל בפירוש, כמו שאנו רואין בצדיקי הדור שכשבא אדם לפניו ומבקש מאתו שיתפלל עליו בענין הצטרכותו ומציג לו הצדיק בהעברה בעלמא השי"ת יעזור לך וכדומה, ומי שהוא דבוק גדול פועל בדיבור זה תיכף, כי זה הדיבור בעצמו היה תפלה לו ית"ש, רק שהוא בהסתר מפני שרואה הצדיק שעת ריתחא מקטרוג וצריך להסתיר תפלתו שלא ירגישו כלל [המקטריגים] והמקטרגים שהוא מתפלל.</w:t>
        <w:br/>
        <w:t>וכן משה כאן, ראה שישראל נידונין בדין, כמשאז"ל [מכילתא בשלח פ"ד] ולכן הסתיר תפילתו, וזה עצמו שאמר לישראל התיצבו וראו את ישועת ה' כו', זה עצמו היתה תפילה לו ית"ש רק בהסתר, וז"ש לו ית"ש מה תצעק</w:t>
        <w:br/>
        <w:t>השעה, אם היה ממתין וגובר על יצרו ברגע הזה, ודאי היה מגיע לו זה הריוח בהיתר בשעה זו ממש אחרי שכבר כן נקצב עליו.</w:t>
        <w:br/>
        <w:t>ובודאי אם היה אדם עוסק בתורה בשני שלישי היום או בשני שלישי שבוע והשאר היה עוסק במשא ומתן, היה מרויח כל אשר נקצב עליו כמו בטרחתו בכל היום בלתי ספק, ועיין בזה בדברי הרב החסיד הקדוש בחובת הלבבות בשער הבטחון שהאריך בזה עיין שם:</w:t>
        <w:br/>
        <w:t>ואולם תדע אשר אף השתדלות שזה הוא החיוב על האדם לעשות ביגיע כפיו, גם זה הוא סיבות מאת הבורא ברוך הוא שמזמין לפני האדם סיבה זו ועסק זה וכדומה, כי הקב"ה הוא סיבת כל הסיבות והוא מסבב כל הסיבות שיבואו אל האדם, ועל כן אמרו חז"ל (סוטה מ"ח ע"ב) כל מי שיש לו פת בסלו ואומר מה אוכל למחר אינו אלא מקטני אמנה, כי זאת היא בלתי ספק אשר למחר ודאי יסבבנו ה' הטוב אופן שיהיה לו לחם לאכול לפי אשר נגזר עליו,</w:t>
        <w:br/>
        <w:t>וכל אדם מובטח מאת הבורא ברוך הוא וברוך שמו על לחם לפי הטף וגברים לכסות עצמו על צד סיפוק ההצטרכות ההכרחי כמאמר הכתוב (תהלים קל"ו, כ"ה) נותן לחם לכל בשר ואומר (שם קמ"ז. ז') נותן לחם לרעבים, והנה אמר מפורש לכל בשר, כי הכל מובטחין על פת במלח לשבוע, ויותר ממה שגזר עליו לא יועיל לו אף אם יעשה כל היום.</w:t>
        <w:br/>
        <w:t>ועל כן מי שיש לו היום פת ואומר מה אוכל למחר, ויגע ועובד על למחר הרי זה מקטני אמנה, כי למחר ודאי ישפיע לו ה' מה שיצטרך למחר, ובכדי להורות לעם ה' בחינה זו, שלא יהיה אדם אומר מה אוכל למחר, ויאמין באמונה שלימה כי ה' הוא העושה לו תמיד כל צרכו ויזמין מזונו למחר וליומא אחרא, עשה ה' הטוב, נס במן, שלא העדיף המרבה מן אכילת יום אחד, בכדי שלא יהיה אדם טורח להזמין מיום זה על למחר, רק יאמר ברוך ה' יום יום, ויאמין באמונה כי ה' אשר השפיע לו היום, ישפיע לו גם למחר בהשתדלות מה.</w:t>
        <w:br/>
        <w:t>וגם במן היה להם השתדלות מה כמו הלקוטה וההולכה לביתו, אשר על כן הנה תחילה וילקטו המרבה והממעיט שאחד היה מרבה בלקוטה, כי חשש אולי לא יהיה לו מחר והזמין למחרתו, ואחד המעיט בלקוטה כי סמך על ברכת ה' שיברכנו ה' במעט כמרובה, וכן נעשה שלוה בירך ה' במעשה ידיו, והמרבה לא פעל כלום כי לא העדיף.</w:t>
        <w:br/>
        <w:t>ומשה רבינו כאשר הביט אל דבר זה, ראה מעשה ונזכר הלכ [...]</w:t>
      </w:r>
    </w:p>
    <w:p>
      <w:r>
        <w:br w:type="page"/>
      </w:r>
    </w:p>
    <w:p>
      <w:pPr>
        <w:jc w:val="right"/>
        <w:bidi w:val="1"/>
      </w:pPr>
      <w:r>
        <w:rPr>
          <w:rFonts w:ascii="David" w:hAnsi="David" w:cs="David"/>
          <w:b/>
          <w:sz w:val="28"/>
        </w:rPr>
        <w:t xml:space="preserve">[12] ויאמר ה' </w:t>
      </w:r>
      <w:r>
        <w:rPr>
          <w:rFonts w:ascii="David" w:hAnsi="David" w:cs="David"/>
          <w:sz w:val="24"/>
        </w:rPr>
        <w:t>(עמ' כ"א)</w:t>
      </w:r>
    </w:p>
    <w:p>
      <w:pPr>
        <w:jc w:val="both"/>
        <w:bidi w:val="1"/>
      </w:pPr>
      <w:r>
        <w:rPr>
          <w:rFonts w:ascii="David" w:hAnsi="David" w:cs="David"/>
          <w:sz w:val="26"/>
        </w:rPr>
        <w:t>גודל חסד ה', שנחשב ליראי השם כמו תפלה גם כפורי דברים בעלמא, מפני שגנוזים בתוכם דברי תחנונים, כגון אמירת משה רבינו התיצבו וראו וכו' ה' ילחם לכם, שהכתוב חושבו לתפלה</w:t>
      </w:r>
    </w:p>
    <w:p>
      <w:pPr>
        <w:jc w:val="center"/>
      </w:pPr>
      <w:r>
        <w:t>__________________________________________________</w:t>
      </w:r>
    </w:p>
    <w:p>
      <w:pPr>
        <w:jc w:val="right"/>
        <w:bidi w:val="1"/>
      </w:pPr>
      <w:r>
        <w:rPr>
          <w:rFonts w:ascii="David" w:hAnsi="David" w:cs="David"/>
          <w:b/>
          <w:sz w:val="22"/>
        </w:rPr>
        <w:t>מקור:</w:t>
      </w:r>
    </w:p>
    <w:p>
      <w:pPr>
        <w:jc w:val="both"/>
        <w:bidi w:val="1"/>
      </w:pPr>
      <w:r>
        <w:rPr>
          <w:rFonts w:ascii="David" w:hAnsi="David" w:cs="David"/>
          <w:sz w:val="22"/>
        </w:rPr>
        <w:t>ויאמר ה' אל משה מה תצעק אלי גו'. ולכאורה יש לדקדק דהרי לא נזכר בכאן צעקת משה' רק ויצעקו בני ישראל אל ה'.</w:t>
        <w:br/>
        <w:t>וי"ל דהכתוב בא להשמיענו גודל ועוצם חסד השי"ת עלינו, שאפילו בשמעו רק ספורי דברים בעלמא בין יראי השם הוא ית"ש מחשב אותם לתפלה, כמו בכאן שאמר משה לישראל התיצבו וראו את ישועת ה' וגו', ואמר להם, ה' ילחם לכם וחשבו הכתוב לתפלה וצעקה, וזהו ע"ד הכ' (מלאכי ג טז) אז נדברו יראי ה' איש אל רעהו פי' דיבורים בעלמא ויקשב ה' וישמע.</w:t>
        <w:br/>
        <w:t>ועד"ז שמעתי לפרש מאמר נעים זמירות ישראל (תהלים קטו א) אהבתי כי ישמע ה' את קולי תחנוני, פי' אף בשמעו רק קול דברים בעלמא אעפ"כ הוא ית"ש מחשיב אותן לתחנונים, והטעם כי הטה אזנו לי פי', שאף שכפי הנראה הן רק דיבורים פשוטים, אעפ"כ בפנימיות המחשבה גנוז בתוכן דברי תחנונים ותפלות ובקשות, וכביכול הוא ית"ש מטה אזנו לשמוע הפנימיות הגנוז בתוכן.</w:t>
      </w:r>
    </w:p>
    <w:p>
      <w:r>
        <w:br w:type="page"/>
      </w:r>
    </w:p>
    <w:p>
      <w:pPr>
        <w:jc w:val="right"/>
        <w:bidi w:val="1"/>
      </w:pPr>
      <w:r>
        <w:rPr>
          <w:rFonts w:ascii="David" w:hAnsi="David" w:cs="David"/>
          <w:b/>
          <w:sz w:val="28"/>
        </w:rPr>
        <w:t xml:space="preserve">[13] ובני </w:t>
      </w:r>
      <w:r>
        <w:rPr>
          <w:rFonts w:ascii="David" w:hAnsi="David" w:cs="David"/>
          <w:sz w:val="24"/>
        </w:rPr>
        <w:t>(עמ' כ"א)</w:t>
      </w:r>
    </w:p>
    <w:p>
      <w:pPr>
        <w:jc w:val="both"/>
        <w:bidi w:val="1"/>
      </w:pPr>
      <w:r>
        <w:rPr>
          <w:rFonts w:ascii="David" w:hAnsi="David" w:cs="David"/>
          <w:sz w:val="26"/>
        </w:rPr>
        <w:t>הבטחון של ישראל אצל הים הי' כ"כ גדולה, שהלכו בים באמונה, כמו שהיו הולכים על היבשה, ובטחונם הי' בעיניהם כמזומן אצלם</w:t>
      </w:r>
    </w:p>
    <w:p>
      <w:pPr>
        <w:jc w:val="center"/>
      </w:pPr>
      <w:r>
        <w:t>__________________________________________________</w:t>
      </w:r>
    </w:p>
    <w:p>
      <w:pPr>
        <w:jc w:val="right"/>
        <w:bidi w:val="1"/>
      </w:pPr>
      <w:r>
        <w:rPr>
          <w:rFonts w:ascii="David" w:hAnsi="David" w:cs="David"/>
          <w:b/>
          <w:sz w:val="22"/>
        </w:rPr>
        <w:t>מקור:</w:t>
      </w:r>
    </w:p>
    <w:p>
      <w:pPr>
        <w:jc w:val="both"/>
        <w:bidi w:val="1"/>
      </w:pPr>
      <w:r>
        <w:rPr>
          <w:rFonts w:ascii="David" w:hAnsi="David" w:cs="David"/>
          <w:sz w:val="22"/>
        </w:rPr>
        <w:t>ובני ישראל הלכו ביבשה בתוך הים. איתא בספר הקדוש נועם אלימלך בליקוטי שושנה (ד"ה א"י הפך ים ליבשה) וזהו תורף דבריו, שישראל הלכו כל כך ברוממות אל ביבשה, וראו והביטו ניסי השי"ת ונפלאותיו כמו שהלכו בים, שבוודאי ראו שם ניסי השי"ת ונפלאותיו באתגליא ובפרהסיא, וכמו כן גם היום יש צדיקים כאלו שרואין ניסי השי"ת ונפלאותיו בכל מקום בואם, והתורה נצחית ע"ש.</w:t>
        <w:br/>
        <w:t>ועד"ז י"ל לאידך גיסא, שכל כך היו ישראל אז בגדר הבטחון על שהלכו בים באמונה גדולה כמו אדם שהולך ביבשה וזהו ובני ישראל הלכו ביבשה בתוך הים פי באמונה שהלכו ביבשה באמונה זו הלכו בתוך הים והיתה להם אמונה גדולה ופשוטה ע"ד שביארנו כמה פעמים שיש בטחון שהוא בעיניו כמזומן לפניו.</w:t>
      </w:r>
    </w:p>
    <w:p>
      <w:r>
        <w:br w:type="page"/>
      </w:r>
    </w:p>
    <w:p>
      <w:pPr>
        <w:jc w:val="right"/>
        <w:bidi w:val="1"/>
      </w:pPr>
      <w:r>
        <w:rPr>
          <w:rFonts w:ascii="David" w:hAnsi="David" w:cs="David"/>
          <w:b/>
          <w:sz w:val="28"/>
        </w:rPr>
        <w:t xml:space="preserve">[14] עזי וזמרת </w:t>
      </w:r>
      <w:r>
        <w:rPr>
          <w:rFonts w:ascii="David" w:hAnsi="David" w:cs="David"/>
          <w:sz w:val="24"/>
        </w:rPr>
        <w:t>(עמ' כ"א)</w:t>
      </w:r>
    </w:p>
    <w:p>
      <w:pPr>
        <w:jc w:val="both"/>
        <w:bidi w:val="1"/>
      </w:pPr>
      <w:r>
        <w:rPr>
          <w:rFonts w:ascii="David" w:hAnsi="David" w:cs="David"/>
          <w:sz w:val="26"/>
        </w:rPr>
        <w:t>מי שהי' בצרה וניצול הוא מרגיש יותר הישועה, ממי שלא הי' בצרה מעולם, ויש בכח שכלו לומר שירות ותשבחות להקב"ה</w:t>
      </w:r>
    </w:p>
    <w:p>
      <w:pPr>
        <w:jc w:val="center"/>
      </w:pPr>
      <w:r>
        <w:t>__________________________________________________</w:t>
      </w:r>
    </w:p>
    <w:p>
      <w:pPr>
        <w:jc w:val="right"/>
        <w:bidi w:val="1"/>
      </w:pPr>
      <w:r>
        <w:rPr>
          <w:rFonts w:ascii="David" w:hAnsi="David" w:cs="David"/>
          <w:b/>
          <w:sz w:val="22"/>
        </w:rPr>
        <w:t>מקור:</w:t>
      </w:r>
    </w:p>
    <w:p>
      <w:pPr>
        <w:jc w:val="both"/>
        <w:bidi w:val="1"/>
      </w:pPr>
      <w:r>
        <w:rPr>
          <w:rFonts w:ascii="David" w:hAnsi="David" w:cs="David"/>
          <w:sz w:val="22"/>
        </w:rPr>
        <w:t>עזי וזמרת יה ויהי לי לישועה. י"ל עד"ז דהנה מי שלא היה בצרה מעולם אינו יכול כל כך לומר שירות ותשבחות לפניו ית"ש כמו מי שהיתה לו צרה וניצול ממנה, כי הוא מרגיש יותר הישועה.</w:t>
        <w:br/>
        <w:t>וזהו עזי וזמרת יה ויהי לי לישועה, פי' אם אדם בא לישועה מעוז ומתוקף הדינים אזי יש בכח שכלו לומר זמירות ושירות ותשבחות לפניו ית"ש וד"ל.</w:t>
        <w:br/>
        <w:t>(ובאבן שתיה בשם רבינו עה"פ (תהלים מו ג) עזרה בצרות נמצא מאד, דבזמן שיש לאדם מנוחה ונחת אינו רואה ישועת ה', אבל בעת צרה אזי מעמיק ורואה ישועת ה' שבכל עת שכיחי, ובכת"י איתא שאמר רבינו: אז סאיז גאר שלעכט דעמאלסט הייבט זיך האן דאס גיטס).</w:t>
      </w:r>
    </w:p>
    <w:p>
      <w:r>
        <w:br w:type="page"/>
      </w:r>
    </w:p>
    <w:p>
      <w:pPr>
        <w:jc w:val="right"/>
        <w:bidi w:val="1"/>
      </w:pPr>
      <w:r>
        <w:rPr>
          <w:rFonts w:ascii="David" w:hAnsi="David" w:cs="David"/>
          <w:b/>
          <w:sz w:val="28"/>
        </w:rPr>
        <w:t xml:space="preserve">[15] לכך לא </w:t>
      </w:r>
      <w:r>
        <w:rPr>
          <w:rFonts w:ascii="David" w:hAnsi="David" w:cs="David"/>
          <w:sz w:val="24"/>
        </w:rPr>
        <w:t>(עמ' כ"א)</w:t>
      </w:r>
    </w:p>
    <w:p>
      <w:pPr>
        <w:jc w:val="both"/>
        <w:bidi w:val="1"/>
      </w:pPr>
      <w:r>
        <w:rPr>
          <w:rFonts w:ascii="David" w:hAnsi="David" w:cs="David"/>
          <w:sz w:val="26"/>
        </w:rPr>
        <w:t>לכן לא ירד המן פעם אחת בשבוע, רק בכל יום כדי שיתחזקו באמונתם שבודאי ירד מן בכל יום</w:t>
      </w:r>
    </w:p>
    <w:p>
      <w:pPr>
        <w:jc w:val="center"/>
      </w:pPr>
      <w:r>
        <w:t>__________________________________________________</w:t>
      </w:r>
    </w:p>
    <w:p>
      <w:pPr>
        <w:jc w:val="right"/>
        <w:bidi w:val="1"/>
      </w:pPr>
      <w:r>
        <w:rPr>
          <w:rFonts w:ascii="David" w:hAnsi="David" w:cs="David"/>
          <w:b/>
          <w:sz w:val="22"/>
        </w:rPr>
        <w:t>מקור:</w:t>
      </w:r>
    </w:p>
    <w:p>
      <w:pPr>
        <w:jc w:val="both"/>
        <w:bidi w:val="1"/>
      </w:pPr>
      <w:r>
        <w:rPr>
          <w:rFonts w:ascii="David" w:hAnsi="David" w:cs="David"/>
          <w:sz w:val="22"/>
        </w:rPr>
        <w:t>לכך לא ירד מן פעם אחת (בשנה) [בשבוע] כדי שיאמינו בכל יום. וראה חוזק אמונתם שהיו מאמינים שבוודאי ירד מן בכל יום:</w:t>
      </w:r>
    </w:p>
    <w:p>
      <w:r>
        <w:br w:type="page"/>
      </w:r>
    </w:p>
    <w:p>
      <w:pPr>
        <w:jc w:val="right"/>
        <w:bidi w:val="1"/>
      </w:pPr>
      <w:r>
        <w:rPr>
          <w:rFonts w:ascii="David" w:hAnsi="David" w:cs="David"/>
          <w:b/>
          <w:sz w:val="28"/>
        </w:rPr>
        <w:t xml:space="preserve">[16] למה </w:t>
      </w:r>
      <w:r>
        <w:rPr>
          <w:rFonts w:ascii="David" w:hAnsi="David" w:cs="David"/>
          <w:sz w:val="24"/>
        </w:rPr>
        <w:t>(עמ' כ"א)</w:t>
      </w:r>
    </w:p>
    <w:p>
      <w:pPr>
        <w:jc w:val="both"/>
        <w:bidi w:val="1"/>
      </w:pPr>
      <w:r>
        <w:rPr>
          <w:rFonts w:ascii="David" w:hAnsi="David" w:cs="David"/>
          <w:sz w:val="26"/>
        </w:rPr>
        <w:t>דבר שנפרד משרשו, אם הוא עכ"פ קרוב לשרשו יכול להתקיים איזה זמן, כאילן שנעקר מהקרקע אם עכ"פ מונח על הקרקע יכול להתקיים איזה זמן, לכן המן שהי' שרשו מאד למעלה, היה מתקלקל בלינה, אבל זה הי' רק בחול, אבל בשבת שהקדושה באה למטה ונתקרב אז אל השורש, לכן לא הבאיש</w:t>
      </w:r>
    </w:p>
    <w:p>
      <w:pPr>
        <w:jc w:val="center"/>
      </w:pPr>
      <w:r>
        <w:t>__________________________________________________</w:t>
      </w:r>
    </w:p>
    <w:p>
      <w:pPr>
        <w:jc w:val="right"/>
        <w:bidi w:val="1"/>
      </w:pPr>
      <w:r>
        <w:rPr>
          <w:rFonts w:ascii="David" w:hAnsi="David" w:cs="David"/>
          <w:b/>
          <w:sz w:val="22"/>
        </w:rPr>
        <w:t>מקור:</w:t>
      </w:r>
    </w:p>
    <w:p>
      <w:pPr>
        <w:jc w:val="both"/>
        <w:bidi w:val="1"/>
      </w:pPr>
      <w:r>
        <w:rPr>
          <w:rFonts w:ascii="David" w:hAnsi="David" w:cs="David"/>
          <w:sz w:val="22"/>
        </w:rPr>
        <w:t>למה בחול הבאיש המן בלינה ובשבת לא, דכל דבר הנפרד (משרשו) [מחיותו] אם הוא עכ"פ קרוב לשרשו יכול להתקיים איזה זמן כמו אילן שנעקר מהקרקע כיון שעכ"פ מונח על גבי קרקע שהוא שרשו יכול להתקיים איזה זמן, אבל בעל חי שחיים יש לו שורש למעלה ברוחניות כשמת נעשה הגוף רחוק משרשו, ולכן מבאיש מהר, ואדם שרשו יותר גבוה לכן מבאיש יותר מהר במותו מבהמה, והנה המן היה שרשו מאד נעלה [מאצילות] לכך היה מתקלקל מיד, אבל בשבת שאותו הקדושה באה למטה ונתקרב אל השורש ע"כ לא הבאיש, והבן מאד:</w:t>
      </w:r>
    </w:p>
    <w:p>
      <w:r>
        <w:br w:type="page"/>
      </w:r>
    </w:p>
    <w:p>
      <w:pPr>
        <w:jc w:val="right"/>
        <w:bidi w:val="1"/>
      </w:pPr>
      <w:r>
        <w:rPr>
          <w:rFonts w:ascii="David" w:hAnsi="David" w:cs="David"/>
          <w:b/>
          <w:sz w:val="28"/>
        </w:rPr>
        <w:t xml:space="preserve">[17] אמר </w:t>
      </w:r>
      <w:r>
        <w:rPr>
          <w:rFonts w:ascii="David" w:hAnsi="David" w:cs="David"/>
          <w:sz w:val="24"/>
        </w:rPr>
        <w:t>(עמ' כ"א)</w:t>
      </w:r>
    </w:p>
    <w:p>
      <w:pPr>
        <w:jc w:val="both"/>
        <w:bidi w:val="1"/>
      </w:pPr>
      <w:r>
        <w:rPr>
          <w:rFonts w:ascii="David" w:hAnsi="David" w:cs="David"/>
          <w:sz w:val="26"/>
        </w:rPr>
        <w:t>אף כשידד המן בחוש היה חילוק גדול בין מי שהי' לו אמונה, ובין מי שלא הי' לו כ"כ, ולכן עכשיו כשאומרים פרשת המן ומובטח לו שלא יחסר לו מזונו, העיקר צריך לצרף לזה האמונה, דעיקר אמירת פ' המן הוא אמונה</w:t>
      </w:r>
    </w:p>
    <w:p>
      <w:pPr>
        <w:jc w:val="center"/>
      </w:pPr>
      <w:r>
        <w:t>__________________________________________________</w:t>
      </w:r>
    </w:p>
    <w:p>
      <w:pPr>
        <w:jc w:val="right"/>
        <w:bidi w:val="1"/>
      </w:pPr>
      <w:r>
        <w:rPr>
          <w:rFonts w:ascii="David" w:hAnsi="David" w:cs="David"/>
          <w:b/>
          <w:sz w:val="22"/>
        </w:rPr>
        <w:t>מקור:</w:t>
      </w:r>
    </w:p>
    <w:p>
      <w:pPr>
        <w:jc w:val="both"/>
        <w:bidi w:val="1"/>
      </w:pPr>
      <w:r>
        <w:rPr>
          <w:rFonts w:ascii="David" w:hAnsi="David" w:cs="David"/>
          <w:sz w:val="22"/>
        </w:rPr>
        <w:t>אמר בענין המן שאפילו כשירד המן בחוש היה חילוק גדול בין בני מהימנותא ובין דלאו וכו' כמ"ש בזהר בשלח, ולכך עכשיו שאומרים פרשת המן מובטח לו שלא יחסר לו מזונא, אבל עיקר צריך לצרף לזה האמונה ולכך כתיב בב"י ובט"ז בש"ע או"ח להאמין שכל מזונותיו באים בהשגחה כי עיקר אמירת פ' המן הוא אמונה כי אפילו בירידת המן גופא הי' חילוק וכו':</w:t>
      </w:r>
    </w:p>
    <w:p>
      <w:r>
        <w:br w:type="page"/>
      </w:r>
    </w:p>
    <w:p>
      <w:pPr>
        <w:jc w:val="right"/>
        <w:bidi w:val="1"/>
      </w:pPr>
      <w:r>
        <w:rPr>
          <w:rFonts w:ascii="David" w:hAnsi="David" w:cs="David"/>
          <w:b/>
          <w:sz w:val="28"/>
        </w:rPr>
        <w:t xml:space="preserve">[18] אמר הוא </w:t>
      </w:r>
      <w:r>
        <w:rPr>
          <w:rFonts w:ascii="David" w:hAnsi="David" w:cs="David"/>
          <w:sz w:val="24"/>
        </w:rPr>
        <w:t>(עמ' כ"א)</w:t>
      </w:r>
    </w:p>
    <w:p>
      <w:pPr>
        <w:jc w:val="both"/>
        <w:bidi w:val="1"/>
      </w:pPr>
      <w:r>
        <w:rPr>
          <w:rFonts w:ascii="David" w:hAnsi="David" w:cs="David"/>
          <w:sz w:val="26"/>
        </w:rPr>
        <w:t>המן יורד גם עכשיו רק שהוא מלובש בלבושים, ובכל אחד בחסיבה לפרנסתו מלובש שם המן</w:t>
      </w:r>
    </w:p>
    <w:p>
      <w:pPr>
        <w:jc w:val="center"/>
      </w:pPr>
      <w:r>
        <w:t>__________________________________________________</w:t>
      </w:r>
    </w:p>
    <w:p>
      <w:pPr>
        <w:jc w:val="right"/>
        <w:bidi w:val="1"/>
      </w:pPr>
      <w:r>
        <w:rPr>
          <w:rFonts w:ascii="David" w:hAnsi="David" w:cs="David"/>
          <w:b/>
          <w:sz w:val="22"/>
        </w:rPr>
        <w:t>מקור:</w:t>
      </w:r>
    </w:p>
    <w:p>
      <w:pPr>
        <w:jc w:val="both"/>
        <w:bidi w:val="1"/>
      </w:pPr>
      <w:r>
        <w:rPr>
          <w:rFonts w:ascii="David" w:hAnsi="David" w:cs="David"/>
          <w:sz w:val="22"/>
        </w:rPr>
        <w:t>אמר הוא נ"י בשם הרב ר' נחום זצ"ל שהמן יורד גם עכשיו רק הוא מלובש במלבושים דהיינו כל אדם יש לו איזה סיבה לפרנסתו ובסיבה זו מלובש בחינת המן והראה הוא נ"י בסידור דפוס לבוב כוונות של מוריד הטל עיי"ש והראה אותן הכוונות עצמן בזוהר בשלח על המן כמעט על לשון אחד ממש עיי"ש (והוא ראיה לדברי ר' נחום זצ"ל הנ"ל).</w:t>
        <w:br/>
        <w:t>והראה בסידור הנ"ל קודם התפילה שבכל בוקר יורד האור ההוא ואמר הוא נ"י שלכך היה המן יורד רק מבוקר לבוקר ולא היו רשאין להותיר עד בוקר, רק מעל"ע יאכלוהו כי האור הנ"ל יורד בכל בוקר בעת תפלת הציבור.</w:t>
        <w:br/>
        <w:t>ולכן המן היה שוהה על הארץ ד' שעות דכתיב וחם השמש ונמס, ואיתא בגמרא וחם השמש היינו ד' שעות, וכן זמן התפילה הוא ג"כ ד' שעות דהיינו שליש היום ודו"ק, ולכך אותן המאחרין התפילה אינם מקבלים מהאור ההוא. (כת"י):</w:t>
      </w:r>
    </w:p>
    <w:p>
      <w:r>
        <w:br w:type="page"/>
      </w:r>
    </w:p>
    <w:p>
      <w:pPr>
        <w:jc w:val="right"/>
        <w:bidi w:val="1"/>
      </w:pPr>
      <w:r>
        <w:rPr>
          <w:rFonts w:ascii="David" w:hAnsi="David" w:cs="David"/>
          <w:b/>
          <w:sz w:val="28"/>
        </w:rPr>
        <w:t xml:space="preserve">[19] ויהי </w:t>
      </w:r>
      <w:r>
        <w:rPr>
          <w:rFonts w:ascii="David" w:hAnsi="David" w:cs="David"/>
          <w:sz w:val="24"/>
        </w:rPr>
        <w:t>(עמ' כ"א)</w:t>
      </w:r>
    </w:p>
    <w:p>
      <w:pPr>
        <w:jc w:val="both"/>
        <w:bidi w:val="1"/>
      </w:pPr>
      <w:r>
        <w:rPr>
          <w:rFonts w:ascii="David" w:hAnsi="David" w:cs="David"/>
          <w:sz w:val="26"/>
        </w:rPr>
        <w:t>לא יאמר אדם שא"א לעמוד נגד יצה"ר ולכבוש הר הגדול, דבודאי אין נותנין לו יצה"ר גדול שלא יוכל לכבשו, וכשבא לטהר וללחום עם יצה"ר השי"ת יהי' בעוזרו</w:t>
      </w:r>
    </w:p>
    <w:p>
      <w:pPr>
        <w:jc w:val="center"/>
      </w:pPr>
      <w:r>
        <w:t>__________________________________________________</w:t>
      </w:r>
    </w:p>
    <w:p>
      <w:pPr>
        <w:jc w:val="right"/>
        <w:bidi w:val="1"/>
      </w:pPr>
      <w:r>
        <w:rPr>
          <w:rFonts w:ascii="David" w:hAnsi="David" w:cs="David"/>
          <w:b/>
          <w:sz w:val="22"/>
        </w:rPr>
        <w:t>מקור:</w:t>
      </w:r>
    </w:p>
    <w:p>
      <w:pPr>
        <w:jc w:val="both"/>
        <w:bidi w:val="1"/>
      </w:pPr>
      <w:r>
        <w:rPr>
          <w:rFonts w:ascii="David" w:hAnsi="David" w:cs="David"/>
          <w:sz w:val="22"/>
        </w:rPr>
        <w:t>וירא ישראל את מצרים מת על שפת הים וירא ישראל את היד הגדולה אשר עשה ה' במצרים. להבין מה שאמר היד הגדולה אשר עשה ה' במצרים, הלא יד הגדולה הוא חסדים ובמצרים עשה בהם דינין הנקרא יד החזקה, כמ"ש כי ביד חזקה הוציאך ה' ממצרים, וגם מה שייך זה הפסוק וירא ישראל את היד הגדולה לפסוק שלמעלה ממנו שראו את מצרים מת על שפת הים.</w:t>
        <w:br/>
        <w:t>ונראה דידוע דיציאת ישראל ממצרים לא היה בזכותם רק בשביל השבועה לאברהם אבינו ע"ה לגאלם, כמו שפירש"י היה ר' מתיא בן חרש דורש הגיע השבועה לאברהם לגאול את בניו ולא היה בידם זכות, שנאמר ואת ערום ועריה ונתן להם שתי מצות וכו'.</w:t>
        <w:br/>
        <w:t>וכשבא משה אל ישראל ואמר להם הסימן פקוד פקדתי שאמר לו השי"ת לגאלם התחילו בני ישראל קצת לדעת ה' עפ"י האמונה והקבלה, כי מקודם שבא משה לגלות בחי' הדעת שהיה בגלות מצרים היה נשכח שם ה' מפיהם ע"י כשפים ועבודה קשה של מצרים.</w:t>
        <w:br/>
        <w:t>וכשבא משה אל פרעה הכביד פרעה העבודה עליהם ביותר שהיה מקדם, כמ"ש תכבד העבודה על האנשים, וא"כ בני ישראל שהיו מבינים זה שלא היה בידם זכות מעצמן כיון שנשכח שם ה' מפיהם רק שהם נגאלים בזכות אבות, וג"כ ראו כובד המלאכה אשר ניתן עליהם כאשר בא משה ואהרן אליהם, אעפ"י שהחזיקו עצמם קצת בדעת ע"י הסימן והקבלה, סברו שהש"י אין אוהב אותם, ואדרבה מכה אותם ביסורין על שנשכח שם ה' מפיהם, רק בזכות אבות הוא רוצה לגאלם.</w:t>
        <w:br/>
        <w:t>אבל כשראו ישראל הטובה הגדולה שעשה השי"ת להם שפלט הים את המצרים על שפתו, כמו שפירש"י ז"ל בפסוק זה וז"ל שפלטן הים על שפתו כדי שלא יאמרו ישראל כשם שאנו עולין מצד זה כך הם עולין מצד אחר רחוק ממנו וירדפו אחרינו עכ"ל.</w:t>
        <w:br/>
        <w:t>ובמדרש מבואר יותר שראה כל א' וא' מישראל הנוגש המצרי אשר הי' נוגש עליו לכיבוד העבודה, והיו מכה אותו, ראה כל א' וא' מישראל הנוגש שלו מת על שפת הים, ובדבר זה ראו ישראל אהבה גדולה מהש"י עליהם, שלא רצה שילכו כמה ימים בפחד זה שמא יעלו המצרים מצד אחר רחוק ממנו וירדפו אחרינו, וכיון שראו ישראל בדבר זה אהבת השי"ת עליהם ממש לא בזכות אבות, כי בזכות אבות מחמת שהגיע זמן השבועה לאברהם אבינו לגאלם היה די שיגאלם ויצאו בפחד.</w:t>
        <w:br/>
        <w:t>אלא ראו הנם שפלטם הים על שפתו וראו כל אחד ואחד מישראל המצרי שלו המכה אותו ויצאו כלם מן הים אח"כ בשמחה, ואז כיון שראו ישראל אהבה גדולה מהשי"ת עליהם ממש לא בזכות אבות, היו מבינים שגם במצרים אשר הוכבד העבודה עליהם כאשר באו משה ואהרן אל פרעה היה ג"כ אהבה גדולה מהשי"ת עליהם.</w:t>
        <w:br/>
        <w:t>כאשר ראה אביו לבנו הקטן חולה וצריך לרפואות מרים מאד ע"י הרופאים, ואין הבן הקטן רוצה לקבל ולאכול אותם, אז אביו פותח פיו בחזקה ונותן לתוך פיו הרפואות אשר הם מרים מאד, והבין הבן שאביו שונא אותו, רק אח"כ כשנתגדל השכל אצל הבן וראה אהבת אביו אליו שזה שהיה נותן לו הרפואות אשר הם מרים מאד שנתן לתוך פיו בחזקה היתה אהבה יתירה אליו, והיה מר לאביו ביותר שעשה כח זה לבנו ולפתוח פיו בחזקה וליתן המר מאד לתוך פיו, ומחמת שהבין אביו שזו רפואתו היה מצטער ועשה לו זאת.</w:t>
        <w:br/>
        <w:t>וכן ישרא [...]</w:t>
      </w:r>
    </w:p>
    <w:p>
      <w:r>
        <w:br w:type="page"/>
      </w:r>
    </w:p>
    <w:p>
      <w:pPr>
        <w:jc w:val="right"/>
        <w:bidi w:val="1"/>
      </w:pPr>
      <w:r>
        <w:rPr>
          <w:rFonts w:ascii="David" w:hAnsi="David" w:cs="David"/>
          <w:b/>
          <w:sz w:val="28"/>
        </w:rPr>
        <w:t xml:space="preserve">[20] וירא </w:t>
      </w:r>
      <w:r>
        <w:rPr>
          <w:rFonts w:ascii="David" w:hAnsi="David" w:cs="David"/>
          <w:sz w:val="24"/>
        </w:rPr>
        <w:t>(עמ' כ"ב)</w:t>
      </w:r>
    </w:p>
    <w:p>
      <w:pPr>
        <w:jc w:val="both"/>
        <w:bidi w:val="1"/>
      </w:pPr>
      <w:r>
        <w:rPr>
          <w:rFonts w:ascii="David" w:hAnsi="David" w:cs="David"/>
          <w:sz w:val="26"/>
        </w:rPr>
        <w:t>במצרים סברו ישראל דהם נגאלים רק בזכות אבותם ולא מפני שה' אוהב אותם, אבל כשראו ישראל שהים פלט המצריים, והסיבה לזה כדי שלא ילכו בפחד שהמצריים רודפים אחריהם, אז הבינו גודל אהבת ה' אליהם, והכירו שגם במצרים הי' להם אהבה, ע"פ משל נאה</w:t>
      </w:r>
    </w:p>
    <w:p>
      <w:pPr>
        <w:jc w:val="center"/>
      </w:pPr>
      <w:r>
        <w:t>__________________________________________________</w:t>
      </w:r>
    </w:p>
    <w:p>
      <w:pPr>
        <w:jc w:val="right"/>
        <w:bidi w:val="1"/>
      </w:pPr>
      <w:r>
        <w:rPr>
          <w:rFonts w:ascii="David" w:hAnsi="David" w:cs="David"/>
          <w:b/>
          <w:sz w:val="22"/>
        </w:rPr>
        <w:t>מקור:</w:t>
      </w:r>
    </w:p>
    <w:p>
      <w:pPr>
        <w:jc w:val="both"/>
        <w:bidi w:val="1"/>
      </w:pPr>
      <w:r>
        <w:rPr>
          <w:rFonts w:ascii="David" w:hAnsi="David" w:cs="David"/>
          <w:sz w:val="22"/>
        </w:rPr>
        <w:t>עוד נראה לפרש ויאמרו לאמר, דאז אצל הים היו ישראל זוכים לקבלת השכינה, וכל אחד היה מדבר השכינה מתוך גרונו שירה הזאת, רק הערב רב לא היה זוכים כל כך אלא ישראל בעצמם, וזה שכתוב אז ישיר משה ובני ישראל בדוגמתו, שקיבלו השירה ברוח הקודש, ואמרו לערב רב לאמר אחריהם מה שישמעו מפיהם.</w:t>
      </w:r>
    </w:p>
    <w:p>
      <w:r>
        <w:br w:type="page"/>
      </w:r>
    </w:p>
    <w:p>
      <w:pPr>
        <w:jc w:val="right"/>
        <w:bidi w:val="1"/>
      </w:pPr>
      <w:r>
        <w:rPr>
          <w:rFonts w:ascii="David" w:hAnsi="David" w:cs="David"/>
          <w:b/>
          <w:sz w:val="28"/>
        </w:rPr>
        <w:t xml:space="preserve">[21] ותקח </w:t>
      </w:r>
      <w:r>
        <w:rPr>
          <w:rFonts w:ascii="David" w:hAnsi="David" w:cs="David"/>
          <w:sz w:val="24"/>
        </w:rPr>
        <w:t>(עמ' כ"ב)</w:t>
      </w:r>
    </w:p>
    <w:p>
      <w:pPr>
        <w:jc w:val="both"/>
        <w:bidi w:val="1"/>
      </w:pPr>
      <w:r>
        <w:rPr>
          <w:rFonts w:ascii="David" w:hAnsi="David" w:cs="David"/>
          <w:sz w:val="26"/>
        </w:rPr>
        <w:t>הנשים לא היו יכולין לענות ולשיר אחר משה השירה, כי קול באשה ערוה, לכן לקח מרים וכל הנשים התוף בידיהן, וע"י שהכו על התוף לא שמעו ישראל השיר שלהן</w:t>
      </w:r>
    </w:p>
    <w:p>
      <w:pPr>
        <w:jc w:val="center"/>
      </w:pPr>
      <w:r>
        <w:t>__________________________________________________</w:t>
      </w:r>
    </w:p>
    <w:p>
      <w:pPr>
        <w:jc w:val="right"/>
        <w:bidi w:val="1"/>
      </w:pPr>
      <w:r>
        <w:rPr>
          <w:rFonts w:ascii="David" w:hAnsi="David" w:cs="David"/>
          <w:b/>
          <w:sz w:val="22"/>
        </w:rPr>
        <w:t>מקור:</w:t>
      </w:r>
    </w:p>
    <w:p>
      <w:pPr>
        <w:jc w:val="both"/>
        <w:bidi w:val="1"/>
      </w:pPr>
      <w:r>
        <w:rPr>
          <w:rFonts w:ascii="David" w:hAnsi="David" w:cs="David"/>
          <w:sz w:val="22"/>
        </w:rPr>
        <w:t>ונראה לבאר למה לקחו דוקא הנשים תופים בידם כשאמרו שירה מה דלא מצינו באנשים, והטעם הפשוט נראה, כי האנשים היה תיכף רוח הקודש שורה עליהם ולא היו צריכים התעוררת שמחה ע"י כלי שיר, משא"כ נשים שהיו צריכים להתעוררת שמחה תחילה ע"י כלי שיר, וכן דרשו חז"ל גבי דוד, היכא דנאמר מזמור לדוד, היה צריך תחילה התעוררת שמחה ע"י כלי שיר להביא עליו רוח הקודש.</w:t>
      </w:r>
    </w:p>
    <w:p>
      <w:r>
        <w:br w:type="page"/>
      </w:r>
    </w:p>
    <w:p>
      <w:pPr>
        <w:jc w:val="right"/>
        <w:bidi w:val="1"/>
      </w:pPr>
      <w:r>
        <w:rPr>
          <w:rFonts w:ascii="David" w:hAnsi="David" w:cs="David"/>
          <w:b/>
          <w:sz w:val="28"/>
        </w:rPr>
        <w:t xml:space="preserve">[36] עוד י"ל </w:t>
      </w:r>
      <w:r>
        <w:rPr>
          <w:rFonts w:ascii="David" w:hAnsi="David" w:cs="David"/>
          <w:sz w:val="24"/>
        </w:rPr>
        <w:t>(עמ' נ"ח)</w:t>
      </w:r>
    </w:p>
    <w:p>
      <w:pPr>
        <w:jc w:val="both"/>
        <w:bidi w:val="1"/>
      </w:pPr>
      <w:r>
        <w:rPr>
          <w:rFonts w:ascii="David" w:hAnsi="David" w:cs="David"/>
          <w:sz w:val="26"/>
        </w:rPr>
        <w:t>רק בעניני רוחניות צריכים לעשות כל השתדלות להשיגו, אבל לא בעניני גשמיות, לכן במן בימי חול נאמר לא העדיף המרבה וכו', דכל ההשתדלות כלא היו, אבל בשבת שהוא מצוה, אז היו צריכים ללקט מערב שבת</w:t>
      </w:r>
    </w:p>
    <w:p>
      <w:pPr>
        <w:jc w:val="center"/>
      </w:pPr>
      <w:r>
        <w:t>__________________________________________________</w:t>
      </w:r>
    </w:p>
    <w:p>
      <w:pPr>
        <w:jc w:val="right"/>
        <w:bidi w:val="1"/>
      </w:pPr>
      <w:r>
        <w:rPr>
          <w:rFonts w:ascii="David" w:hAnsi="David" w:cs="David"/>
          <w:b/>
          <w:sz w:val="22"/>
        </w:rPr>
        <w:t>מקור:</w:t>
      </w:r>
    </w:p>
    <w:p>
      <w:pPr>
        <w:jc w:val="both"/>
        <w:bidi w:val="1"/>
      </w:pPr>
      <w:r>
        <w:rPr>
          <w:rFonts w:ascii="David" w:hAnsi="David" w:cs="David"/>
          <w:sz w:val="22"/>
        </w:rPr>
        <w:t>ויאמר משה אל העם אל תיראו התיצבו וראו את ישועת ה'. הנה מבואר בספר נחל קדומים דהגם מי שאינו ניצל בזכות עצמו אינו יכול לראות במפלת אויביו (רש"י בראשית י"ט י"ז) מכל מקום אמר להם משה רבינו ע"ה התיצבו וראו, הגם שהוא ישועת ה' ולא בזכותכם יעיין שם.</w:t>
        <w:br/>
        <w:t>והנה לולא דבריו הקדושים יש לפרש דהנה ידוע מי שמשים בטחונו בשמו יתברך אז בודאי הוא ניצל, והגם שמבואר בספר חובת הלבבות ז"ל שהבעל בטחון צריך לעשות מה שמוטל עליו ולהיות עובד שמו יתברך ואז הוא יכול לבטוח בו יתברך, מכל מקום בתנא דבי אליהו מבואר שגם אפילו אנשים רשעים ח"ו אם משים בטחונם בו יתברך גם כן יש להם ישועה.</w:t>
        <w:br/>
        <w:t>ולפ"ז י"ל גם כן פירש הפסוק דבר אל בני ישראל ויסעו כדאי זכות אבותיהם והאמונה שהאמינו בי לקרוע להם הים ולכן אמר להם משה רבינו ע"ה אל תיראו, העיקר שתהיו בטוחים בשמו יתברך ולא ירך לבבכם שום יראה, ורק התיצבו, אז על ידי זה, וראו את ישועת ה', תזכו לראו במפלת שונאיכם.</w:t>
        <w:br/>
        <w:t>וזה ה' ילחם לכם ואתם תחרישון, וסבירא במסורה על זה מי יתן החרש תחרישון ותהי לכם לחכמה (איוב י"ג ה'), דידוע דכולם בחכמה עשית</w:t>
        <w:br/>
        <w:t>אך פרי תבואה</w:t>
        <w:br/>
        <w:t>ואורייתא מחכמה נפקת, וזה ותהי לכם לחכמה, כי תבטחו בה', דהיינו שאם אתם מתרפין ותבטחו בשמו יתברך, אז יהיה נחשב לכם כאילו קיימתם כל התורה.</w:t>
      </w:r>
    </w:p>
    <w:p>
      <w:r>
        <w:br w:type="page"/>
      </w:r>
    </w:p>
    <w:p>
      <w:pPr>
        <w:jc w:val="right"/>
        <w:bidi w:val="1"/>
      </w:pPr>
      <w:r>
        <w:rPr>
          <w:rFonts w:ascii="David" w:hAnsi="David" w:cs="David"/>
          <w:b/>
          <w:sz w:val="28"/>
        </w:rPr>
        <w:t xml:space="preserve">[37] ופרעה </w:t>
      </w:r>
      <w:r>
        <w:rPr>
          <w:rFonts w:ascii="David" w:hAnsi="David" w:cs="David"/>
          <w:sz w:val="24"/>
        </w:rPr>
        <w:t>(עמ' נ"ט)</w:t>
      </w:r>
    </w:p>
    <w:p>
      <w:pPr>
        <w:jc w:val="both"/>
        <w:bidi w:val="1"/>
      </w:pPr>
      <w:r>
        <w:rPr>
          <w:rFonts w:ascii="David" w:hAnsi="David" w:cs="David"/>
          <w:sz w:val="26"/>
        </w:rPr>
        <w:t>משה רבינו אמר לישראל אצל הים, שאע"פ שנראה בצרה גדולה, אעפ"כ בל יתייאשו רק חזקו ונתחזקו וקראו אל ה', וכן הוא בכל דור</w:t>
      </w:r>
    </w:p>
    <w:p>
      <w:pPr>
        <w:jc w:val="center"/>
      </w:pPr>
      <w:r>
        <w:t>__________________________________________________</w:t>
      </w:r>
    </w:p>
    <w:p>
      <w:pPr>
        <w:jc w:val="right"/>
        <w:bidi w:val="1"/>
      </w:pPr>
      <w:r>
        <w:rPr>
          <w:rFonts w:ascii="David" w:hAnsi="David" w:cs="David"/>
          <w:b/>
          <w:sz w:val="22"/>
        </w:rPr>
        <w:t>מקור:</w:t>
      </w:r>
    </w:p>
    <w:p>
      <w:pPr>
        <w:jc w:val="both"/>
        <w:bidi w:val="1"/>
      </w:pPr>
      <w:r>
        <w:rPr>
          <w:rFonts w:ascii="David" w:hAnsi="David" w:cs="David"/>
          <w:sz w:val="22"/>
        </w:rPr>
        <w:t>ויהי בשלח פרעה את העם. ויהי לישנא דצערא (מגילה י) פי'</w:t>
      </w:r>
    </w:p>
    <w:p>
      <w:r>
        <w:br w:type="page"/>
      </w:r>
    </w:p>
    <w:p>
      <w:pPr>
        <w:jc w:val="right"/>
        <w:bidi w:val="1"/>
      </w:pPr>
      <w:r>
        <w:rPr>
          <w:rFonts w:ascii="David" w:hAnsi="David" w:cs="David"/>
          <w:b/>
          <w:sz w:val="28"/>
        </w:rPr>
        <w:t xml:space="preserve">[40] ויאמינו-אמונה </w:t>
      </w:r>
      <w:r>
        <w:rPr>
          <w:rFonts w:ascii="David" w:hAnsi="David" w:cs="David"/>
          <w:sz w:val="24"/>
        </w:rPr>
        <w:t>(עמ' ק"ח)</w:t>
      </w:r>
    </w:p>
    <w:p>
      <w:pPr>
        <w:jc w:val="both"/>
        <w:bidi w:val="1"/>
      </w:pPr>
      <w:r>
        <w:rPr>
          <w:rFonts w:ascii="David" w:hAnsi="David" w:cs="David"/>
          <w:sz w:val="26"/>
        </w:rPr>
        <w:t>הוא כשיש מסך המבדיל ואעפ"כ הוא מאמין, וזה הי' במצרים כשראו ישראל שהמצריים הם מושלים בכיפה, ואעפ"כ האמינו אז בה', אבל אח"כ כשהודו מצריים בה' לא הי' ניכר הבדל ביניהם, לכן עשה ה' לפני ים סוף, שיתגברו עוד הפעם באמונה, ויהי' זה האמונה תקוע ביתד שלא תמוט</w:t>
      </w:r>
    </w:p>
    <w:p>
      <w:pPr>
        <w:jc w:val="center"/>
      </w:pPr>
      <w:r>
        <w:t>__________________________________________________</w:t>
      </w:r>
    </w:p>
    <w:p>
      <w:pPr>
        <w:jc w:val="right"/>
        <w:bidi w:val="1"/>
      </w:pPr>
      <w:r>
        <w:rPr>
          <w:rFonts w:ascii="David" w:hAnsi="David" w:cs="David"/>
          <w:b/>
          <w:sz w:val="22"/>
        </w:rPr>
        <w:t>מקור:</w:t>
      </w:r>
    </w:p>
    <w:p>
      <w:pPr>
        <w:jc w:val="both"/>
        <w:bidi w:val="1"/>
      </w:pPr>
      <w:r>
        <w:rPr>
          <w:rFonts w:ascii="David" w:hAnsi="David" w:cs="David"/>
          <w:sz w:val="22"/>
        </w:rPr>
        <w:t>ויאמר ה' אל משה הנני ממטיר לכם לחם מן השמים ויצא העם ולקטו דבר יום ביומו למען אנסנו הילך בתורתי אם לא. והיה ביום הששי והכינו את אשר יביאו והיה משנה על אשר ילקטו יום יום. ויאמר משה ואהרן אל כל בני ישראל ערב וידעתם כי ה' הוציא אתכם מארץ מצרים.</w:t>
      </w:r>
    </w:p>
    <w:p>
      <w:r>
        <w:br w:type="page"/>
      </w:r>
    </w:p>
    <w:sectPr w:rsidR="00FC693F" w:rsidRPr="0006063C" w:rsidSect="00034616">
      <w:pgSz w:w="11906" w:h="16838"/>
      <w:pgMar w:top="1440" w:right="1417" w:bottom="144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