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9149" w14:textId="636CE561" w:rsidR="000B2BCD" w:rsidRDefault="000B2BCD" w:rsidP="000B2BCD">
      <w:pPr>
        <w:shd w:val="clear" w:color="auto" w:fill="FFFFFF"/>
        <w:tabs>
          <w:tab w:val="num" w:pos="720"/>
        </w:tabs>
        <w:spacing w:after="0" w:line="240" w:lineRule="auto"/>
        <w:ind w:left="-465" w:right="-420" w:hanging="360"/>
        <w:outlineLvl w:val="2"/>
      </w:pPr>
      <w:r>
        <w:t>QUIZ 7</w:t>
      </w:r>
      <w:bookmarkStart w:id="0" w:name="_GoBack"/>
      <w:bookmarkEnd w:id="0"/>
    </w:p>
    <w:p w14:paraId="39A5CFCB" w14:textId="77777777" w:rsidR="000B2BCD" w:rsidRPr="000B2BCD" w:rsidRDefault="000B2BCD" w:rsidP="000B2BCD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B2BC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29217BE2" w14:textId="77777777" w:rsidR="000B2BCD" w:rsidRPr="000B2BCD" w:rsidRDefault="000B2BCD" w:rsidP="000B2BC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B2BCD" w:rsidRPr="000B2BCD" w14:paraId="46C98F74" w14:textId="77777777" w:rsidTr="000B2BCD">
        <w:tc>
          <w:tcPr>
            <w:tcW w:w="0" w:type="auto"/>
            <w:noWrap/>
            <w:vAlign w:val="center"/>
            <w:hideMark/>
          </w:tcPr>
          <w:p w14:paraId="049A5E7A" w14:textId="77777777" w:rsidR="000B2BCD" w:rsidRPr="000B2BCD" w:rsidRDefault="000B2BCD" w:rsidP="000B2BC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272BD6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51C86AD6" w14:textId="77777777" w:rsidTr="000B2BCD">
        <w:tc>
          <w:tcPr>
            <w:tcW w:w="0" w:type="auto"/>
            <w:vMerge w:val="restart"/>
            <w:hideMark/>
          </w:tcPr>
          <w:p w14:paraId="3D911F65" w14:textId="03B6EF38" w:rsidR="000B2BCD" w:rsidRPr="000B2BCD" w:rsidRDefault="000B2BCD" w:rsidP="000B2B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036E3FC2" w14:textId="77777777" w:rsidR="000B2BCD" w:rsidRPr="000B2BCD" w:rsidRDefault="000B2BCD" w:rsidP="000B2BC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If a function calls a subsequent function, it must save _______ on the stack, or it will be unable to return properly.</w:t>
            </w:r>
          </w:p>
        </w:tc>
        <w:tc>
          <w:tcPr>
            <w:tcW w:w="0" w:type="auto"/>
            <w:vAlign w:val="center"/>
            <w:hideMark/>
          </w:tcPr>
          <w:p w14:paraId="3790B5B1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71454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3A9DD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68594465" w14:textId="77777777" w:rsidTr="000B2BCD">
        <w:tc>
          <w:tcPr>
            <w:tcW w:w="0" w:type="auto"/>
            <w:vMerge/>
            <w:vAlign w:val="center"/>
            <w:hideMark/>
          </w:tcPr>
          <w:p w14:paraId="10B76EA2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517"/>
            </w:tblGrid>
            <w:tr w:rsidR="000B2BCD" w:rsidRPr="000B2BCD" w14:paraId="735A2A59" w14:textId="77777777">
              <w:tc>
                <w:tcPr>
                  <w:tcW w:w="0" w:type="auto"/>
                  <w:hideMark/>
                </w:tcPr>
                <w:p w14:paraId="681BFCFD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C56256" w14:textId="6A80D878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C6FA23" wp14:editId="1644E8E0">
                        <wp:extent cx="130810" cy="130810"/>
                        <wp:effectExtent l="0" t="0" r="2540" b="254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return address</w:t>
                  </w:r>
                  <w:r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</w:p>
              </w:tc>
            </w:tr>
            <w:tr w:rsidR="000B2BCD" w:rsidRPr="000B2BCD" w14:paraId="3C542DD4" w14:textId="77777777">
              <w:tc>
                <w:tcPr>
                  <w:tcW w:w="0" w:type="auto"/>
                  <w:hideMark/>
                </w:tcPr>
                <w:p w14:paraId="165708C3" w14:textId="02E1F6B6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[ or, LR, X30]</w:t>
                  </w:r>
                </w:p>
                <w:p w14:paraId="65177F82" w14:textId="31C24C34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837CB6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46F0472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71275B24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0B2BCD" w:rsidRPr="000B2BCD" w14:paraId="767AE43E" w14:textId="77777777">
              <w:tc>
                <w:tcPr>
                  <w:tcW w:w="0" w:type="auto"/>
                  <w:vAlign w:val="center"/>
                  <w:hideMark/>
                </w:tcPr>
                <w:p w14:paraId="0DE071D0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3931AC1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763E40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ED273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C5E44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A1D3E6" w14:textId="77777777" w:rsidR="000B2BCD" w:rsidRPr="000B2BCD" w:rsidRDefault="000B2BCD" w:rsidP="000B2BCD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B2BC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324AE60A" w14:textId="77777777" w:rsidR="000B2BCD" w:rsidRPr="000B2BCD" w:rsidRDefault="000B2BCD" w:rsidP="000B2BC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B2BCD" w:rsidRPr="000B2BCD" w14:paraId="32E93BE5" w14:textId="77777777" w:rsidTr="000B2BCD">
        <w:tc>
          <w:tcPr>
            <w:tcW w:w="0" w:type="auto"/>
            <w:noWrap/>
            <w:vAlign w:val="center"/>
            <w:hideMark/>
          </w:tcPr>
          <w:p w14:paraId="7E67CC0B" w14:textId="77777777" w:rsidR="000B2BCD" w:rsidRPr="000B2BCD" w:rsidRDefault="000B2BCD" w:rsidP="000B2BC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0BCDF6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2C58286D" w14:textId="77777777" w:rsidTr="000B2BCD">
        <w:tc>
          <w:tcPr>
            <w:tcW w:w="0" w:type="auto"/>
            <w:vMerge w:val="restart"/>
            <w:hideMark/>
          </w:tcPr>
          <w:p w14:paraId="38AB9ED4" w14:textId="1C03E08F" w:rsidR="000B2BCD" w:rsidRPr="000B2BCD" w:rsidRDefault="000B2BCD" w:rsidP="000B2B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2AF8EE4E" w14:textId="77777777" w:rsidR="000B2BCD" w:rsidRPr="000B2BCD" w:rsidRDefault="000B2BCD" w:rsidP="000B2BC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The reason why ARMv8 convention has some registers not saved on a function call is to improve performance.</w:t>
            </w:r>
          </w:p>
        </w:tc>
        <w:tc>
          <w:tcPr>
            <w:tcW w:w="0" w:type="auto"/>
            <w:vAlign w:val="center"/>
            <w:hideMark/>
          </w:tcPr>
          <w:p w14:paraId="2ADADE29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98ABC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C1ED9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45212CD6" w14:textId="77777777" w:rsidTr="000B2BCD">
        <w:tc>
          <w:tcPr>
            <w:tcW w:w="0" w:type="auto"/>
            <w:vMerge/>
            <w:vAlign w:val="center"/>
            <w:hideMark/>
          </w:tcPr>
          <w:p w14:paraId="4D139CE9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2338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61"/>
            </w:tblGrid>
            <w:tr w:rsidR="000B2BCD" w:rsidRPr="000B2BCD" w14:paraId="20A86903" w14:textId="77777777" w:rsidTr="000B2BCD">
              <w:trPr>
                <w:trHeight w:val="235"/>
              </w:trPr>
              <w:tc>
                <w:tcPr>
                  <w:tcW w:w="0" w:type="auto"/>
                  <w:hideMark/>
                </w:tcPr>
                <w:p w14:paraId="04778325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EED683" w14:textId="531F621F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04A1EC" wp14:editId="349855C6">
                        <wp:extent cx="130810" cy="130810"/>
                        <wp:effectExtent l="0" t="0" r="2540" b="254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B2BCD" w:rsidRPr="000B2BCD" w14:paraId="6ED60F6F" w14:textId="77777777" w:rsidTr="000B2BCD">
              <w:trPr>
                <w:trHeight w:val="224"/>
              </w:trPr>
              <w:tc>
                <w:tcPr>
                  <w:tcW w:w="0" w:type="auto"/>
                </w:tcPr>
                <w:p w14:paraId="77D150A8" w14:textId="02444ABD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410428E" w14:textId="5BCA7DAD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0B2BCD" w:rsidRPr="000B2BCD" w14:paraId="6CF38C06" w14:textId="77777777" w:rsidTr="000B2BCD">
              <w:trPr>
                <w:trHeight w:val="213"/>
              </w:trPr>
              <w:tc>
                <w:tcPr>
                  <w:tcW w:w="0" w:type="auto"/>
                  <w:vAlign w:val="center"/>
                </w:tcPr>
                <w:p w14:paraId="251B0AF7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1980601A" w14:textId="10F3F5ED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64FC66D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7C345D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1BBC9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DEC5B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C1D60D" w14:textId="77777777" w:rsidR="000B2BCD" w:rsidRPr="000B2BCD" w:rsidRDefault="000B2BCD" w:rsidP="000B2BCD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B2BC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3B3D6F10" w14:textId="77777777" w:rsidR="000B2BCD" w:rsidRPr="000B2BCD" w:rsidRDefault="000B2BCD" w:rsidP="000B2BC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B2BCD" w:rsidRPr="000B2BCD" w14:paraId="4CEA75FF" w14:textId="77777777" w:rsidTr="000B2BCD">
        <w:tc>
          <w:tcPr>
            <w:tcW w:w="0" w:type="auto"/>
            <w:noWrap/>
            <w:vAlign w:val="center"/>
            <w:hideMark/>
          </w:tcPr>
          <w:p w14:paraId="3EDA9773" w14:textId="77777777" w:rsidR="000B2BCD" w:rsidRPr="000B2BCD" w:rsidRDefault="000B2BCD" w:rsidP="000B2BC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F0DA10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2D865A84" w14:textId="77777777" w:rsidTr="000B2BCD">
        <w:tc>
          <w:tcPr>
            <w:tcW w:w="0" w:type="auto"/>
            <w:vMerge w:val="restart"/>
            <w:hideMark/>
          </w:tcPr>
          <w:p w14:paraId="59BD9DD6" w14:textId="1D4C9BAA" w:rsidR="000B2BCD" w:rsidRPr="000B2BCD" w:rsidRDefault="000B2BCD" w:rsidP="000B2B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5A5D11A7" w14:textId="77777777" w:rsidR="000B2BCD" w:rsidRPr="000B2BCD" w:rsidRDefault="000B2BCD" w:rsidP="000B2BC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During the course of</w:t>
            </w:r>
            <w:proofErr w:type="gramEnd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 xml:space="preserve"> a given program the stack will always grow and never shrink.</w:t>
            </w:r>
          </w:p>
        </w:tc>
        <w:tc>
          <w:tcPr>
            <w:tcW w:w="0" w:type="auto"/>
            <w:vAlign w:val="center"/>
            <w:hideMark/>
          </w:tcPr>
          <w:p w14:paraId="3F7B179F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61470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AF92F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5157DD77" w14:textId="77777777" w:rsidTr="000B2BCD">
        <w:tc>
          <w:tcPr>
            <w:tcW w:w="0" w:type="auto"/>
            <w:vMerge/>
            <w:vAlign w:val="center"/>
            <w:hideMark/>
          </w:tcPr>
          <w:p w14:paraId="164B36A6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5986"/>
            </w:tblGrid>
            <w:tr w:rsidR="000B2BCD" w:rsidRPr="000B2BCD" w14:paraId="307797B1" w14:textId="77777777" w:rsidTr="000B2BCD">
              <w:tc>
                <w:tcPr>
                  <w:tcW w:w="0" w:type="auto"/>
                  <w:hideMark/>
                </w:tcPr>
                <w:p w14:paraId="5E7C36B9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4C4ECB" w14:textId="04C9E4C5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0C2DF3" wp14:editId="2577ECF3">
                        <wp:extent cx="130810" cy="130810"/>
                        <wp:effectExtent l="0" t="0" r="2540" b="254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B2BCD" w:rsidRPr="000B2BCD" w14:paraId="53322B0F" w14:textId="77777777" w:rsidTr="000B2BCD">
              <w:tc>
                <w:tcPr>
                  <w:tcW w:w="0" w:type="auto"/>
                </w:tcPr>
                <w:p w14:paraId="770321E3" w14:textId="656BDB4D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4E37F155" w14:textId="75C8FBA6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The stack will grow with each function call and shrink on each return.</w:t>
                  </w:r>
                </w:p>
              </w:tc>
            </w:tr>
            <w:tr w:rsidR="000B2BCD" w:rsidRPr="000B2BCD" w14:paraId="75EE6210" w14:textId="77777777" w:rsidTr="000B2BCD">
              <w:tc>
                <w:tcPr>
                  <w:tcW w:w="0" w:type="auto"/>
                  <w:vAlign w:val="center"/>
                </w:tcPr>
                <w:p w14:paraId="46AACED7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21CDF9A1" w14:textId="77B380FB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534F214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188AC389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7C237B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9EED1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B8631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D80C00" w14:textId="77777777" w:rsidR="000B2BCD" w:rsidRPr="000B2BCD" w:rsidRDefault="000B2BCD" w:rsidP="000B2BCD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B2BC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255139D0" w14:textId="77777777" w:rsidR="000B2BCD" w:rsidRPr="000B2BCD" w:rsidRDefault="000B2BCD" w:rsidP="000B2BC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B2BCD" w:rsidRPr="000B2BCD" w14:paraId="25D4DB8C" w14:textId="77777777" w:rsidTr="000B2BCD">
        <w:tc>
          <w:tcPr>
            <w:tcW w:w="0" w:type="auto"/>
            <w:noWrap/>
            <w:vAlign w:val="center"/>
            <w:hideMark/>
          </w:tcPr>
          <w:p w14:paraId="3823A3ED" w14:textId="77777777" w:rsidR="000B2BCD" w:rsidRPr="000B2BCD" w:rsidRDefault="000B2BCD" w:rsidP="000B2BC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5479E3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0DF7B9B8" w14:textId="77777777" w:rsidTr="000B2BCD">
        <w:tc>
          <w:tcPr>
            <w:tcW w:w="0" w:type="auto"/>
            <w:vMerge w:val="restart"/>
            <w:hideMark/>
          </w:tcPr>
          <w:p w14:paraId="71F75AC7" w14:textId="3C6804CF" w:rsidR="000B2BCD" w:rsidRPr="000B2BCD" w:rsidRDefault="000B2BCD" w:rsidP="000B2B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39628B17" w14:textId="77777777" w:rsidR="000B2BCD" w:rsidRPr="000B2BCD" w:rsidRDefault="000B2BCD" w:rsidP="000B2BC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 xml:space="preserve">If the X9 register is used by the </w:t>
            </w:r>
            <w:proofErr w:type="spellStart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callee</w:t>
            </w:r>
            <w:proofErr w:type="spellEnd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 xml:space="preserve">, they must be saved by the </w:t>
            </w:r>
            <w:proofErr w:type="spellStart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callee</w:t>
            </w:r>
            <w:proofErr w:type="spellEnd"/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.</w:t>
            </w:r>
          </w:p>
          <w:p w14:paraId="147EC281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F89DD6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C05D1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7EC0F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7007E5D1" w14:textId="77777777" w:rsidTr="000B2BCD">
        <w:tc>
          <w:tcPr>
            <w:tcW w:w="0" w:type="auto"/>
            <w:vMerge/>
            <w:vAlign w:val="center"/>
            <w:hideMark/>
          </w:tcPr>
          <w:p w14:paraId="739C7925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7761"/>
            </w:tblGrid>
            <w:tr w:rsidR="000B2BCD" w:rsidRPr="000B2BCD" w14:paraId="75877E30" w14:textId="77777777" w:rsidTr="000B2BCD">
              <w:tc>
                <w:tcPr>
                  <w:tcW w:w="0" w:type="auto"/>
                  <w:hideMark/>
                </w:tcPr>
                <w:p w14:paraId="54E06E36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F0EB81" w14:textId="5F58704D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9C3F1C" wp14:editId="263F2418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B2BCD" w:rsidRPr="000B2BCD" w14:paraId="1931A604" w14:textId="77777777" w:rsidTr="000B2BCD">
              <w:tc>
                <w:tcPr>
                  <w:tcW w:w="0" w:type="auto"/>
                </w:tcPr>
                <w:p w14:paraId="6A00FED5" w14:textId="2D8CB3D8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433D13E9" w14:textId="09DC3CEA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X9 is a "caller save" register, meaning that the contents of the register are not guaranteed to </w:t>
                  </w:r>
                  <w:proofErr w:type="spellStart"/>
                  <w:r w:rsidRPr="000B2BC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to</w:t>
                  </w:r>
                  <w:proofErr w:type="spellEnd"/>
                  <w:r w:rsidRPr="000B2BC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remain across calls, if the caller wants to keep the value, the caller needs to save it.</w:t>
                  </w:r>
                </w:p>
              </w:tc>
            </w:tr>
            <w:tr w:rsidR="000B2BCD" w:rsidRPr="000B2BCD" w14:paraId="588F9638" w14:textId="77777777" w:rsidTr="000B2BCD">
              <w:tc>
                <w:tcPr>
                  <w:tcW w:w="0" w:type="auto"/>
                  <w:vAlign w:val="center"/>
                </w:tcPr>
                <w:p w14:paraId="20BAAF29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4DE8B37" w14:textId="6C43CE11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782C900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5E96B62A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D761AB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AB2FE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173E5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0863A8" w14:textId="77777777" w:rsidR="000B2BCD" w:rsidRPr="000B2BCD" w:rsidRDefault="000B2BCD" w:rsidP="000B2BCD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B2BC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2EE4110E" w14:textId="77777777" w:rsidR="000B2BCD" w:rsidRPr="000B2BCD" w:rsidRDefault="000B2BCD" w:rsidP="000B2BC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0B2BCD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B2BCD" w:rsidRPr="000B2BCD" w14:paraId="4C5B06E7" w14:textId="77777777" w:rsidTr="000B2BCD">
        <w:tc>
          <w:tcPr>
            <w:tcW w:w="0" w:type="auto"/>
            <w:noWrap/>
            <w:vAlign w:val="center"/>
            <w:hideMark/>
          </w:tcPr>
          <w:p w14:paraId="7E6F04A6" w14:textId="77777777" w:rsidR="000B2BCD" w:rsidRPr="000B2BCD" w:rsidRDefault="000B2BCD" w:rsidP="000B2BC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1247D9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5358723F" w14:textId="77777777" w:rsidTr="000B2BCD">
        <w:tc>
          <w:tcPr>
            <w:tcW w:w="0" w:type="auto"/>
            <w:vMerge w:val="restart"/>
            <w:hideMark/>
          </w:tcPr>
          <w:p w14:paraId="5B24B929" w14:textId="3A6B17F9" w:rsidR="000B2BCD" w:rsidRPr="000B2BCD" w:rsidRDefault="000B2BCD" w:rsidP="000B2BC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2AE053A8" w14:textId="77777777" w:rsidR="000B2BCD" w:rsidRPr="000B2BCD" w:rsidRDefault="000B2BCD" w:rsidP="000B2BC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2BCD">
              <w:rPr>
                <w:rFonts w:ascii="inherit" w:eastAsia="Times New Roman" w:hAnsi="inherit" w:cs="Times New Roman"/>
                <w:sz w:val="20"/>
                <w:szCs w:val="20"/>
              </w:rPr>
              <w:t>Assuming a simple subroutine that does not call any further subroutines itself, must use four of the saved registers, how many bytes are pushed on the stack when the function is entered?</w:t>
            </w:r>
          </w:p>
        </w:tc>
        <w:tc>
          <w:tcPr>
            <w:tcW w:w="0" w:type="auto"/>
            <w:vAlign w:val="center"/>
            <w:hideMark/>
          </w:tcPr>
          <w:p w14:paraId="7AF60DDF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F2CE8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A94BA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BCD" w:rsidRPr="000B2BCD" w14:paraId="20AFF782" w14:textId="77777777" w:rsidTr="000B2BCD">
        <w:tc>
          <w:tcPr>
            <w:tcW w:w="0" w:type="auto"/>
            <w:vMerge/>
            <w:vAlign w:val="center"/>
            <w:hideMark/>
          </w:tcPr>
          <w:p w14:paraId="0323AA17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523"/>
            </w:tblGrid>
            <w:tr w:rsidR="000B2BCD" w:rsidRPr="000B2BCD" w14:paraId="240AAD70" w14:textId="77777777" w:rsidTr="000B2BCD">
              <w:tc>
                <w:tcPr>
                  <w:tcW w:w="0" w:type="auto"/>
                  <w:hideMark/>
                </w:tcPr>
                <w:p w14:paraId="0A40E79C" w14:textId="77777777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020870" w14:textId="16F455A6" w:rsidR="000B2BCD" w:rsidRPr="000B2BCD" w:rsidRDefault="000B2BCD" w:rsidP="000B2BC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B2BC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76AE85" wp14:editId="2E3A8B07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BC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32</w:t>
                  </w:r>
                </w:p>
              </w:tc>
            </w:tr>
          </w:tbl>
          <w:p w14:paraId="06B26074" w14:textId="77777777" w:rsidR="000B2BCD" w:rsidRPr="000B2BCD" w:rsidRDefault="000B2BCD" w:rsidP="000B2B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2AFC4A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D62F1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96763" w14:textId="77777777" w:rsidR="000B2BCD" w:rsidRPr="000B2BCD" w:rsidRDefault="000B2BCD" w:rsidP="000B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317E76" w14:textId="77777777" w:rsidR="005D4B98" w:rsidRDefault="000B2BCD"/>
    <w:sectPr w:rsidR="005D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7E9F"/>
    <w:multiLevelType w:val="multilevel"/>
    <w:tmpl w:val="DE4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D"/>
    <w:rsid w:val="000B2BCD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04FD"/>
  <w15:chartTrackingRefBased/>
  <w15:docId w15:val="{10162127-3889-467A-B9AC-7E7C44E5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BC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0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B2BCD"/>
  </w:style>
  <w:style w:type="character" w:customStyle="1" w:styleId="answertextspan">
    <w:name w:val="answertextspan"/>
    <w:basedOn w:val="DefaultParagraphFont"/>
    <w:rsid w:val="000B2BCD"/>
  </w:style>
  <w:style w:type="character" w:customStyle="1" w:styleId="colhead">
    <w:name w:val="colhead"/>
    <w:basedOn w:val="DefaultParagraphFont"/>
    <w:rsid w:val="000B2BCD"/>
  </w:style>
  <w:style w:type="character" w:styleId="Emphasis">
    <w:name w:val="Emphasis"/>
    <w:basedOn w:val="DefaultParagraphFont"/>
    <w:uiPriority w:val="20"/>
    <w:qFormat/>
    <w:rsid w:val="000B2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2020-02-13T23:51:00Z</dcterms:created>
  <dcterms:modified xsi:type="dcterms:W3CDTF">2020-02-13T23:54:00Z</dcterms:modified>
</cp:coreProperties>
</file>