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35" w:rsidRDefault="00716C35">
      <w:r>
        <w:t>Conclusiones</w:t>
      </w:r>
    </w:p>
    <w:p w:rsidR="00716C35" w:rsidRDefault="00716C35">
      <w:r>
        <w:t xml:space="preserve">1.- Aprendimos a usar el material del laboratorio para calcular experimentalmente el porcentaje de agua en el sulfato de cobre </w:t>
      </w:r>
      <w:proofErr w:type="spellStart"/>
      <w:r>
        <w:t>pentahidratado</w:t>
      </w:r>
      <w:proofErr w:type="spellEnd"/>
      <w:r>
        <w:t xml:space="preserve"> haciendo que el agua dentro del sistema que trabajamos se evaporara y la diferencia de masas seria la masa del agua con la cual determinamos el porcentaje en todo el compuesto</w:t>
      </w:r>
    </w:p>
    <w:p w:rsidR="00716C35" w:rsidRDefault="00716C35">
      <w:r>
        <w:t xml:space="preserve">2.- Con lo que resulto del sulfato de cobre elaboramos una solución saturada para que al reposarla, las moléculas del compuesto formaran cristales los cuales separamos e identificamos viendo que tenían una forma de celda unitaria con forma de romboide la cual se llama </w:t>
      </w:r>
      <w:proofErr w:type="spellStart"/>
      <w:r>
        <w:t>triclinica</w:t>
      </w:r>
      <w:proofErr w:type="spellEnd"/>
    </w:p>
    <w:sectPr w:rsidR="00716C35" w:rsidSect="00716C3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6C35"/>
    <w:rsid w:val="00716C35"/>
    <w:rsid w:val="00DD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9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maturano</dc:creator>
  <cp:lastModifiedBy>maturano</cp:lastModifiedBy>
  <cp:revision>1</cp:revision>
  <dcterms:created xsi:type="dcterms:W3CDTF">2017-09-07T01:19:00Z</dcterms:created>
  <dcterms:modified xsi:type="dcterms:W3CDTF">2017-09-07T01:26:00Z</dcterms:modified>
</cp:coreProperties>
</file>