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5110B" w14:textId="77777777" w:rsidR="00962E33" w:rsidRDefault="00962E33" w:rsidP="00EE2017">
      <w:pPr>
        <w:rPr>
          <w:rFonts w:asciiTheme="majorBidi" w:hAnsiTheme="majorBidi" w:cstheme="majorBidi"/>
          <w:sz w:val="28"/>
          <w:szCs w:val="28"/>
        </w:rPr>
      </w:pPr>
    </w:p>
    <w:p w14:paraId="3EFD5C74" w14:textId="76EE9A5E" w:rsidR="006C6B26" w:rsidRPr="00EE2017" w:rsidRDefault="006D449D" w:rsidP="00EE2017">
      <w:pPr>
        <w:rPr>
          <w:rFonts w:asciiTheme="majorBidi" w:hAnsiTheme="majorBidi" w:cstheme="majorBidi"/>
          <w:sz w:val="28"/>
          <w:szCs w:val="28"/>
        </w:rPr>
      </w:pPr>
      <w:r w:rsidRPr="00EE2017">
        <w:rPr>
          <w:rFonts w:asciiTheme="majorBidi" w:hAnsiTheme="majorBidi" w:cstheme="majorBidi"/>
          <w:sz w:val="28"/>
          <w:szCs w:val="28"/>
        </w:rPr>
        <w:t>Part 1: Research Component</w:t>
      </w:r>
      <w:r w:rsidRPr="00EE2017">
        <w:rPr>
          <w:rFonts w:asciiTheme="majorBidi" w:hAnsiTheme="majorBidi" w:cstheme="majorBidi"/>
          <w:sz w:val="28"/>
          <w:szCs w:val="28"/>
        </w:rPr>
        <w:br/>
      </w:r>
      <w:r w:rsidRPr="00EE2017">
        <w:rPr>
          <w:rFonts w:asciiTheme="majorBidi" w:hAnsiTheme="majorBidi" w:cstheme="majorBidi"/>
          <w:sz w:val="28"/>
          <w:szCs w:val="28"/>
        </w:rPr>
        <w:br/>
      </w:r>
      <w:r w:rsidRPr="00EE2017">
        <w:rPr>
          <w:rFonts w:asciiTheme="majorBidi" w:hAnsiTheme="majorBidi" w:cstheme="majorBidi"/>
          <w:sz w:val="28"/>
          <w:szCs w:val="28"/>
        </w:rPr>
        <w:t>1. Definition and Structure</w:t>
      </w:r>
    </w:p>
    <w:p w14:paraId="0E8E4E42" w14:textId="7EAEEE8C" w:rsidR="0057049C" w:rsidRDefault="0057049C" w:rsidP="00EE2017">
      <w:r>
        <w:t>Behavior tree:</w:t>
      </w:r>
      <w:r w:rsidRPr="0057049C">
        <w:t xml:space="preserve"> </w:t>
      </w:r>
    </w:p>
    <w:p w14:paraId="53CE3B2B" w14:textId="29C0B3DE" w:rsidR="00421A5C" w:rsidRDefault="0057049C" w:rsidP="00EE2017">
      <w:r w:rsidRPr="0057049C">
        <w:t>A Behavior Tree (BT) is a hierarchical, modular, and reusable decision-making structure used in artificial intelligence (AI), robotics, and game development to model the behavior of agents (e.g., NPCs, robots, or game characters). It is composed of nodes that represent tasks, conditions, or control logic, organized in a tree-like structure. Behavior Trees are widely used because of their readability, flexibility, and scalability.</w:t>
      </w:r>
    </w:p>
    <w:p w14:paraId="0310783E" w14:textId="0B29A513" w:rsidR="006D449D" w:rsidRDefault="00453903" w:rsidP="00EE2017">
      <w:r>
        <w:t>Behavior tree answers the question: “What to do next?”</w:t>
      </w:r>
    </w:p>
    <w:p w14:paraId="57AE7C7A" w14:textId="135CDBB8" w:rsidR="00F754DE" w:rsidRDefault="00F754DE" w:rsidP="00EE2017">
      <w:r>
        <w:t>Foundational elements of behavioral trees:</w:t>
      </w:r>
      <w:r>
        <w:br/>
        <w:t>Nodes:</w:t>
      </w:r>
    </w:p>
    <w:p w14:paraId="7EEC0F65" w14:textId="4E155C93" w:rsidR="005F438D" w:rsidRDefault="005F438D" w:rsidP="00EE2017">
      <w:r>
        <w:t>Are the building blocks of behavioral trees, categorized into 3 types:</w:t>
      </w:r>
      <w:r>
        <w:br/>
        <w:t>Control nodes: Decides which child node to execute.</w:t>
      </w:r>
    </w:p>
    <w:p w14:paraId="31BFF349" w14:textId="33A9359B" w:rsidR="005F438D" w:rsidRDefault="005F438D" w:rsidP="00EE2017">
      <w:r>
        <w:t>Execution nodes: Perform actions.</w:t>
      </w:r>
    </w:p>
    <w:p w14:paraId="1C8267A9" w14:textId="372CD532" w:rsidR="005F438D" w:rsidRDefault="005F438D" w:rsidP="00EE2017">
      <w:r>
        <w:t>Decorator nodes: modify the behavior of a single child node.</w:t>
      </w:r>
    </w:p>
    <w:p w14:paraId="4DFBA320" w14:textId="53A9889F" w:rsidR="005F438D" w:rsidRDefault="00D96C6D" w:rsidP="00EE2017">
      <w:r>
        <w:t xml:space="preserve">Note that tick is the synonym used to say that a parent node started an </w:t>
      </w:r>
      <w:proofErr w:type="gramStart"/>
      <w:r>
        <w:t>action :</w:t>
      </w:r>
      <w:proofErr w:type="gramEnd"/>
      <w:r>
        <w:t xml:space="preserve"> it ticked the action.</w:t>
      </w:r>
    </w:p>
    <w:p w14:paraId="016CE08D" w14:textId="49ADD2CC" w:rsidR="00453903" w:rsidRDefault="00453903" w:rsidP="00EE2017">
      <w:r>
        <w:t>What really happens is:</w:t>
      </w:r>
      <w:r>
        <w:br/>
        <w:t>the parent node sends a signal for the other action to take place, the action replies with success, failure or running. And after that, the ancestor decides what to do next.</w:t>
      </w:r>
    </w:p>
    <w:p w14:paraId="2C7CC396" w14:textId="77777777" w:rsidR="005F438D" w:rsidRDefault="005F438D" w:rsidP="00EE2017"/>
    <w:p w14:paraId="4FF27C1E" w14:textId="45061FEA" w:rsidR="00453903" w:rsidRDefault="005F438D" w:rsidP="00EE2017">
      <w:r>
        <w:t>Control Nodes</w:t>
      </w:r>
      <w:r w:rsidR="00453903">
        <w:t>:</w:t>
      </w:r>
      <w:r w:rsidR="00453903">
        <w:br/>
        <w:t xml:space="preserve">Fallback: </w:t>
      </w:r>
      <w:r w:rsidR="00F754DE">
        <w:t>if there are two options, like moving forward or moving backward, it tries to move forward first, if it fails, it moves backward.</w:t>
      </w:r>
    </w:p>
    <w:p w14:paraId="2669A33A" w14:textId="3DA7A24A" w:rsidR="00F754DE" w:rsidRDefault="00F754DE" w:rsidP="00EE2017"/>
    <w:p w14:paraId="6309CFE4" w14:textId="4C23ED73" w:rsidR="00F754DE" w:rsidRDefault="00F754DE" w:rsidP="00EE2017">
      <w:r>
        <w:rPr>
          <w:noProof/>
        </w:rPr>
        <w:drawing>
          <wp:inline distT="0" distB="0" distL="0" distR="0" wp14:anchorId="6C9A4AD2" wp14:editId="443949B0">
            <wp:extent cx="2760980" cy="16471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0980" cy="1647190"/>
                    </a:xfrm>
                    <a:prstGeom prst="rect">
                      <a:avLst/>
                    </a:prstGeom>
                    <a:noFill/>
                    <a:ln>
                      <a:noFill/>
                    </a:ln>
                  </pic:spPr>
                </pic:pic>
              </a:graphicData>
            </a:graphic>
          </wp:inline>
        </w:drawing>
      </w:r>
    </w:p>
    <w:p w14:paraId="6C8270BA" w14:textId="77777777" w:rsidR="00F754DE" w:rsidRDefault="00F754DE" w:rsidP="00EE2017"/>
    <w:p w14:paraId="5668EBC7" w14:textId="6D578A50" w:rsidR="00F754DE" w:rsidRDefault="00F754DE" w:rsidP="00EE2017">
      <w:r>
        <w:t>Sequence: Obviously, as the name says, if there are 2 steps, like moving forward and turning, it first moves forward, then it turns. If moving forward failed, then it won’t turn.</w:t>
      </w:r>
    </w:p>
    <w:p w14:paraId="5261FE38" w14:textId="77777777" w:rsidR="00F754DE" w:rsidRDefault="00F754DE" w:rsidP="00EE2017"/>
    <w:p w14:paraId="3C3622EC" w14:textId="69605A18" w:rsidR="00F754DE" w:rsidRDefault="00F754DE" w:rsidP="00EE2017">
      <w:r>
        <w:rPr>
          <w:noProof/>
        </w:rPr>
        <w:drawing>
          <wp:inline distT="0" distB="0" distL="0" distR="0" wp14:anchorId="317806A4" wp14:editId="1F39AF82">
            <wp:extent cx="2620010" cy="174117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0010" cy="1741170"/>
                    </a:xfrm>
                    <a:prstGeom prst="rect">
                      <a:avLst/>
                    </a:prstGeom>
                    <a:noFill/>
                    <a:ln>
                      <a:noFill/>
                    </a:ln>
                  </pic:spPr>
                </pic:pic>
              </a:graphicData>
            </a:graphic>
          </wp:inline>
        </w:drawing>
      </w:r>
    </w:p>
    <w:p w14:paraId="306D3366" w14:textId="696F71C1" w:rsidR="00F754DE" w:rsidRDefault="00F754DE" w:rsidP="00EE2017"/>
    <w:p w14:paraId="736BD725" w14:textId="77777777" w:rsidR="00F754DE" w:rsidRDefault="00F754DE" w:rsidP="00EE2017"/>
    <w:p w14:paraId="0CD75482" w14:textId="44788D2C" w:rsidR="00453903" w:rsidRDefault="005F438D" w:rsidP="00EE2017">
      <w:r>
        <w:t>Parallel: executes multiple child nodes at the same time.</w:t>
      </w:r>
    </w:p>
    <w:p w14:paraId="5FCCA128" w14:textId="018E034A" w:rsidR="005F438D" w:rsidRDefault="005F438D" w:rsidP="00EE2017">
      <w:r>
        <w:rPr>
          <w:noProof/>
        </w:rPr>
        <w:drawing>
          <wp:inline distT="0" distB="0" distL="0" distR="0" wp14:anchorId="400B2AA2" wp14:editId="1C8596E7">
            <wp:extent cx="2754630" cy="16586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4630" cy="1658620"/>
                    </a:xfrm>
                    <a:prstGeom prst="rect">
                      <a:avLst/>
                    </a:prstGeom>
                    <a:noFill/>
                    <a:ln>
                      <a:noFill/>
                    </a:ln>
                  </pic:spPr>
                </pic:pic>
              </a:graphicData>
            </a:graphic>
          </wp:inline>
        </w:drawing>
      </w:r>
      <w:r>
        <w:t xml:space="preserve"> </w:t>
      </w:r>
    </w:p>
    <w:p w14:paraId="4020ED59" w14:textId="4A3E4367" w:rsidR="005F438D" w:rsidRDefault="005F438D" w:rsidP="00EE2017"/>
    <w:p w14:paraId="51ACA414" w14:textId="5B181E55" w:rsidR="005F438D" w:rsidRDefault="005F438D" w:rsidP="00EE2017">
      <w:r>
        <w:t>Execution nodes</w:t>
      </w:r>
      <w:r>
        <w:t>:</w:t>
      </w:r>
    </w:p>
    <w:p w14:paraId="2C4538D3" w14:textId="05C2046A" w:rsidR="005F438D" w:rsidRDefault="005F438D" w:rsidP="00EE2017">
      <w:r>
        <w:t>Action: Performs an action (move, rotate …)</w:t>
      </w:r>
    </w:p>
    <w:p w14:paraId="7F300F9A" w14:textId="388E3503" w:rsidR="009F79B0" w:rsidRDefault="009F79B0" w:rsidP="00EE2017">
      <w:r w:rsidRPr="009F79B0">
        <w:drawing>
          <wp:inline distT="0" distB="0" distL="0" distR="0" wp14:anchorId="42948696" wp14:editId="56FC01CE">
            <wp:extent cx="2324424" cy="11241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424" cy="1124107"/>
                    </a:xfrm>
                    <a:prstGeom prst="rect">
                      <a:avLst/>
                    </a:prstGeom>
                  </pic:spPr>
                </pic:pic>
              </a:graphicData>
            </a:graphic>
          </wp:inline>
        </w:drawing>
      </w:r>
    </w:p>
    <w:p w14:paraId="475096A5" w14:textId="7AA0F30B" w:rsidR="005F438D" w:rsidRDefault="005F438D" w:rsidP="00EE2017">
      <w:r>
        <w:t xml:space="preserve">Condition: checks a specific condition </w:t>
      </w:r>
      <w:r w:rsidR="009F79B0">
        <w:t>(is there a wall?)</w:t>
      </w:r>
    </w:p>
    <w:p w14:paraId="6297A743" w14:textId="6EF896D2" w:rsidR="009F79B0" w:rsidRDefault="009F79B0" w:rsidP="00EE2017"/>
    <w:p w14:paraId="51BEDC31" w14:textId="3103E537" w:rsidR="009F79B0" w:rsidRDefault="009F79B0" w:rsidP="00EE2017">
      <w:r w:rsidRPr="009F79B0">
        <w:lastRenderedPageBreak/>
        <w:drawing>
          <wp:inline distT="0" distB="0" distL="0" distR="0" wp14:anchorId="13F26465" wp14:editId="1DDFE293">
            <wp:extent cx="2033954" cy="1061904"/>
            <wp:effectExtent l="0" t="0" r="444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7439" cy="1063723"/>
                    </a:xfrm>
                    <a:prstGeom prst="rect">
                      <a:avLst/>
                    </a:prstGeom>
                  </pic:spPr>
                </pic:pic>
              </a:graphicData>
            </a:graphic>
          </wp:inline>
        </w:drawing>
      </w:r>
    </w:p>
    <w:p w14:paraId="7D7D3137" w14:textId="3415BA86" w:rsidR="009F79B0" w:rsidRDefault="009F79B0" w:rsidP="00EE2017">
      <w:r>
        <w:t>Decorator nodes:</w:t>
      </w:r>
    </w:p>
    <w:p w14:paraId="44E89EBC" w14:textId="776C8687" w:rsidR="009F79B0" w:rsidRDefault="009F79B0" w:rsidP="00EE2017">
      <w:r>
        <w:t>Inverter: if the result is failure, it returns success and vice versa. If running, it returns running.</w:t>
      </w:r>
    </w:p>
    <w:p w14:paraId="1971DA0A" w14:textId="29ECDAB3" w:rsidR="009F79B0" w:rsidRDefault="009F79B0" w:rsidP="00EE2017">
      <w:r>
        <w:t>Repeat: repeats the action N times, as long as it returns success, if it returns failure, it breaks out of the loop, if running, it returns running.</w:t>
      </w:r>
    </w:p>
    <w:p w14:paraId="7E8EC550" w14:textId="1249D0FA" w:rsidR="009F79B0" w:rsidRDefault="009F79B0" w:rsidP="00EE2017">
      <w:r>
        <w:t>Force-Success: always return success unless it is running it returns running.</w:t>
      </w:r>
    </w:p>
    <w:p w14:paraId="79D53E7C" w14:textId="30B1A01A" w:rsidR="009F79B0" w:rsidRDefault="009F79B0" w:rsidP="00EE2017">
      <w:r>
        <w:t>Force-</w:t>
      </w:r>
      <w:r>
        <w:t>Failure</w:t>
      </w:r>
      <w:r>
        <w:t xml:space="preserve">: always return </w:t>
      </w:r>
      <w:r>
        <w:t>failure</w:t>
      </w:r>
      <w:r>
        <w:t xml:space="preserve"> unless it is running it returns running.</w:t>
      </w:r>
    </w:p>
    <w:p w14:paraId="2957D22C" w14:textId="19BE1CE4" w:rsidR="009F79B0" w:rsidRDefault="009F79B0" w:rsidP="00EE2017">
      <w:r>
        <w:t xml:space="preserve">Retry: </w:t>
      </w:r>
      <w:r>
        <w:t xml:space="preserve">repeats the action N times, as long as it returns </w:t>
      </w:r>
      <w:r>
        <w:t>failure</w:t>
      </w:r>
      <w:r>
        <w:t xml:space="preserve">, if it returns </w:t>
      </w:r>
      <w:r>
        <w:t>success</w:t>
      </w:r>
      <w:r>
        <w:t>, it breaks out of the loop, if running, it returns running.</w:t>
      </w:r>
    </w:p>
    <w:p w14:paraId="2D672701" w14:textId="69501279" w:rsidR="00AC2CAD" w:rsidRDefault="00AC2CAD" w:rsidP="00EE2017"/>
    <w:p w14:paraId="3FE1A63E" w14:textId="77777777" w:rsidR="00AC2CAD" w:rsidRDefault="00AC2CAD" w:rsidP="00EE2017"/>
    <w:p w14:paraId="34E2BF64" w14:textId="0AA59B32" w:rsidR="009F79B0" w:rsidRDefault="00AC2CAD" w:rsidP="00EE2017">
      <w:r w:rsidRPr="00AC2CAD">
        <w:drawing>
          <wp:inline distT="0" distB="0" distL="0" distR="0" wp14:anchorId="7582F356" wp14:editId="3BBE328A">
            <wp:extent cx="2172003" cy="128605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2003" cy="1286054"/>
                    </a:xfrm>
                    <a:prstGeom prst="rect">
                      <a:avLst/>
                    </a:prstGeom>
                  </pic:spPr>
                </pic:pic>
              </a:graphicData>
            </a:graphic>
          </wp:inline>
        </w:drawing>
      </w:r>
    </w:p>
    <w:p w14:paraId="0E3F9673" w14:textId="387B5F9E" w:rsidR="00AC2CAD" w:rsidRDefault="00AC2CAD" w:rsidP="00EE2017"/>
    <w:p w14:paraId="3A3FDDF7" w14:textId="77777777" w:rsidR="0057049C" w:rsidRDefault="0057049C" w:rsidP="00EE2017">
      <w:r w:rsidRPr="0057049C">
        <w:t>Blackboard</w:t>
      </w:r>
      <w:r>
        <w:t>: is a</w:t>
      </w:r>
      <w:r w:rsidRPr="0057049C">
        <w:t xml:space="preserve"> shared memory space used to store and exchange data between nodes.</w:t>
      </w:r>
    </w:p>
    <w:p w14:paraId="29A611D7" w14:textId="1C81B4A4" w:rsidR="0057049C" w:rsidRDefault="0057049C" w:rsidP="00EE2017">
      <w:r w:rsidRPr="0057049C">
        <w:t>Allows nodes to communicate and make decisions based on shared information</w:t>
      </w:r>
      <w:r>
        <w:t>.</w:t>
      </w:r>
    </w:p>
    <w:p w14:paraId="36FBAE6D" w14:textId="77777777" w:rsidR="0057049C" w:rsidRDefault="0057049C" w:rsidP="00EE2017"/>
    <w:p w14:paraId="09BD0B26" w14:textId="7B30197B" w:rsidR="0057049C" w:rsidRDefault="0057049C" w:rsidP="00EE2017">
      <w:r w:rsidRPr="0057049C">
        <w:t>Tick System</w:t>
      </w:r>
      <w:r>
        <w:t>: is</w:t>
      </w:r>
      <w:r w:rsidRPr="0057049C">
        <w:t xml:space="preserve"> </w:t>
      </w:r>
      <w:r>
        <w:t>t</w:t>
      </w:r>
      <w:r w:rsidRPr="0057049C">
        <w:t xml:space="preserve">he process of traversing and updating the tree. The tree is "ticked" from the root node, and the tick propagates through the tree based on the logic of the nodes. Each node returns a status (e.g., Success, Failure, Running) to its parent node. </w:t>
      </w:r>
    </w:p>
    <w:p w14:paraId="7F4E8EAC" w14:textId="77777777" w:rsidR="0057049C" w:rsidRDefault="0057049C" w:rsidP="00EE2017"/>
    <w:p w14:paraId="4DB17074" w14:textId="41098141" w:rsidR="0057049C" w:rsidRPr="00421A5C" w:rsidRDefault="0057049C" w:rsidP="00EE2017">
      <w:r w:rsidRPr="0057049C">
        <w:t>Status The result of a node's execution. Success: The node completed its task successfully. Failure: The node failed to complete its task. Running: The node is still executing and will continue in the next tick.</w:t>
      </w:r>
    </w:p>
    <w:p w14:paraId="147EFB58" w14:textId="2078F76D" w:rsidR="0057049C" w:rsidRDefault="0057049C" w:rsidP="00EE2017">
      <w:pPr>
        <w:pStyle w:val="NormalWeb"/>
        <w:shd w:val="clear" w:color="auto" w:fill="FFFFFF"/>
        <w:spacing w:before="0" w:beforeAutospacing="0" w:after="300" w:afterAutospacing="0" w:line="408" w:lineRule="atLeast"/>
        <w:rPr>
          <w:rFonts w:ascii="Arial" w:hAnsi="Arial" w:cs="Arial"/>
          <w:spacing w:val="-5"/>
        </w:rPr>
      </w:pPr>
    </w:p>
    <w:p w14:paraId="6719D282" w14:textId="188B4BD6" w:rsidR="0057049C" w:rsidRPr="00421A5C" w:rsidRDefault="0057049C" w:rsidP="00EE2017">
      <w:pPr>
        <w:pStyle w:val="NormalWeb"/>
        <w:shd w:val="clear" w:color="auto" w:fill="FFFFFF"/>
        <w:spacing w:before="0" w:beforeAutospacing="0" w:after="300" w:afterAutospacing="0" w:line="408" w:lineRule="atLeast"/>
        <w:rPr>
          <w:rFonts w:asciiTheme="minorHAnsi" w:hAnsiTheme="minorHAnsi" w:cstheme="minorHAnsi"/>
          <w:spacing w:val="-5"/>
          <w:sz w:val="22"/>
          <w:szCs w:val="22"/>
        </w:rPr>
      </w:pPr>
      <w:r w:rsidRPr="00421A5C">
        <w:rPr>
          <w:rFonts w:asciiTheme="minorHAnsi" w:hAnsiTheme="minorHAnsi" w:cstheme="minorHAnsi"/>
          <w:spacing w:val="-5"/>
          <w:sz w:val="22"/>
          <w:szCs w:val="22"/>
        </w:rPr>
        <w:lastRenderedPageBreak/>
        <w:t>State Machines:</w:t>
      </w:r>
    </w:p>
    <w:p w14:paraId="34A1B74E" w14:textId="7F2FCFF4" w:rsidR="0057049C" w:rsidRPr="00421A5C" w:rsidRDefault="0057049C" w:rsidP="00EE2017">
      <w:pPr>
        <w:pStyle w:val="NormalWeb"/>
        <w:shd w:val="clear" w:color="auto" w:fill="FFFFFF"/>
        <w:spacing w:before="0" w:beforeAutospacing="0" w:after="300" w:afterAutospacing="0" w:line="408" w:lineRule="atLeast"/>
        <w:rPr>
          <w:rFonts w:asciiTheme="minorHAnsi" w:hAnsiTheme="minorHAnsi" w:cstheme="minorHAnsi"/>
          <w:spacing w:val="-5"/>
          <w:sz w:val="22"/>
          <w:szCs w:val="22"/>
        </w:rPr>
      </w:pPr>
      <w:r w:rsidRPr="00421A5C">
        <w:rPr>
          <w:rFonts w:asciiTheme="minorHAnsi" w:hAnsiTheme="minorHAnsi" w:cstheme="minorHAnsi"/>
          <w:spacing w:val="-5"/>
          <w:sz w:val="22"/>
          <w:szCs w:val="22"/>
        </w:rPr>
        <w:t>A</w:t>
      </w:r>
      <w:r w:rsidRPr="00421A5C">
        <w:rPr>
          <w:rFonts w:asciiTheme="minorHAnsi" w:hAnsiTheme="minorHAnsi" w:cstheme="minorHAnsi"/>
          <w:spacing w:val="-5"/>
          <w:sz w:val="22"/>
          <w:szCs w:val="22"/>
        </w:rPr>
        <w:t xml:space="preserve"> state machine might be used to describe the different actions that a robot can take, and the conditions under which it will transition between those actions. </w:t>
      </w:r>
    </w:p>
    <w:p w14:paraId="3B01E9D4" w14:textId="77777777" w:rsidR="0057049C" w:rsidRPr="00421A5C" w:rsidRDefault="0057049C" w:rsidP="00EE2017">
      <w:pPr>
        <w:pStyle w:val="NormalWeb"/>
        <w:shd w:val="clear" w:color="auto" w:fill="FFFFFF"/>
        <w:spacing w:before="0" w:beforeAutospacing="0" w:after="300" w:afterAutospacing="0" w:line="408" w:lineRule="atLeast"/>
        <w:rPr>
          <w:rFonts w:asciiTheme="minorHAnsi" w:hAnsiTheme="minorHAnsi" w:cstheme="minorHAnsi"/>
          <w:spacing w:val="-5"/>
          <w:sz w:val="22"/>
          <w:szCs w:val="22"/>
        </w:rPr>
      </w:pPr>
      <w:r w:rsidRPr="00421A5C">
        <w:rPr>
          <w:rFonts w:asciiTheme="minorHAnsi" w:hAnsiTheme="minorHAnsi" w:cstheme="minorHAnsi"/>
          <w:spacing w:val="-5"/>
          <w:sz w:val="22"/>
          <w:szCs w:val="22"/>
        </w:rPr>
        <w:t>In a simple path-following robot, this might mean having a “wait” state, which transitions to a “run” state on receiving a command, and back to a “wait” state once it completes the command.</w:t>
      </w:r>
    </w:p>
    <w:p w14:paraId="6CA38C41" w14:textId="60C11DEB" w:rsidR="0057049C" w:rsidRDefault="0057049C" w:rsidP="00EE2017"/>
    <w:p w14:paraId="448889E5" w14:textId="343BD7E1" w:rsidR="00421A5C" w:rsidRDefault="00421A5C" w:rsidP="00EE2017">
      <w:r>
        <w:t>State machine vs Behavior tree:</w:t>
      </w:r>
      <w:r>
        <w:br/>
      </w:r>
    </w:p>
    <w:p w14:paraId="76D5B378" w14:textId="674D94A1" w:rsidR="00421A5C" w:rsidRDefault="00421A5C" w:rsidP="00EE2017">
      <w:pPr>
        <w:rPr>
          <w:rFonts w:ascii="Calibri" w:hAnsi="Calibri" w:cs="Calibri"/>
          <w:color w:val="333333"/>
          <w:shd w:val="clear" w:color="auto" w:fill="FFFFFF"/>
        </w:rPr>
      </w:pPr>
      <w:r w:rsidRPr="00421A5C">
        <w:rPr>
          <w:rFonts w:ascii="Calibri" w:hAnsi="Calibri" w:cs="Calibri"/>
          <w:color w:val="333333"/>
          <w:shd w:val="clear" w:color="auto" w:fill="FFFFFF"/>
        </w:rPr>
        <w:t>BTs are easier to compose and modify while FSMs have their strength in designing reactive behaviors</w:t>
      </w:r>
      <w:r w:rsidRPr="00421A5C">
        <w:rPr>
          <w:rFonts w:ascii="Calibri" w:hAnsi="Calibri" w:cs="Calibri"/>
          <w:color w:val="333333"/>
          <w:shd w:val="clear" w:color="auto" w:fill="FFFFFF"/>
        </w:rPr>
        <w:t>.</w:t>
      </w:r>
    </w:p>
    <w:p w14:paraId="5A28B8FC" w14:textId="1E73585E" w:rsidR="00421A5C" w:rsidRDefault="004D12AA" w:rsidP="00EE2017">
      <w:pPr>
        <w:rPr>
          <w:rFonts w:ascii="Calibri" w:hAnsi="Calibri" w:cs="Calibri"/>
        </w:rPr>
      </w:pPr>
      <w:r w:rsidRPr="004D12AA">
        <w:rPr>
          <w:rFonts w:ascii="Calibri" w:hAnsi="Calibri" w:cs="Calibri"/>
        </w:rPr>
        <w:drawing>
          <wp:inline distT="0" distB="0" distL="0" distR="0" wp14:anchorId="2EAEDB50" wp14:editId="49AD7521">
            <wp:extent cx="5943600" cy="31603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0395"/>
                    </a:xfrm>
                    <a:prstGeom prst="rect">
                      <a:avLst/>
                    </a:prstGeom>
                  </pic:spPr>
                </pic:pic>
              </a:graphicData>
            </a:graphic>
          </wp:inline>
        </w:drawing>
      </w:r>
    </w:p>
    <w:p w14:paraId="4A11DEC5" w14:textId="2A9C167E" w:rsidR="004D12AA" w:rsidRDefault="004D12AA" w:rsidP="00EE2017">
      <w:pPr>
        <w:rPr>
          <w:rFonts w:ascii="Calibri" w:hAnsi="Calibri" w:cs="Calibri"/>
        </w:rPr>
      </w:pPr>
    </w:p>
    <w:p w14:paraId="41179AF8" w14:textId="555D5B2D" w:rsidR="004D12AA" w:rsidRDefault="004D12AA" w:rsidP="00EE2017">
      <w:pPr>
        <w:rPr>
          <w:rFonts w:ascii="Calibri" w:hAnsi="Calibri" w:cs="Calibri"/>
        </w:rPr>
      </w:pPr>
      <w:r>
        <w:rPr>
          <w:rFonts w:ascii="Calibri" w:hAnsi="Calibri" w:cs="Calibri"/>
        </w:rPr>
        <w:t>As we can see in terms of modularity, BTs are so much simpler.</w:t>
      </w:r>
    </w:p>
    <w:p w14:paraId="6FC97EB6" w14:textId="5450B0BA" w:rsidR="004D12AA" w:rsidRDefault="004D12AA" w:rsidP="00EE2017">
      <w:pPr>
        <w:rPr>
          <w:rFonts w:ascii="Calibri" w:hAnsi="Calibri" w:cs="Calibri"/>
        </w:rPr>
      </w:pPr>
      <w:r>
        <w:rPr>
          <w:rFonts w:ascii="Calibri" w:hAnsi="Calibri" w:cs="Calibri"/>
        </w:rPr>
        <w:t>This example shows how a sequence of actions are written using BT on the left, and SM on the right.</w:t>
      </w:r>
    </w:p>
    <w:p w14:paraId="3698B8B2" w14:textId="1BF25870" w:rsidR="004D12AA" w:rsidRDefault="004D12AA" w:rsidP="00EE2017">
      <w:pPr>
        <w:rPr>
          <w:rFonts w:ascii="Calibri" w:hAnsi="Calibri" w:cs="Calibri"/>
        </w:rPr>
      </w:pPr>
    </w:p>
    <w:p w14:paraId="3B377703" w14:textId="0D86B131" w:rsidR="004D12AA" w:rsidRDefault="004D12AA" w:rsidP="00EE2017">
      <w:pPr>
        <w:rPr>
          <w:rFonts w:ascii="Roboto" w:hAnsi="Roboto"/>
          <w:color w:val="333333"/>
          <w:sz w:val="21"/>
          <w:szCs w:val="21"/>
          <w:shd w:val="clear" w:color="auto" w:fill="FFFFFF"/>
        </w:rPr>
      </w:pPr>
      <w:r>
        <w:rPr>
          <w:rFonts w:ascii="Calibri" w:hAnsi="Calibri" w:cs="Calibri"/>
        </w:rPr>
        <w:t xml:space="preserve">In terms of reactivity, imagine that the robot needs to charge, and the robot is in the phase of sequence in BT, we’ll need to add check for the charging state in the beginning of the sequence, which is not reactive (since if it is in the beginning, it has to be done first it can’t just go back to it whenever it wants), </w:t>
      </w:r>
      <w:r>
        <w:rPr>
          <w:rFonts w:ascii="Calibri" w:hAnsi="Calibri" w:cs="Calibri"/>
        </w:rPr>
        <w:lastRenderedPageBreak/>
        <w:t>in SM, this is not a problem</w:t>
      </w:r>
      <w:r w:rsidRPr="004D12AA">
        <w:rPr>
          <w:rFonts w:ascii="Calibri" w:hAnsi="Calibri" w:cs="Calibri"/>
        </w:rPr>
        <w:t xml:space="preserve">, since SM </w:t>
      </w:r>
      <w:r w:rsidRPr="004D12AA">
        <w:rPr>
          <w:rFonts w:ascii="Calibri" w:hAnsi="Calibri" w:cs="Calibri"/>
          <w:color w:val="333333"/>
          <w:shd w:val="clear" w:color="auto" w:fill="FFFFFF"/>
        </w:rPr>
        <w:t>allow</w:t>
      </w:r>
      <w:r w:rsidRPr="004D12AA">
        <w:rPr>
          <w:rFonts w:ascii="Calibri" w:hAnsi="Calibri" w:cs="Calibri"/>
          <w:color w:val="333333"/>
          <w:shd w:val="clear" w:color="auto" w:fill="FFFFFF"/>
        </w:rPr>
        <w:t>s</w:t>
      </w:r>
      <w:r w:rsidRPr="004D12AA">
        <w:rPr>
          <w:rFonts w:ascii="Calibri" w:hAnsi="Calibri" w:cs="Calibri"/>
          <w:color w:val="333333"/>
          <w:shd w:val="clear" w:color="auto" w:fill="FFFFFF"/>
        </w:rPr>
        <w:t xml:space="preserve"> this reactivity by allowing the definition of transitions between any two states</w:t>
      </w:r>
      <w:r>
        <w:rPr>
          <w:rFonts w:ascii="Roboto" w:hAnsi="Roboto"/>
          <w:color w:val="333333"/>
          <w:sz w:val="21"/>
          <w:szCs w:val="21"/>
          <w:shd w:val="clear" w:color="auto" w:fill="FFFFFF"/>
        </w:rPr>
        <w:t>.</w:t>
      </w:r>
    </w:p>
    <w:p w14:paraId="0348555C" w14:textId="08FF5283" w:rsidR="004D12AA" w:rsidRDefault="004D12AA" w:rsidP="00EE2017">
      <w:pPr>
        <w:rPr>
          <w:rFonts w:ascii="Roboto" w:hAnsi="Roboto"/>
          <w:color w:val="333333"/>
          <w:sz w:val="21"/>
          <w:szCs w:val="21"/>
          <w:shd w:val="clear" w:color="auto" w:fill="FFFFFF"/>
        </w:rPr>
      </w:pPr>
    </w:p>
    <w:p w14:paraId="460D25E3" w14:textId="4835AA7D" w:rsidR="004D12AA" w:rsidRDefault="004D12AA" w:rsidP="00EE2017">
      <w:pPr>
        <w:rPr>
          <w:rFonts w:ascii="Roboto" w:hAnsi="Roboto"/>
          <w:color w:val="333333"/>
          <w:sz w:val="21"/>
          <w:szCs w:val="21"/>
          <w:shd w:val="clear" w:color="auto" w:fill="FFFFFF"/>
        </w:rPr>
      </w:pPr>
      <w:r w:rsidRPr="004D12AA">
        <w:rPr>
          <w:rFonts w:ascii="Roboto" w:hAnsi="Roboto"/>
          <w:color w:val="333333"/>
          <w:sz w:val="21"/>
          <w:szCs w:val="21"/>
          <w:shd w:val="clear" w:color="auto" w:fill="FFFFFF"/>
        </w:rPr>
        <w:drawing>
          <wp:inline distT="0" distB="0" distL="0" distR="0" wp14:anchorId="4DDA6496" wp14:editId="2C8609A1">
            <wp:extent cx="5943600" cy="2322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22830"/>
                    </a:xfrm>
                    <a:prstGeom prst="rect">
                      <a:avLst/>
                    </a:prstGeom>
                  </pic:spPr>
                </pic:pic>
              </a:graphicData>
            </a:graphic>
          </wp:inline>
        </w:drawing>
      </w:r>
    </w:p>
    <w:p w14:paraId="48848C93" w14:textId="2D2C409A" w:rsidR="004D12AA" w:rsidRDefault="004D12AA" w:rsidP="00EE2017">
      <w:pPr>
        <w:rPr>
          <w:rFonts w:ascii="Calibri" w:hAnsi="Calibri" w:cs="Calibri"/>
        </w:rPr>
      </w:pPr>
    </w:p>
    <w:p w14:paraId="15B728FE" w14:textId="555DEBDE" w:rsidR="004D12AA" w:rsidRDefault="004D12AA" w:rsidP="00EE2017">
      <w:pPr>
        <w:rPr>
          <w:rFonts w:ascii="Calibri" w:hAnsi="Calibri" w:cs="Calibri"/>
        </w:rPr>
      </w:pPr>
      <w:r w:rsidRPr="004D12AA">
        <w:rPr>
          <w:rFonts w:ascii="Calibri" w:hAnsi="Calibri" w:cs="Calibri"/>
        </w:rPr>
        <w:drawing>
          <wp:inline distT="0" distB="0" distL="0" distR="0" wp14:anchorId="36BF7CC2" wp14:editId="17C400C3">
            <wp:extent cx="5943600" cy="3705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05225"/>
                    </a:xfrm>
                    <a:prstGeom prst="rect">
                      <a:avLst/>
                    </a:prstGeom>
                  </pic:spPr>
                </pic:pic>
              </a:graphicData>
            </a:graphic>
          </wp:inline>
        </w:drawing>
      </w:r>
    </w:p>
    <w:p w14:paraId="0F2E88E1" w14:textId="4F65ECD6" w:rsidR="004D12AA" w:rsidRDefault="004D12AA" w:rsidP="00EE2017">
      <w:pPr>
        <w:rPr>
          <w:rFonts w:ascii="Calibri" w:hAnsi="Calibri" w:cs="Calibri"/>
        </w:rPr>
      </w:pPr>
    </w:p>
    <w:p w14:paraId="143BA782" w14:textId="270BC85E" w:rsidR="004D12AA" w:rsidRDefault="004D12AA" w:rsidP="00EE2017">
      <w:pPr>
        <w:rPr>
          <w:rFonts w:ascii="Calibri" w:hAnsi="Calibri" w:cs="Calibri"/>
        </w:rPr>
      </w:pPr>
    </w:p>
    <w:p w14:paraId="521736EB" w14:textId="77777777" w:rsidR="00A538E2" w:rsidRDefault="00A538E2" w:rsidP="00EE2017">
      <w:pPr>
        <w:rPr>
          <w:rFonts w:ascii="Calibri" w:hAnsi="Calibri" w:cs="Calibri"/>
        </w:rPr>
      </w:pPr>
    </w:p>
    <w:p w14:paraId="0A127839" w14:textId="577F84D1" w:rsidR="002333EF" w:rsidRDefault="002333EF" w:rsidP="00EE2017">
      <w:pPr>
        <w:rPr>
          <w:rFonts w:ascii="Calibri" w:hAnsi="Calibri" w:cs="Calibri"/>
        </w:rPr>
      </w:pPr>
      <w:r>
        <w:rPr>
          <w:rFonts w:ascii="Calibri" w:hAnsi="Calibri" w:cs="Calibri"/>
        </w:rPr>
        <w:lastRenderedPageBreak/>
        <w:t>BT libraries:</w:t>
      </w:r>
    </w:p>
    <w:p w14:paraId="198D14F1" w14:textId="14921037" w:rsidR="00A538E2" w:rsidRDefault="00A538E2" w:rsidP="00EE2017">
      <w:pPr>
        <w:rPr>
          <w:rFonts w:ascii="Calibri" w:hAnsi="Calibri" w:cs="Calibri"/>
        </w:rPr>
      </w:pPr>
      <w:proofErr w:type="spellStart"/>
      <w:r>
        <w:rPr>
          <w:rFonts w:ascii="Calibri" w:hAnsi="Calibri" w:cs="Calibri"/>
        </w:rPr>
        <w:t>LibFT</w:t>
      </w:r>
      <w:proofErr w:type="spellEnd"/>
    </w:p>
    <w:p w14:paraId="4284BA30" w14:textId="36BAB76D" w:rsidR="00A538E2" w:rsidRDefault="00A538E2" w:rsidP="00EE2017">
      <w:pPr>
        <w:rPr>
          <w:rFonts w:ascii="Calibri" w:hAnsi="Calibri" w:cs="Calibri"/>
        </w:rPr>
      </w:pPr>
      <w:r w:rsidRPr="00A538E2">
        <w:rPr>
          <w:rFonts w:ascii="Calibri" w:hAnsi="Calibri" w:cs="Calibri"/>
        </w:rPr>
        <w:t>BehaviorTree.CPP</w:t>
      </w:r>
    </w:p>
    <w:p w14:paraId="341BA066" w14:textId="121C0DF0" w:rsidR="00A538E2" w:rsidRDefault="00A538E2" w:rsidP="00EE2017">
      <w:pPr>
        <w:rPr>
          <w:rFonts w:ascii="Calibri" w:hAnsi="Calibri" w:cs="Calibri"/>
        </w:rPr>
      </w:pPr>
      <w:proofErr w:type="spellStart"/>
      <w:r w:rsidRPr="00A538E2">
        <w:rPr>
          <w:rFonts w:ascii="Calibri" w:hAnsi="Calibri" w:cs="Calibri"/>
        </w:rPr>
        <w:t>BTFramework</w:t>
      </w:r>
      <w:proofErr w:type="spellEnd"/>
    </w:p>
    <w:p w14:paraId="594F76D8" w14:textId="565570F3" w:rsidR="00A538E2" w:rsidRDefault="00A538E2" w:rsidP="00EE2017">
      <w:pPr>
        <w:rPr>
          <w:rFonts w:ascii="Calibri" w:hAnsi="Calibri" w:cs="Calibri"/>
        </w:rPr>
      </w:pPr>
      <w:proofErr w:type="spellStart"/>
      <w:r w:rsidRPr="00A538E2">
        <w:rPr>
          <w:rFonts w:ascii="Calibri" w:hAnsi="Calibri" w:cs="Calibri"/>
        </w:rPr>
        <w:t>PyBehaviorTree</w:t>
      </w:r>
      <w:proofErr w:type="spellEnd"/>
    </w:p>
    <w:p w14:paraId="26DAF970" w14:textId="49946B68" w:rsidR="00A538E2" w:rsidRDefault="00A538E2" w:rsidP="00EE2017">
      <w:pPr>
        <w:rPr>
          <w:rFonts w:ascii="Calibri" w:hAnsi="Calibri" w:cs="Calibri"/>
        </w:rPr>
      </w:pPr>
      <w:proofErr w:type="spellStart"/>
      <w:r w:rsidRPr="00A538E2">
        <w:rPr>
          <w:rFonts w:ascii="Calibri" w:hAnsi="Calibri" w:cs="Calibri"/>
        </w:rPr>
        <w:t>A</w:t>
      </w:r>
      <w:r w:rsidRPr="00A538E2">
        <w:rPr>
          <w:rFonts w:ascii="Calibri" w:hAnsi="Calibri" w:cs="Calibri"/>
        </w:rPr>
        <w:t>iobehavior</w:t>
      </w:r>
      <w:proofErr w:type="spellEnd"/>
    </w:p>
    <w:p w14:paraId="40168B23" w14:textId="204BC337" w:rsidR="00A538E2" w:rsidRDefault="00A538E2" w:rsidP="00EE2017">
      <w:pPr>
        <w:rPr>
          <w:rFonts w:ascii="Calibri" w:hAnsi="Calibri" w:cs="Calibri"/>
        </w:rPr>
      </w:pPr>
      <w:proofErr w:type="spellStart"/>
      <w:r w:rsidRPr="00A538E2">
        <w:rPr>
          <w:rFonts w:ascii="Calibri" w:hAnsi="Calibri" w:cs="Calibri"/>
        </w:rPr>
        <w:t>py_trees</w:t>
      </w:r>
      <w:proofErr w:type="spellEnd"/>
    </w:p>
    <w:p w14:paraId="158CD978" w14:textId="77777777" w:rsidR="00A538E2" w:rsidRDefault="00A538E2" w:rsidP="00EE2017">
      <w:pPr>
        <w:rPr>
          <w:rFonts w:ascii="Calibri" w:hAnsi="Calibri" w:cs="Calibri"/>
        </w:rPr>
      </w:pPr>
    </w:p>
    <w:p w14:paraId="0EF45104" w14:textId="4DD4BC53" w:rsidR="00A538E2" w:rsidRPr="00EE2017" w:rsidRDefault="00A538E2" w:rsidP="00EE2017">
      <w:pPr>
        <w:rPr>
          <w:rFonts w:asciiTheme="majorBidi" w:hAnsiTheme="majorBidi" w:cstheme="majorBidi"/>
          <w:sz w:val="28"/>
          <w:szCs w:val="28"/>
        </w:rPr>
      </w:pPr>
      <w:r w:rsidRPr="00EE2017">
        <w:rPr>
          <w:rFonts w:asciiTheme="majorBidi" w:hAnsiTheme="majorBidi" w:cstheme="majorBidi"/>
          <w:sz w:val="28"/>
          <w:szCs w:val="28"/>
        </w:rPr>
        <w:t>2- Applications:</w:t>
      </w:r>
    </w:p>
    <w:p w14:paraId="00B134D2" w14:textId="7549ACFE" w:rsidR="00A538E2" w:rsidRDefault="00A538E2" w:rsidP="00EE2017">
      <w:pPr>
        <w:rPr>
          <w:rFonts w:ascii="Calibri" w:hAnsi="Calibri" w:cs="Calibri"/>
        </w:rPr>
      </w:pPr>
      <w:r w:rsidRPr="00A538E2">
        <w:rPr>
          <w:rFonts w:ascii="Calibri" w:hAnsi="Calibri" w:cs="Calibri"/>
        </w:rPr>
        <w:t>Autonomous Robots &amp; AI Decision-Making</w:t>
      </w:r>
      <w:r w:rsidRPr="00A538E2">
        <w:rPr>
          <w:rFonts w:ascii="Calibri" w:hAnsi="Calibri" w:cs="Calibri"/>
        </w:rPr>
        <w:t>:</w:t>
      </w:r>
    </w:p>
    <w:p w14:paraId="267E7B3E" w14:textId="1A343B71" w:rsidR="00A538E2" w:rsidRDefault="00A538E2" w:rsidP="00EE2017">
      <w:r>
        <w:t>Behavior Trees are used in robotic decision-making for autonomous navigation, object manipulation, and human-robot interaction</w:t>
      </w:r>
      <w:r>
        <w:t>.</w:t>
      </w:r>
    </w:p>
    <w:p w14:paraId="5D176BE1" w14:textId="77777777" w:rsidR="00A538E2" w:rsidRDefault="00A538E2" w:rsidP="00EE2017">
      <w:pPr>
        <w:rPr>
          <w:rFonts w:ascii="Calibri" w:hAnsi="Calibri" w:cs="Calibri"/>
        </w:rPr>
      </w:pPr>
      <w:r w:rsidRPr="00A538E2">
        <w:rPr>
          <w:rFonts w:ascii="Calibri" w:hAnsi="Calibri" w:cs="Calibri"/>
        </w:rPr>
        <w:t xml:space="preserve">Example: </w:t>
      </w:r>
    </w:p>
    <w:p w14:paraId="60D911D3" w14:textId="45335382" w:rsidR="00A538E2" w:rsidRPr="00A538E2" w:rsidRDefault="00A538E2" w:rsidP="00EE2017">
      <w:pPr>
        <w:rPr>
          <w:rFonts w:ascii="Calibri" w:hAnsi="Calibri" w:cs="Calibri"/>
        </w:rPr>
      </w:pPr>
      <w:r w:rsidRPr="00A538E2">
        <w:rPr>
          <w:rFonts w:ascii="Calibri" w:hAnsi="Calibri" w:cs="Calibri"/>
        </w:rPr>
        <w:t>ROS2 Navigation Stack (Nav2) uses BehaviorTree.CPP for high-level decision-making in robot movement. Robots use BTs to select routes, avoid obstacles, or decide whether to replan paths dynamically.</w:t>
      </w:r>
    </w:p>
    <w:p w14:paraId="41B0B21C" w14:textId="4E5E2D2E" w:rsidR="00A538E2" w:rsidRDefault="00A538E2" w:rsidP="00EE2017">
      <w:pPr>
        <w:rPr>
          <w:rFonts w:ascii="Calibri" w:hAnsi="Calibri" w:cs="Calibri"/>
        </w:rPr>
      </w:pPr>
      <w:r w:rsidRPr="00A538E2">
        <w:rPr>
          <w:rFonts w:ascii="Calibri" w:hAnsi="Calibri" w:cs="Calibri"/>
        </w:rPr>
        <w:t>Example Implementation: TurtleBot 4 (ROS2) uses BTs to navigate and interact with the environment. Boston Dynamics Spot robot integrates BTs for movement and task execution.</w:t>
      </w:r>
    </w:p>
    <w:p w14:paraId="0DF81D19" w14:textId="77777777" w:rsidR="00A538E2" w:rsidRDefault="00A538E2" w:rsidP="00EE2017">
      <w:pPr>
        <w:rPr>
          <w:rFonts w:ascii="Calibri" w:hAnsi="Calibri" w:cs="Calibri"/>
        </w:rPr>
      </w:pPr>
    </w:p>
    <w:p w14:paraId="597BD8F3" w14:textId="69391818" w:rsidR="00A538E2" w:rsidRDefault="00A538E2" w:rsidP="00EE2017">
      <w:pPr>
        <w:rPr>
          <w:rFonts w:ascii="Calibri" w:hAnsi="Calibri" w:cs="Calibri"/>
        </w:rPr>
      </w:pPr>
      <w:r w:rsidRPr="00A538E2">
        <w:rPr>
          <w:rFonts w:ascii="Calibri" w:hAnsi="Calibri" w:cs="Calibri"/>
        </w:rPr>
        <w:t>Industrial Automation &amp; Factory Robots</w:t>
      </w:r>
      <w:r>
        <w:rPr>
          <w:rFonts w:ascii="Calibri" w:hAnsi="Calibri" w:cs="Calibri"/>
        </w:rPr>
        <w:t>:</w:t>
      </w:r>
    </w:p>
    <w:p w14:paraId="286CB269" w14:textId="33F79C1F" w:rsidR="00A538E2" w:rsidRDefault="00A538E2" w:rsidP="00EE2017">
      <w:pPr>
        <w:rPr>
          <w:rFonts w:ascii="Calibri" w:hAnsi="Calibri" w:cs="Calibri"/>
        </w:rPr>
      </w:pPr>
      <w:r w:rsidRPr="00A538E2">
        <w:rPr>
          <w:rFonts w:ascii="Calibri" w:hAnsi="Calibri" w:cs="Calibri"/>
        </w:rPr>
        <w:t>Behavior Trees help in automating industrial robots for tasks like assembly, inspection, and picking/placing objects.</w:t>
      </w:r>
    </w:p>
    <w:p w14:paraId="3D2D1DEA" w14:textId="0E39554B" w:rsidR="00A538E2" w:rsidRDefault="00A538E2" w:rsidP="00EE2017">
      <w:pPr>
        <w:rPr>
          <w:rFonts w:ascii="Calibri" w:hAnsi="Calibri" w:cs="Calibri"/>
        </w:rPr>
      </w:pPr>
      <w:r>
        <w:rPr>
          <w:rFonts w:ascii="Calibri" w:hAnsi="Calibri" w:cs="Calibri"/>
        </w:rPr>
        <w:t>Ex:</w:t>
      </w:r>
    </w:p>
    <w:p w14:paraId="111AC989" w14:textId="4889DE29" w:rsidR="00A538E2" w:rsidRDefault="00A538E2" w:rsidP="00EE2017">
      <w:pPr>
        <w:rPr>
          <w:rFonts w:ascii="Calibri" w:hAnsi="Calibri" w:cs="Calibri"/>
        </w:rPr>
      </w:pPr>
      <w:r w:rsidRPr="00A538E2">
        <w:rPr>
          <w:rFonts w:ascii="Calibri" w:hAnsi="Calibri" w:cs="Calibri"/>
        </w:rPr>
        <w:t>Siemens &amp; ABB Robotics use BTs for manufacturing robots that dynamically adjust behaviors based on sensor inputs</w:t>
      </w:r>
    </w:p>
    <w:p w14:paraId="3AA00732" w14:textId="77777777" w:rsidR="00A538E2" w:rsidRDefault="00A538E2" w:rsidP="00EE2017">
      <w:pPr>
        <w:rPr>
          <w:rFonts w:ascii="Calibri" w:hAnsi="Calibri" w:cs="Calibri"/>
        </w:rPr>
      </w:pPr>
      <w:r w:rsidRPr="00A538E2">
        <w:rPr>
          <w:rFonts w:ascii="Calibri" w:hAnsi="Calibri" w:cs="Calibri"/>
        </w:rPr>
        <w:t xml:space="preserve">Example Implementation: </w:t>
      </w:r>
    </w:p>
    <w:p w14:paraId="58B6B88C" w14:textId="77777777" w:rsidR="00A538E2" w:rsidRDefault="00A538E2" w:rsidP="00EE2017">
      <w:pPr>
        <w:rPr>
          <w:rFonts w:ascii="Calibri" w:hAnsi="Calibri" w:cs="Calibri"/>
        </w:rPr>
      </w:pPr>
      <w:r w:rsidRPr="00A538E2">
        <w:rPr>
          <w:rFonts w:ascii="Calibri" w:hAnsi="Calibri" w:cs="Calibri"/>
        </w:rPr>
        <w:t xml:space="preserve">A pick-and-place robot using BTs to check if an object is available, grasp it, and place it in the correct location. </w:t>
      </w:r>
    </w:p>
    <w:p w14:paraId="17ADDDF3" w14:textId="74D2BEC1" w:rsidR="00A538E2" w:rsidRDefault="00A538E2" w:rsidP="00EE2017">
      <w:pPr>
        <w:rPr>
          <w:rFonts w:ascii="Calibri" w:hAnsi="Calibri" w:cs="Calibri"/>
        </w:rPr>
      </w:pPr>
      <w:r w:rsidRPr="00A538E2">
        <w:rPr>
          <w:rFonts w:ascii="Calibri" w:hAnsi="Calibri" w:cs="Calibri"/>
        </w:rPr>
        <w:t xml:space="preserve">Robots in Tesla’s </w:t>
      </w:r>
      <w:proofErr w:type="spellStart"/>
      <w:r w:rsidRPr="00A538E2">
        <w:rPr>
          <w:rFonts w:ascii="Calibri" w:hAnsi="Calibri" w:cs="Calibri"/>
        </w:rPr>
        <w:t>Gigafactories</w:t>
      </w:r>
      <w:proofErr w:type="spellEnd"/>
      <w:r w:rsidRPr="00A538E2">
        <w:rPr>
          <w:rFonts w:ascii="Calibri" w:hAnsi="Calibri" w:cs="Calibri"/>
        </w:rPr>
        <w:t xml:space="preserve"> dynamically adjust to conveyor belt speeds.</w:t>
      </w:r>
    </w:p>
    <w:p w14:paraId="53ECE188" w14:textId="4194FC24" w:rsidR="00A538E2" w:rsidRDefault="00A538E2" w:rsidP="00EE2017">
      <w:pPr>
        <w:rPr>
          <w:rFonts w:ascii="Calibri" w:hAnsi="Calibri" w:cs="Calibri"/>
        </w:rPr>
      </w:pPr>
    </w:p>
    <w:p w14:paraId="03BB2C40" w14:textId="34CC7E39" w:rsidR="00E0692A" w:rsidRDefault="00E0692A" w:rsidP="00EE2017">
      <w:pPr>
        <w:rPr>
          <w:rFonts w:ascii="Calibri" w:hAnsi="Calibri" w:cs="Calibri"/>
        </w:rPr>
      </w:pPr>
    </w:p>
    <w:p w14:paraId="241310D9" w14:textId="54E06C99" w:rsidR="00E0692A" w:rsidRPr="00EE2017" w:rsidRDefault="00EE2017" w:rsidP="00EE2017">
      <w:pPr>
        <w:rPr>
          <w:rFonts w:asciiTheme="majorBidi" w:hAnsiTheme="majorBidi" w:cstheme="majorBidi"/>
          <w:sz w:val="28"/>
          <w:szCs w:val="28"/>
        </w:rPr>
      </w:pPr>
      <w:r w:rsidRPr="00EE2017">
        <w:rPr>
          <w:rFonts w:asciiTheme="majorBidi" w:hAnsiTheme="majorBidi" w:cstheme="majorBidi"/>
          <w:sz w:val="28"/>
          <w:szCs w:val="28"/>
        </w:rPr>
        <w:t xml:space="preserve">Part 2: </w:t>
      </w:r>
    </w:p>
    <w:p w14:paraId="3682CFEA" w14:textId="4F041378" w:rsidR="00EE2017" w:rsidRDefault="00EE2017" w:rsidP="00EE2017">
      <w:pPr>
        <w:rPr>
          <w:rFonts w:ascii="Calibri" w:hAnsi="Calibri" w:cs="Calibri"/>
        </w:rPr>
      </w:pPr>
      <w:r>
        <w:rPr>
          <w:noProof/>
        </w:rPr>
        <w:lastRenderedPageBreak/>
        <w:drawing>
          <wp:inline distT="0" distB="0" distL="0" distR="0" wp14:anchorId="58C1EF24" wp14:editId="69893005">
            <wp:extent cx="4801870" cy="82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1870" cy="8229600"/>
                    </a:xfrm>
                    <a:prstGeom prst="rect">
                      <a:avLst/>
                    </a:prstGeom>
                    <a:noFill/>
                    <a:ln>
                      <a:noFill/>
                    </a:ln>
                  </pic:spPr>
                </pic:pic>
              </a:graphicData>
            </a:graphic>
          </wp:inline>
        </w:drawing>
      </w:r>
    </w:p>
    <w:p w14:paraId="078220F0" w14:textId="63873D5E" w:rsidR="00EE2017" w:rsidRDefault="00EE2017" w:rsidP="00EE2017">
      <w:pPr>
        <w:rPr>
          <w:rFonts w:ascii="Calibri" w:hAnsi="Calibri" w:cs="Calibri"/>
        </w:rPr>
      </w:pPr>
      <w:r>
        <w:rPr>
          <w:rFonts w:ascii="Calibri" w:hAnsi="Calibri" w:cs="Calibri"/>
        </w:rPr>
        <w:lastRenderedPageBreak/>
        <w:t>In this Behavior Tree, I implemented the automated coffee machine behavior map,</w:t>
      </w:r>
    </w:p>
    <w:p w14:paraId="564A238D" w14:textId="2F8D7DB2" w:rsidR="00EE2017" w:rsidRDefault="00EE2017" w:rsidP="00962E33">
      <w:pPr>
        <w:jc w:val="both"/>
        <w:rPr>
          <w:rFonts w:ascii="Calibri" w:hAnsi="Calibri" w:cs="Calibri"/>
        </w:rPr>
      </w:pPr>
      <w:r>
        <w:rPr>
          <w:rFonts w:ascii="Calibri" w:hAnsi="Calibri" w:cs="Calibri"/>
        </w:rPr>
        <w:t>The flow is as follows:</w:t>
      </w:r>
    </w:p>
    <w:p w14:paraId="69F7F087" w14:textId="02AF38A4" w:rsidR="00EE2017" w:rsidRDefault="00EE2017" w:rsidP="00962E33">
      <w:pPr>
        <w:jc w:val="both"/>
        <w:rPr>
          <w:rFonts w:ascii="Calibri" w:hAnsi="Calibri" w:cs="Calibri"/>
        </w:rPr>
      </w:pPr>
      <w:r>
        <w:rPr>
          <w:rFonts w:ascii="Calibri" w:hAnsi="Calibri" w:cs="Calibri"/>
        </w:rPr>
        <w:t xml:space="preserve">First of all the customer starts the machine, if it returns failure, it automatically calls support to assist, if it returns success, a condition takes place, a loop takes place for this condition, the condition is if the user insert his input or not, if he did another condition takes place that checks if there are enough resources to create the requested item by the customer, if it fails an error shows that there is no such item and the process restarts, otherwise, a sequence of actions take place, first the water is heated, then the coffee is grinded and then a condition takes place to check if the cup is placed, if not, </w:t>
      </w:r>
      <w:r w:rsidR="00D96C6D">
        <w:rPr>
          <w:rFonts w:ascii="Calibri" w:hAnsi="Calibri" w:cs="Calibri"/>
        </w:rPr>
        <w:t>a messages is shown for the customer to place the cup and the condition loops until it succeed, when it does another sequence of actions take place, first the coffee is dispensed, and then it asks the customer if there is any other orders, if yes, the process is restarted, otherwise, the customer is asked for his feedback and the coffee dispenser is cleaned and it checks if the dirty water’s container is full, if it is not, the machine returns to idle state, otherwise, it shows warning that manual emptying of water container is required!</w:t>
      </w:r>
    </w:p>
    <w:p w14:paraId="171CA653" w14:textId="41258137" w:rsidR="00D96C6D" w:rsidRDefault="00D96C6D" w:rsidP="00EE2017">
      <w:pPr>
        <w:rPr>
          <w:rFonts w:ascii="Calibri" w:hAnsi="Calibri" w:cs="Calibri"/>
        </w:rPr>
      </w:pPr>
    </w:p>
    <w:p w14:paraId="56DAFB43" w14:textId="77777777" w:rsidR="00D96C6D" w:rsidRPr="00A538E2" w:rsidRDefault="00D96C6D" w:rsidP="00EE2017">
      <w:pPr>
        <w:rPr>
          <w:rFonts w:ascii="Calibri" w:hAnsi="Calibri" w:cs="Calibri"/>
        </w:rPr>
      </w:pPr>
    </w:p>
    <w:p w14:paraId="50602F3E" w14:textId="77777777" w:rsidR="004D12AA" w:rsidRDefault="004D12AA" w:rsidP="00EE2017">
      <w:pPr>
        <w:rPr>
          <w:rFonts w:ascii="Calibri" w:hAnsi="Calibri" w:cs="Calibri"/>
        </w:rPr>
      </w:pPr>
      <w:r>
        <w:rPr>
          <w:rFonts w:ascii="Calibri" w:hAnsi="Calibri" w:cs="Calibri"/>
        </w:rPr>
        <w:t>References:</w:t>
      </w:r>
    </w:p>
    <w:p w14:paraId="4648B7F9" w14:textId="32F1303A" w:rsidR="004D12AA" w:rsidRDefault="004D12AA" w:rsidP="00EE2017">
      <w:pPr>
        <w:rPr>
          <w:rFonts w:ascii="Calibri" w:hAnsi="Calibri" w:cs="Calibri"/>
        </w:rPr>
      </w:pPr>
      <w:r>
        <w:rPr>
          <w:rFonts w:ascii="Calibri" w:hAnsi="Calibri" w:cs="Calibri"/>
        </w:rPr>
        <w:br/>
      </w:r>
      <w:sdt>
        <w:sdtPr>
          <w:rPr>
            <w:rFonts w:ascii="Calibri" w:hAnsi="Calibri" w:cs="Calibri"/>
          </w:rPr>
          <w:id w:val="1369257612"/>
          <w:citation/>
        </w:sdtPr>
        <w:sdtContent>
          <w:r>
            <w:rPr>
              <w:rFonts w:ascii="Calibri" w:hAnsi="Calibri" w:cs="Calibri"/>
            </w:rPr>
            <w:fldChar w:fldCharType="begin"/>
          </w:r>
          <w:r>
            <w:rPr>
              <w:rFonts w:ascii="Calibri" w:hAnsi="Calibri" w:cs="Calibri"/>
            </w:rPr>
            <w:instrText xml:space="preserve"> CITATION htt1 \l 1033 </w:instrText>
          </w:r>
          <w:r>
            <w:rPr>
              <w:rFonts w:ascii="Calibri" w:hAnsi="Calibri" w:cs="Calibri"/>
            </w:rPr>
            <w:fldChar w:fldCharType="separate"/>
          </w:r>
          <w:r w:rsidRPr="004D12AA">
            <w:rPr>
              <w:rFonts w:ascii="Calibri" w:hAnsi="Calibri" w:cs="Calibri"/>
              <w:noProof/>
            </w:rPr>
            <w:t>[1]</w:t>
          </w:r>
          <w:r>
            <w:rPr>
              <w:rFonts w:ascii="Calibri" w:hAnsi="Calibri" w:cs="Calibri"/>
            </w:rPr>
            <w:fldChar w:fldCharType="end"/>
          </w:r>
        </w:sdtContent>
      </w:sdt>
      <w:r>
        <w:rPr>
          <w:rFonts w:ascii="Calibri" w:hAnsi="Calibri" w:cs="Calibri"/>
        </w:rPr>
        <w:t xml:space="preserve"> </w:t>
      </w:r>
      <w:hyperlink r:id="rId16" w:history="1">
        <w:r w:rsidRPr="005712BC">
          <w:rPr>
            <w:rStyle w:val="Hyperlink"/>
            <w:rFonts w:ascii="Calibri" w:hAnsi="Calibri" w:cs="Calibri"/>
          </w:rPr>
          <w:t>https://robohub.org/introduction-to-behavior-trees/</w:t>
        </w:r>
      </w:hyperlink>
    </w:p>
    <w:p w14:paraId="376CA1A1" w14:textId="7E74D0AC" w:rsidR="004D12AA" w:rsidRDefault="004D12AA" w:rsidP="00EE2017">
      <w:pPr>
        <w:rPr>
          <w:rFonts w:ascii="Calibri" w:hAnsi="Calibri" w:cs="Calibri"/>
        </w:rPr>
      </w:pPr>
      <w:sdt>
        <w:sdtPr>
          <w:rPr>
            <w:rFonts w:ascii="Calibri" w:hAnsi="Calibri" w:cs="Calibri"/>
          </w:rPr>
          <w:id w:val="1579707967"/>
          <w:citation/>
        </w:sdtPr>
        <w:sdtContent>
          <w:r>
            <w:rPr>
              <w:rFonts w:ascii="Calibri" w:hAnsi="Calibri" w:cs="Calibri"/>
            </w:rPr>
            <w:fldChar w:fldCharType="begin"/>
          </w:r>
          <w:r>
            <w:rPr>
              <w:rFonts w:ascii="Calibri" w:hAnsi="Calibri" w:cs="Calibri"/>
            </w:rPr>
            <w:instrText xml:space="preserve"> CITATION htt2 \l 1033 </w:instrText>
          </w:r>
          <w:r>
            <w:rPr>
              <w:rFonts w:ascii="Calibri" w:hAnsi="Calibri" w:cs="Calibri"/>
            </w:rPr>
            <w:fldChar w:fldCharType="separate"/>
          </w:r>
          <w:r w:rsidRPr="004D12AA">
            <w:rPr>
              <w:rFonts w:ascii="Calibri" w:hAnsi="Calibri" w:cs="Calibri"/>
              <w:noProof/>
            </w:rPr>
            <w:t>[2]</w:t>
          </w:r>
          <w:r>
            <w:rPr>
              <w:rFonts w:ascii="Calibri" w:hAnsi="Calibri" w:cs="Calibri"/>
            </w:rPr>
            <w:fldChar w:fldCharType="end"/>
          </w:r>
        </w:sdtContent>
      </w:sdt>
      <w:r>
        <w:rPr>
          <w:rFonts w:ascii="Calibri" w:hAnsi="Calibri" w:cs="Calibri"/>
        </w:rPr>
        <w:t xml:space="preserve"> </w:t>
      </w:r>
      <w:hyperlink r:id="rId17" w:history="1">
        <w:r w:rsidRPr="005712BC">
          <w:rPr>
            <w:rStyle w:val="Hyperlink"/>
            <w:rFonts w:ascii="Calibri" w:hAnsi="Calibri" w:cs="Calibri"/>
          </w:rPr>
          <w:t>https://www.polymathrobotics.com/blog/state-machines-vs-behavior-trees</w:t>
        </w:r>
      </w:hyperlink>
    </w:p>
    <w:p w14:paraId="15C72737" w14:textId="65F7CB68" w:rsidR="004D12AA" w:rsidRDefault="004D12AA" w:rsidP="00EE2017">
      <w:pPr>
        <w:rPr>
          <w:rFonts w:ascii="Calibri" w:hAnsi="Calibri" w:cs="Calibri"/>
        </w:rPr>
      </w:pPr>
      <w:sdt>
        <w:sdtPr>
          <w:rPr>
            <w:rFonts w:ascii="Calibri" w:hAnsi="Calibri" w:cs="Calibri"/>
          </w:rPr>
          <w:id w:val="-696009568"/>
          <w:citation/>
        </w:sdtPr>
        <w:sdtContent>
          <w:r>
            <w:rPr>
              <w:rFonts w:ascii="Calibri" w:hAnsi="Calibri" w:cs="Calibri"/>
            </w:rPr>
            <w:fldChar w:fldCharType="begin"/>
          </w:r>
          <w:r>
            <w:rPr>
              <w:rFonts w:ascii="Calibri" w:hAnsi="Calibri" w:cs="Calibri"/>
            </w:rPr>
            <w:instrText xml:space="preserve"> CITATION htt3 \l 1033 </w:instrText>
          </w:r>
          <w:r>
            <w:rPr>
              <w:rFonts w:ascii="Calibri" w:hAnsi="Calibri" w:cs="Calibri"/>
            </w:rPr>
            <w:fldChar w:fldCharType="separate"/>
          </w:r>
          <w:r w:rsidRPr="004D12AA">
            <w:rPr>
              <w:rFonts w:ascii="Calibri" w:hAnsi="Calibri" w:cs="Calibri"/>
              <w:noProof/>
            </w:rPr>
            <w:t>[3]</w:t>
          </w:r>
          <w:r>
            <w:rPr>
              <w:rFonts w:ascii="Calibri" w:hAnsi="Calibri" w:cs="Calibri"/>
            </w:rPr>
            <w:fldChar w:fldCharType="end"/>
          </w:r>
        </w:sdtContent>
      </w:sdt>
      <w:r>
        <w:rPr>
          <w:rFonts w:ascii="Calibri" w:hAnsi="Calibri" w:cs="Calibri"/>
        </w:rPr>
        <w:t xml:space="preserve"> </w:t>
      </w:r>
      <w:hyperlink r:id="rId18" w:history="1">
        <w:r w:rsidRPr="005712BC">
          <w:rPr>
            <w:rStyle w:val="Hyperlink"/>
            <w:rFonts w:ascii="Calibri" w:hAnsi="Calibri" w:cs="Calibri"/>
          </w:rPr>
          <w:t>https://www.behaviortree.dev/docs/4.0.2/nodes-library/decoratornode/</w:t>
        </w:r>
      </w:hyperlink>
    </w:p>
    <w:p w14:paraId="563FF5F2" w14:textId="77777777" w:rsidR="004D12AA" w:rsidRDefault="004D12AA" w:rsidP="00EE2017">
      <w:pPr>
        <w:rPr>
          <w:rFonts w:ascii="Calibri" w:hAnsi="Calibri" w:cs="Calibri"/>
        </w:rPr>
      </w:pPr>
    </w:p>
    <w:p w14:paraId="02602F76" w14:textId="77777777" w:rsidR="004D12AA" w:rsidRPr="00421A5C" w:rsidRDefault="004D12AA" w:rsidP="00EE2017">
      <w:pPr>
        <w:rPr>
          <w:rFonts w:ascii="Calibri" w:hAnsi="Calibri" w:cs="Calibri"/>
        </w:rPr>
      </w:pPr>
    </w:p>
    <w:sectPr w:rsidR="004D12AA" w:rsidRPr="00421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616A2"/>
    <w:multiLevelType w:val="multilevel"/>
    <w:tmpl w:val="EF18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013B2"/>
    <w:multiLevelType w:val="multilevel"/>
    <w:tmpl w:val="A6DE0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A47BE7"/>
    <w:multiLevelType w:val="hybridMultilevel"/>
    <w:tmpl w:val="103C17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1D0BA2"/>
    <w:multiLevelType w:val="multilevel"/>
    <w:tmpl w:val="0BC4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9D"/>
    <w:rsid w:val="002333EF"/>
    <w:rsid w:val="00421A5C"/>
    <w:rsid w:val="00453903"/>
    <w:rsid w:val="004D12AA"/>
    <w:rsid w:val="0057049C"/>
    <w:rsid w:val="005F438D"/>
    <w:rsid w:val="006C6B26"/>
    <w:rsid w:val="006D449D"/>
    <w:rsid w:val="00962E33"/>
    <w:rsid w:val="009F79B0"/>
    <w:rsid w:val="00A538E2"/>
    <w:rsid w:val="00AC2CAD"/>
    <w:rsid w:val="00D96C6D"/>
    <w:rsid w:val="00E0692A"/>
    <w:rsid w:val="00EE2017"/>
    <w:rsid w:val="00F75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4DB4"/>
  <w15:chartTrackingRefBased/>
  <w15:docId w15:val="{5CCB6256-C272-4F7F-9D5F-8403B5EA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04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538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049C"/>
    <w:rPr>
      <w:rFonts w:ascii="Times New Roman" w:eastAsia="Times New Roman" w:hAnsi="Times New Roman" w:cs="Times New Roman"/>
      <w:b/>
      <w:bCs/>
      <w:sz w:val="27"/>
      <w:szCs w:val="27"/>
    </w:rPr>
  </w:style>
  <w:style w:type="character" w:styleId="Strong">
    <w:name w:val="Strong"/>
    <w:basedOn w:val="DefaultParagraphFont"/>
    <w:uiPriority w:val="22"/>
    <w:qFormat/>
    <w:rsid w:val="0057049C"/>
    <w:rPr>
      <w:b/>
      <w:bCs/>
    </w:rPr>
  </w:style>
  <w:style w:type="paragraph" w:styleId="NormalWeb">
    <w:name w:val="Normal (Web)"/>
    <w:basedOn w:val="Normal"/>
    <w:uiPriority w:val="99"/>
    <w:semiHidden/>
    <w:unhideWhenUsed/>
    <w:rsid w:val="005704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12AA"/>
    <w:rPr>
      <w:color w:val="0563C1" w:themeColor="hyperlink"/>
      <w:u w:val="single"/>
    </w:rPr>
  </w:style>
  <w:style w:type="character" w:styleId="UnresolvedMention">
    <w:name w:val="Unresolved Mention"/>
    <w:basedOn w:val="DefaultParagraphFont"/>
    <w:uiPriority w:val="99"/>
    <w:semiHidden/>
    <w:unhideWhenUsed/>
    <w:rsid w:val="004D12AA"/>
    <w:rPr>
      <w:color w:val="605E5C"/>
      <w:shd w:val="clear" w:color="auto" w:fill="E1DFDD"/>
    </w:rPr>
  </w:style>
  <w:style w:type="character" w:customStyle="1" w:styleId="Heading4Char">
    <w:name w:val="Heading 4 Char"/>
    <w:basedOn w:val="DefaultParagraphFont"/>
    <w:link w:val="Heading4"/>
    <w:uiPriority w:val="9"/>
    <w:semiHidden/>
    <w:rsid w:val="00A538E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53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56347">
      <w:bodyDiv w:val="1"/>
      <w:marLeft w:val="0"/>
      <w:marRight w:val="0"/>
      <w:marTop w:val="0"/>
      <w:marBottom w:val="0"/>
      <w:divBdr>
        <w:top w:val="none" w:sz="0" w:space="0" w:color="auto"/>
        <w:left w:val="none" w:sz="0" w:space="0" w:color="auto"/>
        <w:bottom w:val="none" w:sz="0" w:space="0" w:color="auto"/>
        <w:right w:val="none" w:sz="0" w:space="0" w:color="auto"/>
      </w:divBdr>
    </w:div>
    <w:div w:id="352414910">
      <w:bodyDiv w:val="1"/>
      <w:marLeft w:val="0"/>
      <w:marRight w:val="0"/>
      <w:marTop w:val="0"/>
      <w:marBottom w:val="0"/>
      <w:divBdr>
        <w:top w:val="none" w:sz="0" w:space="0" w:color="auto"/>
        <w:left w:val="none" w:sz="0" w:space="0" w:color="auto"/>
        <w:bottom w:val="none" w:sz="0" w:space="0" w:color="auto"/>
        <w:right w:val="none" w:sz="0" w:space="0" w:color="auto"/>
      </w:divBdr>
    </w:div>
    <w:div w:id="401486309">
      <w:bodyDiv w:val="1"/>
      <w:marLeft w:val="0"/>
      <w:marRight w:val="0"/>
      <w:marTop w:val="0"/>
      <w:marBottom w:val="0"/>
      <w:divBdr>
        <w:top w:val="none" w:sz="0" w:space="0" w:color="auto"/>
        <w:left w:val="none" w:sz="0" w:space="0" w:color="auto"/>
        <w:bottom w:val="none" w:sz="0" w:space="0" w:color="auto"/>
        <w:right w:val="none" w:sz="0" w:space="0" w:color="auto"/>
      </w:divBdr>
    </w:div>
    <w:div w:id="590772824">
      <w:bodyDiv w:val="1"/>
      <w:marLeft w:val="0"/>
      <w:marRight w:val="0"/>
      <w:marTop w:val="0"/>
      <w:marBottom w:val="0"/>
      <w:divBdr>
        <w:top w:val="none" w:sz="0" w:space="0" w:color="auto"/>
        <w:left w:val="none" w:sz="0" w:space="0" w:color="auto"/>
        <w:bottom w:val="none" w:sz="0" w:space="0" w:color="auto"/>
        <w:right w:val="none" w:sz="0" w:space="0" w:color="auto"/>
      </w:divBdr>
    </w:div>
    <w:div w:id="713162954">
      <w:bodyDiv w:val="1"/>
      <w:marLeft w:val="0"/>
      <w:marRight w:val="0"/>
      <w:marTop w:val="0"/>
      <w:marBottom w:val="0"/>
      <w:divBdr>
        <w:top w:val="none" w:sz="0" w:space="0" w:color="auto"/>
        <w:left w:val="none" w:sz="0" w:space="0" w:color="auto"/>
        <w:bottom w:val="none" w:sz="0" w:space="0" w:color="auto"/>
        <w:right w:val="none" w:sz="0" w:space="0" w:color="auto"/>
      </w:divBdr>
    </w:div>
    <w:div w:id="926115043">
      <w:bodyDiv w:val="1"/>
      <w:marLeft w:val="0"/>
      <w:marRight w:val="0"/>
      <w:marTop w:val="0"/>
      <w:marBottom w:val="0"/>
      <w:divBdr>
        <w:top w:val="none" w:sz="0" w:space="0" w:color="auto"/>
        <w:left w:val="none" w:sz="0" w:space="0" w:color="auto"/>
        <w:bottom w:val="none" w:sz="0" w:space="0" w:color="auto"/>
        <w:right w:val="none" w:sz="0" w:space="0" w:color="auto"/>
      </w:divBdr>
    </w:div>
    <w:div w:id="1053116596">
      <w:bodyDiv w:val="1"/>
      <w:marLeft w:val="0"/>
      <w:marRight w:val="0"/>
      <w:marTop w:val="0"/>
      <w:marBottom w:val="0"/>
      <w:divBdr>
        <w:top w:val="none" w:sz="0" w:space="0" w:color="auto"/>
        <w:left w:val="none" w:sz="0" w:space="0" w:color="auto"/>
        <w:bottom w:val="none" w:sz="0" w:space="0" w:color="auto"/>
        <w:right w:val="none" w:sz="0" w:space="0" w:color="auto"/>
      </w:divBdr>
    </w:div>
    <w:div w:id="1265189534">
      <w:bodyDiv w:val="1"/>
      <w:marLeft w:val="0"/>
      <w:marRight w:val="0"/>
      <w:marTop w:val="0"/>
      <w:marBottom w:val="0"/>
      <w:divBdr>
        <w:top w:val="none" w:sz="0" w:space="0" w:color="auto"/>
        <w:left w:val="none" w:sz="0" w:space="0" w:color="auto"/>
        <w:bottom w:val="none" w:sz="0" w:space="0" w:color="auto"/>
        <w:right w:val="none" w:sz="0" w:space="0" w:color="auto"/>
      </w:divBdr>
    </w:div>
    <w:div w:id="1343700142">
      <w:bodyDiv w:val="1"/>
      <w:marLeft w:val="0"/>
      <w:marRight w:val="0"/>
      <w:marTop w:val="0"/>
      <w:marBottom w:val="0"/>
      <w:divBdr>
        <w:top w:val="none" w:sz="0" w:space="0" w:color="auto"/>
        <w:left w:val="none" w:sz="0" w:space="0" w:color="auto"/>
        <w:bottom w:val="none" w:sz="0" w:space="0" w:color="auto"/>
        <w:right w:val="none" w:sz="0" w:space="0" w:color="auto"/>
      </w:divBdr>
    </w:div>
    <w:div w:id="1520313590">
      <w:bodyDiv w:val="1"/>
      <w:marLeft w:val="0"/>
      <w:marRight w:val="0"/>
      <w:marTop w:val="0"/>
      <w:marBottom w:val="0"/>
      <w:divBdr>
        <w:top w:val="none" w:sz="0" w:space="0" w:color="auto"/>
        <w:left w:val="none" w:sz="0" w:space="0" w:color="auto"/>
        <w:bottom w:val="none" w:sz="0" w:space="0" w:color="auto"/>
        <w:right w:val="none" w:sz="0" w:space="0" w:color="auto"/>
      </w:divBdr>
    </w:div>
    <w:div w:id="201722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behaviortree.dev/docs/4.0.2/nodes-library/decoratornod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polymathrobotics.com/blog/state-machines-vs-behavior-trees" TargetMode="External"/><Relationship Id="rId2" Type="http://schemas.openxmlformats.org/officeDocument/2006/relationships/numbering" Target="numbering.xml"/><Relationship Id="rId16" Type="http://schemas.openxmlformats.org/officeDocument/2006/relationships/hyperlink" Target="https://robohub.org/introduction-to-behavior-tre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b:Tag>
    <b:SourceType>InternetSite</b:SourceType>
    <b:Guid>{60F26FD3-8E01-4C33-AA8C-891C49092A91}</b:Guid>
    <b:URL>https://robohub.org/introduction-to-behavior-trees/</b:URL>
    <b:RefOrder>1</b:RefOrder>
  </b:Source>
  <b:Source>
    <b:Tag>htt2</b:Tag>
    <b:SourceType>InternetSite</b:SourceType>
    <b:Guid>{9EBD884E-9B25-49A0-BBA7-6E02877D7363}</b:Guid>
    <b:URL>https://www.polymathrobotics.com/blog/state-machines-vs-behavior-trees</b:URL>
    <b:RefOrder>2</b:RefOrder>
  </b:Source>
  <b:Source>
    <b:Tag>htt3</b:Tag>
    <b:SourceType>InternetSite</b:SourceType>
    <b:Guid>{F55A4065-E961-4C19-A50B-002E0EDFAB62}</b:Guid>
    <b:URL>https://www.behaviortree.dev/docs/4.0.2/nodes-library/decoratornode/</b:URL>
    <b:RefOrder>3</b:RefOrder>
  </b:Source>
</b:Sources>
</file>

<file path=customXml/itemProps1.xml><?xml version="1.0" encoding="utf-8"?>
<ds:datastoreItem xmlns:ds="http://schemas.openxmlformats.org/officeDocument/2006/customXml" ds:itemID="{7E78DCCF-D5A1-42C3-8181-20281FCBA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Abedraouf MUSTAFA</dc:creator>
  <cp:keywords/>
  <dc:description/>
  <cp:lastModifiedBy>Abedraouf MUSTAFA</cp:lastModifiedBy>
  <cp:revision>2</cp:revision>
  <dcterms:created xsi:type="dcterms:W3CDTF">2025-03-19T23:42:00Z</dcterms:created>
  <dcterms:modified xsi:type="dcterms:W3CDTF">2025-03-19T23:42:00Z</dcterms:modified>
</cp:coreProperties>
</file>