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3.png" ContentType="image/png"/>
  <Override PartName="/word/media/rId26.png" ContentType="image/png"/>
  <Override PartName="/word/media/rId55.png" ContentType="image/png"/>
  <Override PartName="/word/media/rId51.png" ContentType="image/png"/>
  <Override PartName="/word/media/rId30.png" ContentType="image/png"/>
  <Override PartName="/word/media/rId22.png" ContentType="image/png"/>
  <Override PartName="/word/media/rId47.png" ContentType="image/png"/>
  <Override PartName="/word/media/rId59.png" ContentType="image/png"/>
  <Override PartName="/word/media/rId35.png" ContentType="image/png"/>
  <Override PartName="/word/media/rId3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7</w:t>
      </w:r>
    </w:p>
    <w:p>
      <w:pPr>
        <w:pStyle w:val="Subtitle"/>
      </w:pPr>
      <w:r>
        <w:t xml:space="preserve">Командная</w:t>
      </w:r>
      <w:r>
        <w:t xml:space="preserve"> </w:t>
      </w:r>
      <w:r>
        <w:t xml:space="preserve">оболочка</w:t>
      </w:r>
      <w:r>
        <w:t xml:space="preserve"> </w:t>
      </w:r>
      <w:r>
        <w:t xml:space="preserve">Midnight</w:t>
      </w:r>
      <w:r>
        <w:t xml:space="preserve"> </w:t>
      </w:r>
      <w:r>
        <w:t xml:space="preserve">Commande</w:t>
      </w:r>
    </w:p>
    <w:p>
      <w:pPr>
        <w:pStyle w:val="Author"/>
      </w:pPr>
      <w:r>
        <w:t xml:space="preserve">Абд</w:t>
      </w:r>
      <w:r>
        <w:t xml:space="preserve"> </w:t>
      </w:r>
      <w:r>
        <w:t xml:space="preserve">эль</w:t>
      </w:r>
      <w:r>
        <w:t xml:space="preserve"> </w:t>
      </w:r>
      <w:r>
        <w:t xml:space="preserve">хай</w:t>
      </w:r>
      <w:r>
        <w:t xml:space="preserve"> </w:t>
      </w:r>
      <w:r>
        <w:t xml:space="preserve">мохамад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основных возможностей командной оболочки Midnight Commander. получение практических навыков просмотра каталогов и файлов и многое другое</w:t>
      </w:r>
    </w:p>
    <w:p>
      <w:r>
        <w:pict>
          <v:rect style="width:0;height:1.5pt" o:hralign="center" o:hrstd="t" o:hr="t"/>
        </w:pic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Создайте текстовой файл text.txt.</w:t>
      </w:r>
    </w:p>
    <w:p>
      <w:pPr>
        <w:numPr>
          <w:ilvl w:val="0"/>
          <w:numId w:val="1001"/>
        </w:numPr>
      </w:pPr>
      <w:r>
        <w:t xml:space="preserve">Откройте этот файл с помощью встроенного в mc редактора.</w:t>
      </w:r>
    </w:p>
    <w:p>
      <w:pPr>
        <w:numPr>
          <w:ilvl w:val="0"/>
          <w:numId w:val="1001"/>
        </w:numPr>
      </w:pPr>
      <w:r>
        <w:t xml:space="preserve">Вставьте в открытый файл небольшой фрагмент текста, скопированный из любого</w:t>
      </w:r>
      <w:r>
        <w:t xml:space="preserve"> </w:t>
      </w:r>
      <w:r>
        <w:t xml:space="preserve">другого файла или Интернета.</w:t>
      </w:r>
    </w:p>
    <w:p>
      <w:pPr>
        <w:numPr>
          <w:ilvl w:val="0"/>
          <w:numId w:val="1001"/>
        </w:numPr>
      </w:pPr>
      <w:r>
        <w:t xml:space="preserve">Проделайте с текстом следующие манипуляции, используя горячие клавиши:</w:t>
      </w:r>
    </w:p>
    <w:p>
      <w:pPr>
        <w:numPr>
          <w:ilvl w:val="0"/>
          <w:numId w:val="1000"/>
        </w:numPr>
      </w:pPr>
      <w:r>
        <w:t xml:space="preserve">4.1. Удалите строку текста.</w:t>
      </w:r>
    </w:p>
    <w:p>
      <w:pPr>
        <w:numPr>
          <w:ilvl w:val="0"/>
          <w:numId w:val="1000"/>
        </w:numPr>
      </w:pPr>
      <w:r>
        <w:t xml:space="preserve">4.2. Выделите фрагмент текста и скопируйте его на новую строку</w:t>
      </w:r>
    </w:p>
    <w:p>
      <w:pPr>
        <w:numPr>
          <w:ilvl w:val="0"/>
          <w:numId w:val="1000"/>
        </w:numPr>
      </w:pPr>
      <w:r>
        <w:t xml:space="preserve">4.3. Выделите фрагмент текста и перенесите его на новую строку.</w:t>
      </w:r>
    </w:p>
    <w:p>
      <w:pPr>
        <w:numPr>
          <w:ilvl w:val="0"/>
          <w:numId w:val="1000"/>
        </w:numPr>
      </w:pPr>
      <w:r>
        <w:t xml:space="preserve">4.4. Сохраните файл.</w:t>
      </w:r>
    </w:p>
    <w:p>
      <w:pPr>
        <w:numPr>
          <w:ilvl w:val="0"/>
          <w:numId w:val="1000"/>
        </w:numPr>
      </w:pPr>
      <w:r>
        <w:t xml:space="preserve">4.5. Отмените последнее действие.</w:t>
      </w:r>
    </w:p>
    <w:p>
      <w:pPr>
        <w:numPr>
          <w:ilvl w:val="0"/>
          <w:numId w:val="1000"/>
        </w:numPr>
      </w:pPr>
      <w:r>
        <w:t xml:space="preserve">4.6. Перейдите в конец файла (нажав комбинацию клавиш) и напишите некоторый текст.</w:t>
      </w:r>
    </w:p>
    <w:p>
      <w:pPr>
        <w:numPr>
          <w:ilvl w:val="0"/>
          <w:numId w:val="1000"/>
        </w:numPr>
      </w:pPr>
      <w:r>
        <w:t xml:space="preserve">4.7. Перейдите в начало файла (нажав комбинацию клавиш) и напишите некоторый текст.</w:t>
      </w:r>
    </w:p>
    <w:p>
      <w:pPr>
        <w:numPr>
          <w:ilvl w:val="0"/>
          <w:numId w:val="1000"/>
        </w:numPr>
      </w:pPr>
      <w:r>
        <w:t xml:space="preserve">4.8. Сохраните и закройте файл.</w:t>
      </w:r>
    </w:p>
    <w:p>
      <w:pPr>
        <w:numPr>
          <w:ilvl w:val="0"/>
          <w:numId w:val="1001"/>
        </w:numPr>
      </w:pPr>
      <w:r>
        <w:t xml:space="preserve">Откройте файл с исходным текстом на некотором языке программирования (напри-</w:t>
      </w:r>
      <w:r>
        <w:t xml:space="preserve"> </w:t>
      </w:r>
      <w:r>
        <w:t xml:space="preserve">мер C или Java)</w:t>
      </w:r>
    </w:p>
    <w:p>
      <w:pPr>
        <w:numPr>
          <w:ilvl w:val="0"/>
          <w:numId w:val="1001"/>
        </w:numPr>
      </w:pPr>
      <w:r>
        <w:t xml:space="preserve">Используя меню редактора, включите подсветку синтаксиса, если она не включена,</w:t>
      </w:r>
      <w:r>
        <w:t xml:space="preserve"> </w:t>
      </w:r>
      <w:r>
        <w:t xml:space="preserve">или выключите, если она включена</w:t>
      </w:r>
    </w:p>
    <w:p>
      <w:r>
        <w:pict>
          <v:rect style="width:0;height:1.5pt" o:hralign="center" o:hrstd="t" o:hr="t"/>
        </w:pict>
      </w:r>
    </w:p>
    <w:bookmarkEnd w:id="21"/>
    <w:bookmarkStart w:id="34" w:name="выполнение-работу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работу</w:t>
      </w:r>
    </w:p>
    <w:p>
      <w:pPr>
        <w:numPr>
          <w:ilvl w:val="0"/>
          <w:numId w:val="1002"/>
        </w:numPr>
      </w:pPr>
      <w:r>
        <w:t xml:space="preserve">Создал файл с именами text.txt используя команду</w:t>
      </w:r>
      <w:r>
        <w:t xml:space="preserve"> </w:t>
      </w:r>
      <w:r>
        <w:rPr>
          <w:rStyle w:val="VerbatimChar"/>
        </w:rPr>
        <w:t xml:space="preserve">touch text.txt</w:t>
      </w:r>
    </w:p>
    <w:p>
      <w:pPr>
        <w:numPr>
          <w:ilvl w:val="0"/>
          <w:numId w:val="1002"/>
        </w:numPr>
      </w:pPr>
      <w:r>
        <w:t xml:space="preserve">Открыл файл с помощью</w:t>
      </w:r>
      <w:r>
        <w:t xml:space="preserve"> </w:t>
      </w:r>
      <w:r>
        <w:rPr>
          <w:rStyle w:val="VerbatimChar"/>
        </w:rPr>
        <w:t xml:space="preserve">mcedit text.txt</w:t>
      </w:r>
    </w:p>
    <w:p>
      <w:pPr>
        <w:numPr>
          <w:ilvl w:val="0"/>
          <w:numId w:val="1002"/>
        </w:numPr>
      </w:pPr>
      <w:r>
        <w:t xml:space="preserve">Из введенного скопировал абзац и вставил с помощью</w:t>
      </w:r>
      <w:r>
        <w:t xml:space="preserve"> </w:t>
      </w:r>
      <w:r>
        <w:rPr>
          <w:bCs/>
          <w:b/>
        </w:rPr>
        <w:t xml:space="preserve">Ctrl-y</w:t>
      </w:r>
    </w:p>
    <w:p>
      <w:pPr>
        <w:numPr>
          <w:ilvl w:val="0"/>
          <w:numId w:val="1002"/>
        </w:numPr>
      </w:pPr>
      <w:r>
        <w:t xml:space="preserve">Здесь я выполнил последовательность команд:</w:t>
      </w:r>
    </w:p>
    <w:p>
      <w:pPr>
        <w:numPr>
          <w:ilvl w:val="0"/>
          <w:numId w:val="1000"/>
        </w:numPr>
      </w:pPr>
      <w:r>
        <w:t xml:space="preserve">4.1 Удалил строку, выделив ее и нажав</w:t>
      </w:r>
      <w:r>
        <w:t xml:space="preserve"> </w:t>
      </w:r>
      <w:r>
        <w:rPr>
          <w:bCs/>
          <w:b/>
        </w:rPr>
        <w:t xml:space="preserve">insert-delet</w:t>
      </w:r>
    </w:p>
    <w:p>
      <w:pPr>
        <w:numPr>
          <w:ilvl w:val="0"/>
          <w:numId w:val="1000"/>
        </w:numPr>
      </w:pPr>
      <w:r>
        <w:t xml:space="preserve">4.2 Скопировал строку текста в новую строку в два этапа. сначала скопируйте текст, используя</w:t>
      </w:r>
      <w:r>
        <w:t xml:space="preserve"> </w:t>
      </w:r>
      <w:r>
        <w:rPr>
          <w:bCs/>
          <w:b/>
        </w:rPr>
        <w:t xml:space="preserve">Ctrl-insert</w:t>
      </w:r>
      <w:r>
        <w:t xml:space="preserve"> </w:t>
      </w:r>
      <w:r>
        <w:t xml:space="preserve">затем вставьте его с помощью</w:t>
      </w:r>
      <w:r>
        <w:t xml:space="preserve"> </w:t>
      </w:r>
      <w:r>
        <w:rPr>
          <w:bCs/>
          <w:b/>
        </w:rPr>
        <w:t xml:space="preserve">shift-inser</w:t>
      </w:r>
      <w:r>
        <w:t xml:space="preserve">t</w:t>
      </w:r>
    </w:p>
    <w:p>
      <w:pPr>
        <w:numPr>
          <w:ilvl w:val="0"/>
          <w:numId w:val="1000"/>
        </w:numPr>
      </w:pPr>
      <w:r>
        <w:t xml:space="preserve">4.3 Сначала вырежьте текст, используя shift-delet затем вставьте его с помощью</w:t>
      </w:r>
      <w:r>
        <w:t xml:space="preserve"> </w:t>
      </w:r>
      <w:r>
        <w:rPr>
          <w:bCs/>
          <w:b/>
        </w:rPr>
        <w:t xml:space="preserve">shift-insert</w:t>
      </w:r>
      <w:r>
        <w:t xml:space="preserve"> </w:t>
      </w:r>
      <w:r>
        <w:t xml:space="preserve">4.4 Я сохранил файл с помощью</w:t>
      </w:r>
      <w:r>
        <w:t xml:space="preserve"> </w:t>
      </w:r>
      <w:r>
        <w:rPr>
          <w:bCs/>
          <w:b/>
        </w:rPr>
        <w:t xml:space="preserve">F2</w:t>
      </w:r>
    </w:p>
    <w:p>
      <w:pPr>
        <w:numPr>
          <w:ilvl w:val="0"/>
          <w:numId w:val="1000"/>
        </w:numPr>
      </w:pPr>
      <w:r>
        <w:t xml:space="preserve">4.5 Используя</w:t>
      </w:r>
      <w:r>
        <w:t xml:space="preserve"> </w:t>
      </w:r>
      <w:r>
        <w:rPr>
          <w:bCs/>
          <w:b/>
        </w:rPr>
        <w:t xml:space="preserve">Ctrl-U</w:t>
      </w:r>
      <w:r>
        <w:t xml:space="preserve">, я могу отменить последнее действие</w:t>
      </w:r>
    </w:p>
    <w:p>
      <w:pPr>
        <w:numPr>
          <w:ilvl w:val="0"/>
          <w:numId w:val="1000"/>
        </w:numPr>
      </w:pPr>
      <w:r>
        <w:t xml:space="preserve">4.6 Я перешел к концу файла с помощью</w:t>
      </w:r>
      <w:r>
        <w:t xml:space="preserve"> </w:t>
      </w:r>
      <w:r>
        <w:rPr>
          <w:bCs/>
          <w:b/>
        </w:rPr>
        <w:t xml:space="preserve">Ctrl-End</w:t>
      </w:r>
    </w:p>
    <w:p>
      <w:pPr>
        <w:numPr>
          <w:ilvl w:val="0"/>
          <w:numId w:val="1000"/>
        </w:numPr>
      </w:pPr>
      <w:r>
        <w:t xml:space="preserve">4.7 Я перешел к началу файла с помощью</w:t>
      </w:r>
      <w:r>
        <w:t xml:space="preserve"> </w:t>
      </w:r>
      <w:r>
        <w:rPr>
          <w:bCs/>
          <w:b/>
        </w:rPr>
        <w:t xml:space="preserve">Ctrl-Hom</w:t>
      </w:r>
    </w:p>
    <w:p>
      <w:pPr>
        <w:numPr>
          <w:ilvl w:val="0"/>
          <w:numId w:val="1000"/>
        </w:numPr>
      </w:pPr>
      <w:r>
        <w:t xml:space="preserve">4.8 Сохранен и вышел из текстового файла с помощью</w:t>
      </w:r>
      <w:r>
        <w:t xml:space="preserve"> </w:t>
      </w:r>
      <w:r>
        <w:rPr>
          <w:bCs/>
          <w:b/>
        </w:rPr>
        <w:t xml:space="preserve">F2 и F10</w:t>
      </w:r>
    </w:p>
    <w:p>
      <w:pPr>
        <w:numPr>
          <w:ilvl w:val="0"/>
          <w:numId w:val="1002"/>
        </w:numPr>
      </w:pPr>
      <w:r>
        <w:t xml:space="preserve">Открыть файл кода с помощью mcedit</w:t>
      </w:r>
    </w:p>
    <w:p>
      <w:pPr>
        <w:pStyle w:val="CaptionedFigure"/>
      </w:pPr>
      <w:bookmarkStart w:id="25" w:name="fig:01"/>
      <w:r>
        <w:drawing>
          <wp:inline>
            <wp:extent cx="5334000" cy="2675057"/>
            <wp:effectExtent b="0" l="0" r="0" t="0"/>
            <wp:docPr descr="Рис. 1: файл кода питона" title="" id="23" name="Picture"/>
            <a:graphic>
              <a:graphicData uri="http://schemas.openxmlformats.org/drawingml/2006/picture">
                <pic:pic>
                  <pic:nvPicPr>
                    <pic:cNvPr descr="image/mc-pyth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50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файл кода питона</w:t>
      </w:r>
    </w:p>
    <w:p>
      <w:pPr>
        <w:numPr>
          <w:ilvl w:val="0"/>
          <w:numId w:val="1003"/>
        </w:numPr>
        <w:pStyle w:val="Compact"/>
      </w:pPr>
      <w:r>
        <w:t xml:space="preserve">На этом изображении подсветка синтаксиса включена. а после его отключения код стал без подсветки синтаксиса</w:t>
      </w:r>
    </w:p>
    <w:p>
      <w:pPr>
        <w:pStyle w:val="CaptionedFigure"/>
      </w:pPr>
      <w:bookmarkStart w:id="29" w:name="fig:02"/>
      <w:r>
        <w:drawing>
          <wp:inline>
            <wp:extent cx="5334000" cy="3045813"/>
            <wp:effectExtent b="0" l="0" r="0" t="0"/>
            <wp:docPr descr="Рис. 2: properties" title="" id="27" name="Picture"/>
            <a:graphic>
              <a:graphicData uri="http://schemas.openxmlformats.org/drawingml/2006/picture">
                <pic:pic>
                  <pic:nvPicPr>
                    <pic:cNvPr descr="image/mc-6_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58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properties</w:t>
      </w:r>
    </w:p>
    <w:p>
      <w:pPr>
        <w:pStyle w:val="CaptionedFigure"/>
      </w:pPr>
      <w:bookmarkStart w:id="33" w:name="fig:03"/>
      <w:r>
        <w:drawing>
          <wp:inline>
            <wp:extent cx="5334000" cy="2679842"/>
            <wp:effectExtent b="0" l="0" r="0" t="0"/>
            <wp:docPr descr="Рис. 3: нет-подсветки -синтаксиса" title="" id="31" name="Picture"/>
            <a:graphic>
              <a:graphicData uri="http://schemas.openxmlformats.org/drawingml/2006/picture">
                <pic:pic>
                  <pic:nvPicPr>
                    <pic:cNvPr descr="image/mc-pyth-noSyn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98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нет-подсветки -синтаксиса</w:t>
      </w:r>
    </w:p>
    <w:p>
      <w:r>
        <w:pict>
          <v:rect style="width:0;height:1.5pt" o:hralign="center" o:hrstd="t" o:hr="t"/>
        </w:pict>
      </w:r>
    </w:p>
    <w:bookmarkEnd w:id="34"/>
    <w:bookmarkStart w:id="64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4"/>
        </w:numPr>
        <w:pStyle w:val="Compact"/>
      </w:pPr>
      <w:r>
        <w:t xml:space="preserve">Операции с файлами: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Short cuts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определения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Ctrl-y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удалить строку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Ctrl-u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отмена последней операции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поиск (можно использовать регулярные выражения)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стрелка_вверх-F7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повтор последней операции поиска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замена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первое нажатие — начало выделения, второе — окончани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копировать выделенный фрагмент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переместить выделенный фрагмент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удалить выделенный фрагмент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записать изменения в файл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выйти из редактора</w:t>
            </w:r>
          </w:p>
        </w:tc>
      </w:tr>
    </w:tbl>
    <w:bookmarkStart w:id="63" w:name="примеры"/>
    <w:p>
      <w:pPr>
        <w:pStyle w:val="Heading3"/>
      </w:pPr>
      <w:r>
        <w:rPr>
          <w:rStyle w:val="SectionNumber"/>
        </w:rPr>
        <w:t xml:space="preserve">4.0.1</w:t>
      </w:r>
      <w:r>
        <w:tab/>
      </w:r>
      <w:r>
        <w:t xml:space="preserve">Примеры</w:t>
      </w:r>
    </w:p>
    <w:p>
      <w:pPr>
        <w:pStyle w:val="CaptionedFigure"/>
      </w:pPr>
      <w:bookmarkStart w:id="38" w:name="fig:04"/>
      <w:r>
        <w:drawing>
          <wp:inline>
            <wp:extent cx="5334000" cy="1198098"/>
            <wp:effectExtent b="0" l="0" r="0" t="0"/>
            <wp:docPr descr="Рис. 4: shift-del.png" title="" id="36" name="Picture"/>
            <a:graphic>
              <a:graphicData uri="http://schemas.openxmlformats.org/drawingml/2006/picture">
                <pic:pic>
                  <pic:nvPicPr>
                    <pic:cNvPr descr="image/shift-del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980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shift-del.png</w:t>
      </w:r>
    </w:p>
    <w:p>
      <w:pPr>
        <w:pStyle w:val="BodyText"/>
      </w:pPr>
      <w:r>
        <w:t xml:space="preserve">используя Shift-Delete, я вырезаю выбранное предложение в буфер обмена.</w:t>
      </w:r>
    </w:p>
    <w:p>
      <w:pPr>
        <w:pStyle w:val="CaptionedFigure"/>
      </w:pPr>
      <w:bookmarkStart w:id="42" w:name="fig:05"/>
      <w:r>
        <w:drawing>
          <wp:inline>
            <wp:extent cx="5334000" cy="999107"/>
            <wp:effectExtent b="0" l="0" r="0" t="0"/>
            <wp:docPr descr="Рис. 5: shift-ins.png" title="" id="40" name="Picture"/>
            <a:graphic>
              <a:graphicData uri="http://schemas.openxmlformats.org/drawingml/2006/picture">
                <pic:pic>
                  <pic:nvPicPr>
                    <pic:cNvPr descr="image/shift-ins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991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shift-ins.png</w:t>
      </w:r>
    </w:p>
    <w:p>
      <w:pPr>
        <w:pStyle w:val="BodyText"/>
      </w:pPr>
      <w:r>
        <w:t xml:space="preserve">затем переходы, чтобы пропустить предложение в новой строке.</w:t>
      </w:r>
    </w:p>
    <w:p>
      <w:pPr>
        <w:pStyle w:val="CaptionedFigure"/>
      </w:pPr>
      <w:bookmarkStart w:id="46" w:name="fig:06"/>
      <w:r>
        <w:drawing>
          <wp:inline>
            <wp:extent cx="5334000" cy="974302"/>
            <wp:effectExtent b="0" l="0" r="0" t="0"/>
            <wp:docPr descr="Рис. 6: ctr-U.png" title="" id="44" name="Picture"/>
            <a:graphic>
              <a:graphicData uri="http://schemas.openxmlformats.org/drawingml/2006/picture">
                <pic:pic>
                  <pic:nvPicPr>
                    <pic:cNvPr descr="image/ctr-U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743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ctr-U.png</w:t>
      </w:r>
    </w:p>
    <w:p>
      <w:pPr>
        <w:pStyle w:val="BodyText"/>
      </w:pPr>
      <w:r>
        <w:t xml:space="preserve">и ctrl-U для отмены действий.</w:t>
      </w:r>
    </w:p>
    <w:p>
      <w:pPr>
        <w:numPr>
          <w:ilvl w:val="0"/>
          <w:numId w:val="1005"/>
        </w:numPr>
        <w:pStyle w:val="Compact"/>
      </w:pPr>
      <w:r>
        <w:t xml:space="preserve">Структура меню левой панели mc:</w:t>
      </w:r>
    </w:p>
    <w:p>
      <w:pPr>
        <w:numPr>
          <w:ilvl w:val="0"/>
          <w:numId w:val="1006"/>
        </w:numPr>
        <w:pStyle w:val="Compact"/>
      </w:pPr>
      <w:r>
        <w:t xml:space="preserve">file listing: перечислить файлы в каталоге</w:t>
      </w:r>
    </w:p>
    <w:p>
      <w:pPr>
        <w:numPr>
          <w:ilvl w:val="0"/>
          <w:numId w:val="1006"/>
        </w:numPr>
        <w:pStyle w:val="Compact"/>
      </w:pPr>
      <w:r>
        <w:t xml:space="preserve">quick view: просмотреть содержимое файла</w:t>
      </w:r>
    </w:p>
    <w:p>
      <w:pPr>
        <w:numPr>
          <w:ilvl w:val="0"/>
          <w:numId w:val="1006"/>
        </w:numPr>
        <w:pStyle w:val="Compact"/>
      </w:pPr>
      <w:r>
        <w:t xml:space="preserve">info: предоставить информацию о файле или каталоге, таком как режим местоположения и атрибуты</w:t>
      </w:r>
    </w:p>
    <w:p>
      <w:pPr>
        <w:numPr>
          <w:ilvl w:val="0"/>
          <w:numId w:val="1006"/>
        </w:numPr>
        <w:pStyle w:val="Compact"/>
      </w:pPr>
      <w:r>
        <w:t xml:space="preserve">tree: показать каталог дерева</w:t>
      </w:r>
    </w:p>
    <w:p>
      <w:pPr>
        <w:numPr>
          <w:ilvl w:val="0"/>
          <w:numId w:val="1006"/>
        </w:numPr>
        <w:pStyle w:val="Compact"/>
      </w:pPr>
      <w:r>
        <w:t xml:space="preserve">listing format: дать возможность выбрать, как список файлов.</w:t>
      </w:r>
    </w:p>
    <w:p>
      <w:pPr>
        <w:numPr>
          <w:ilvl w:val="1"/>
          <w:numId w:val="1007"/>
        </w:numPr>
        <w:pStyle w:val="Compact"/>
      </w:pPr>
      <w:r>
        <w:t xml:space="preserve">Full file list</w:t>
      </w:r>
    </w:p>
    <w:p>
      <w:pPr>
        <w:numPr>
          <w:ilvl w:val="1"/>
          <w:numId w:val="1007"/>
        </w:numPr>
        <w:pStyle w:val="Compact"/>
      </w:pPr>
      <w:r>
        <w:t xml:space="preserve">Brief file list</w:t>
      </w:r>
    </w:p>
    <w:p>
      <w:pPr>
        <w:numPr>
          <w:ilvl w:val="1"/>
          <w:numId w:val="1007"/>
        </w:numPr>
        <w:pStyle w:val="Compact"/>
      </w:pPr>
      <w:r>
        <w:t xml:space="preserve">Long file list</w:t>
      </w:r>
    </w:p>
    <w:p>
      <w:pPr>
        <w:numPr>
          <w:ilvl w:val="1"/>
          <w:numId w:val="1007"/>
        </w:numPr>
        <w:pStyle w:val="Compact"/>
      </w:pPr>
      <w:r>
        <w:t xml:space="preserve">User defined</w:t>
      </w:r>
    </w:p>
    <w:p>
      <w:pPr>
        <w:pStyle w:val="CaptionedFigure"/>
      </w:pPr>
      <w:bookmarkStart w:id="50" w:name="fig:07"/>
      <w:r>
        <w:drawing>
          <wp:inline>
            <wp:extent cx="5334000" cy="6074511"/>
            <wp:effectExtent b="0" l="0" r="0" t="0"/>
            <wp:docPr descr="Рис. 7: mc-right.png" title="" id="48" name="Picture"/>
            <a:graphic>
              <a:graphicData uri="http://schemas.openxmlformats.org/drawingml/2006/picture">
                <pic:pic>
                  <pic:nvPicPr>
                    <pic:cNvPr descr="image/mc-right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745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7: mc-right.png</w:t>
      </w:r>
    </w:p>
    <w:p>
      <w:pPr>
        <w:numPr>
          <w:ilvl w:val="0"/>
          <w:numId w:val="1008"/>
        </w:numPr>
        <w:pStyle w:val="Compact"/>
      </w:pPr>
      <w:r>
        <w:t xml:space="preserve">Структура меню Файл mc: В этом меню я могу просмотреть или изменить файл. Я могу редактировать содержимое файла или изменять разрешения и владельцев. Я могу изменить это имя или путь, используя Rename/Move. Я также могу удалить файл .</w:t>
      </w:r>
    </w:p>
    <w:p>
      <w:pPr>
        <w:pStyle w:val="CaptionedFigure"/>
      </w:pPr>
      <w:bookmarkStart w:id="54" w:name="fig:08"/>
      <w:r>
        <w:drawing>
          <wp:inline>
            <wp:extent cx="5334000" cy="5951724"/>
            <wp:effectExtent b="0" l="0" r="0" t="0"/>
            <wp:docPr descr="Рис. 8: mc-file.png" title="" id="52" name="Picture"/>
            <a:graphic>
              <a:graphicData uri="http://schemas.openxmlformats.org/drawingml/2006/picture">
                <pic:pic>
                  <pic:nvPicPr>
                    <pic:cNvPr descr="image/mc-file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517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Рис. 8: mc-file.png</w:t>
      </w:r>
    </w:p>
    <w:p>
      <w:pPr>
        <w:numPr>
          <w:ilvl w:val="0"/>
          <w:numId w:val="1009"/>
        </w:numPr>
        <w:pStyle w:val="Compact"/>
      </w:pPr>
      <w:r>
        <w:t xml:space="preserve">Структура меню Команда mc: Доступ ко всем параметрам в этом меню можно получить также с помощью ярлыков. Итак, вот набор команд, таких как поиск файла, замена панелей, сравнение каталогов или каталогов и редактирование файлов конфигурации.</w:t>
      </w:r>
    </w:p>
    <w:p>
      <w:pPr>
        <w:pStyle w:val="CaptionedFigure"/>
      </w:pPr>
      <w:bookmarkStart w:id="58" w:name="fig:09"/>
      <w:r>
        <w:drawing>
          <wp:inline>
            <wp:extent cx="5334000" cy="6468000"/>
            <wp:effectExtent b="0" l="0" r="0" t="0"/>
            <wp:docPr descr="Рис. 9: mc-commands.png" title="" id="56" name="Picture"/>
            <a:graphic>
              <a:graphicData uri="http://schemas.openxmlformats.org/drawingml/2006/picture">
                <pic:pic>
                  <pic:nvPicPr>
                    <pic:cNvPr descr="image/mc-commands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6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Рис. 9: mc-commands.png</w:t>
      </w:r>
    </w:p>
    <w:p>
      <w:pPr>
        <w:numPr>
          <w:ilvl w:val="0"/>
          <w:numId w:val="1010"/>
        </w:numPr>
        <w:pStyle w:val="Compact"/>
      </w:pPr>
      <w:r>
        <w:t xml:space="preserve">Структура меню Настройки mc: В разделе параметров я могу получить доступ к таким вещам, как конфигурация, параметры панели, макет и сохранить настройки.</w:t>
      </w:r>
    </w:p>
    <w:p>
      <w:pPr>
        <w:pStyle w:val="CaptionedFigure"/>
      </w:pPr>
      <w:bookmarkStart w:id="62" w:name="fig:10"/>
      <w:r>
        <w:drawing>
          <wp:inline>
            <wp:extent cx="5334000" cy="6253238"/>
            <wp:effectExtent b="0" l="0" r="0" t="0"/>
            <wp:docPr descr="Рис. 10: mc-settings.png" title="" id="60" name="Picture"/>
            <a:graphic>
              <a:graphicData uri="http://schemas.openxmlformats.org/drawingml/2006/picture">
                <pic:pic>
                  <pic:nvPicPr>
                    <pic:cNvPr descr="image/mc-settings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532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Рис. 10: mc-settings.png</w:t>
      </w:r>
    </w:p>
    <w:bookmarkEnd w:id="63"/>
    <w:bookmarkEnd w:id="64"/>
    <w:bookmarkStart w:id="65" w:name="вывод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</w:t>
      </w:r>
    </w:p>
    <w:p>
      <w:pPr>
        <w:pStyle w:val="FirstParagraph"/>
      </w:pPr>
      <w:r>
        <w:t xml:space="preserve">Подробный обзор mc-commander, его опций и компонентов. Плюс практический опыт, применяя полученные знания при решении лабораторной работы.</w:t>
      </w:r>
    </w:p>
    <w:bookmarkEnd w:id="65"/>
    <w:bookmarkStart w:id="67" w:name="список-литературы"/>
    <w:p>
      <w:pPr>
        <w:pStyle w:val="Heading1"/>
      </w:pPr>
      <w:r>
        <w:t xml:space="preserve">Список литературы</w:t>
      </w:r>
    </w:p>
    <w:bookmarkStart w:id="66" w:name="refs"/>
    <w:bookmarkEnd w:id="66"/>
    <w:bookmarkEnd w:id="6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1"/>
  </w:num>
  <w:num w:numId="1007">
    <w:abstractNumId w:val="991"/>
  </w:num>
  <w:num w:numId="1008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9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0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3" Target="media/rId43.png" /><Relationship Type="http://schemas.openxmlformats.org/officeDocument/2006/relationships/image" Id="rId26" Target="media/rId26.png" /><Relationship Type="http://schemas.openxmlformats.org/officeDocument/2006/relationships/image" Id="rId55" Target="media/rId55.png" /><Relationship Type="http://schemas.openxmlformats.org/officeDocument/2006/relationships/image" Id="rId51" Target="media/rId51.png" /><Relationship Type="http://schemas.openxmlformats.org/officeDocument/2006/relationships/image" Id="rId30" Target="media/rId30.png" /><Relationship Type="http://schemas.openxmlformats.org/officeDocument/2006/relationships/image" Id="rId22" Target="media/rId22.png" /><Relationship Type="http://schemas.openxmlformats.org/officeDocument/2006/relationships/image" Id="rId47" Target="media/rId47.png" /><Relationship Type="http://schemas.openxmlformats.org/officeDocument/2006/relationships/image" Id="rId59" Target="media/rId59.png" /><Relationship Type="http://schemas.openxmlformats.org/officeDocument/2006/relationships/image" Id="rId35" Target="media/rId35.png" /><Relationship Type="http://schemas.openxmlformats.org/officeDocument/2006/relationships/image" Id="rId39" Target="media/rId3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7</dc:title>
  <dc:creator>Абд эль хай мохамад</dc:creator>
  <dc:language>ru-RU</dc:language>
  <cp:keywords/>
  <dcterms:created xsi:type="dcterms:W3CDTF">2022-05-14T17:58:43Z</dcterms:created>
  <dcterms:modified xsi:type="dcterms:W3CDTF">2022-05-14T17:58:43Z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">
    <vt:lpwstr>True</vt:lpwstr>
  </property>
  <property fmtid="{D5CDD505-2E9C-101B-9397-08002B2CF9AE}" pid="43" name="lotTitle">
    <vt:lpwstr>Список таблиц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mainfont">
    <vt:lpwstr>PT Serif</vt:lpwstr>
  </property>
  <property fmtid="{D5CDD505-2E9C-101B-9397-08002B2CF9AE}" pid="48" name="mainfontoptions">
    <vt:lpwstr>Ligatures=TeX</vt:lpwstr>
  </property>
  <property fmtid="{D5CDD505-2E9C-101B-9397-08002B2CF9AE}" pid="49" name="monofont">
    <vt:lpwstr>PT Mono</vt:lpwstr>
  </property>
  <property fmtid="{D5CDD505-2E9C-101B-9397-08002B2CF9AE}" pid="50" name="monofontoptions">
    <vt:lpwstr>Scale=MatchLowercase,Scale=0.9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polyglossia-lang">
    <vt:lpwstr/>
  </property>
  <property fmtid="{D5CDD505-2E9C-101B-9397-08002B2CF9AE}" pid="56" name="polyglossia-otherlangs">
    <vt:lpwstr/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PT Serif</vt:lpwstr>
  </property>
  <property fmtid="{D5CDD505-2E9C-101B-9397-08002B2CF9AE}" pid="61" name="romanfontoptions">
    <vt:lpwstr>Ligatures=TeX</vt:lpwstr>
  </property>
  <property fmtid="{D5CDD505-2E9C-101B-9397-08002B2CF9AE}" pid="62" name="sansfont">
    <vt:lpwstr>PT Sans</vt:lpwstr>
  </property>
  <property fmtid="{D5CDD505-2E9C-101B-9397-08002B2CF9AE}" pid="63" name="sansfontoptions">
    <vt:lpwstr>Ligatures=TeX,Scale=MatchLowercase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subtitle">
    <vt:lpwstr>Командная оболочка Midnight Commande</vt:lpwstr>
  </property>
  <property fmtid="{D5CDD505-2E9C-101B-9397-08002B2CF9AE}" pid="76" name="tableEqns">
    <vt:lpwstr>False</vt:lpwstr>
  </property>
  <property fmtid="{D5CDD505-2E9C-101B-9397-08002B2CF9AE}" pid="77" name="tableTemplate">
    <vt:lpwstr>tableTitle ititleDelim t</vt:lpwstr>
  </property>
  <property fmtid="{D5CDD505-2E9C-101B-9397-08002B2CF9AE}" pid="78" name="tableTitle">
    <vt:lpwstr>Таблица</vt:lpwstr>
  </property>
  <property fmtid="{D5CDD505-2E9C-101B-9397-08002B2CF9AE}" pid="79" name="tblLabels">
    <vt:lpwstr>arabic</vt:lpwstr>
  </property>
  <property fmtid="{D5CDD505-2E9C-101B-9397-08002B2CF9AE}" pid="80" name="tblPrefix">
    <vt:lpwstr/>
  </property>
  <property fmtid="{D5CDD505-2E9C-101B-9397-08002B2CF9AE}" pid="81" name="tblPrefixTemplate">
    <vt:lpwstr>p i</vt:lpwstr>
  </property>
  <property fmtid="{D5CDD505-2E9C-101B-9397-08002B2CF9AE}" pid="82" name="titleDelim">
    <vt:lpwstr>:</vt:lpwstr>
  </property>
  <property fmtid="{D5CDD505-2E9C-101B-9397-08002B2CF9AE}" pid="83" name="toc">
    <vt:lpwstr>True</vt:lpwstr>
  </property>
  <property fmtid="{D5CDD505-2E9C-101B-9397-08002B2CF9AE}" pid="84" name="toc-depth">
    <vt:lpwstr>2</vt:lpwstr>
  </property>
  <property fmtid="{D5CDD505-2E9C-101B-9397-08002B2CF9AE}" pid="85" name="toc-title">
    <vt:lpwstr>Содержание</vt:lpwstr>
  </property>
</Properties>
</file>