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16EA" w14:textId="63B7E00D" w:rsidR="001F24F8" w:rsidRPr="00C62F51" w:rsidRDefault="001F24F8" w:rsidP="00C62F51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🚗</w:t>
      </w:r>
      <w:r w:rsidRPr="00C62F51">
        <w:rPr>
          <w:rFonts w:ascii="IRANSansX" w:hAnsi="IRANSansX" w:cs="IRANSansX"/>
        </w:rPr>
        <w:t xml:space="preserve"> Car Price Prediction Web App </w:t>
      </w:r>
      <w:r w:rsidRPr="00C62F51">
        <w:rPr>
          <w:rFonts w:ascii="Times New Roman" w:hAnsi="Times New Roman" w:cs="Times New Roman"/>
        </w:rPr>
        <w:t>—</w:t>
      </w:r>
      <w:r w:rsidRPr="00C62F51">
        <w:rPr>
          <w:rFonts w:ascii="IRANSansX" w:hAnsi="IRANSansX" w:cs="IRANSansX"/>
        </w:rPr>
        <w:t xml:space="preserve"> Documentation</w:t>
      </w:r>
    </w:p>
    <w:p w14:paraId="0D6B02C7" w14:textId="2B908E82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Project Overview</w:t>
      </w:r>
    </w:p>
    <w:p w14:paraId="5D5631D5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This is a machine learning-powered Streamlit application that predicts the price of vehicles based on user inputs like horsepower, torque, body style, and other vehicle features.</w:t>
      </w:r>
    </w:p>
    <w:p w14:paraId="4EC2924B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The app supports:</w:t>
      </w:r>
    </w:p>
    <w:p w14:paraId="19731FE4" w14:textId="77777777" w:rsidR="001F24F8" w:rsidRPr="00C62F51" w:rsidRDefault="001F24F8" w:rsidP="001F24F8">
      <w:pPr>
        <w:numPr>
          <w:ilvl w:val="0"/>
          <w:numId w:val="13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User authentication (Login/Register)</w:t>
      </w:r>
    </w:p>
    <w:p w14:paraId="709B1CBB" w14:textId="77777777" w:rsidR="001F24F8" w:rsidRPr="00C62F51" w:rsidRDefault="001F24F8" w:rsidP="001F24F8">
      <w:pPr>
        <w:numPr>
          <w:ilvl w:val="0"/>
          <w:numId w:val="13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Admin and user roles</w:t>
      </w:r>
    </w:p>
    <w:p w14:paraId="09AA26E6" w14:textId="77777777" w:rsidR="001F24F8" w:rsidRPr="00C62F51" w:rsidRDefault="001F24F8" w:rsidP="001F24F8">
      <w:pPr>
        <w:numPr>
          <w:ilvl w:val="0"/>
          <w:numId w:val="13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Prediction history tracking</w:t>
      </w:r>
    </w:p>
    <w:p w14:paraId="5FA30DDC" w14:textId="77777777" w:rsidR="001F24F8" w:rsidRPr="00C62F51" w:rsidRDefault="001F24F8" w:rsidP="001F24F8">
      <w:pPr>
        <w:numPr>
          <w:ilvl w:val="0"/>
          <w:numId w:val="13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Interactive charts for feature importance and trends</w:t>
      </w:r>
    </w:p>
    <w:p w14:paraId="0D5795A1" w14:textId="77777777" w:rsidR="001F24F8" w:rsidRPr="00C62F51" w:rsidRDefault="001F24F8" w:rsidP="001F24F8">
      <w:pPr>
        <w:numPr>
          <w:ilvl w:val="0"/>
          <w:numId w:val="13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User profiles with CSV download of their prediction history</w:t>
      </w:r>
    </w:p>
    <w:p w14:paraId="7413F9C2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50E0C1C2">
          <v:rect id="_x0000_i1025" style="width:0;height:1.5pt" o:hralign="center" o:hrstd="t" o:hr="t" fillcolor="#a0a0a0" stroked="f"/>
        </w:pict>
      </w:r>
    </w:p>
    <w:p w14:paraId="3D617120" w14:textId="75688E2B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Technology </w:t>
      </w:r>
      <w:r w:rsidR="00C62F51">
        <w:rPr>
          <w:rFonts w:ascii="IRANSansX" w:hAnsi="IRANSansX" w:cs="IRANSansX"/>
        </w:rPr>
        <w:t>Used</w:t>
      </w:r>
    </w:p>
    <w:p w14:paraId="5E3DB6F5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Frontend/UI: </w:t>
      </w:r>
      <w:hyperlink r:id="rId6" w:tgtFrame="_new" w:history="1">
        <w:r w:rsidRPr="00C62F51">
          <w:rPr>
            <w:rStyle w:val="Hyperlink"/>
            <w:rFonts w:ascii="IRANSansX" w:hAnsi="IRANSansX" w:cs="IRANSansX"/>
          </w:rPr>
          <w:t>Streamlit</w:t>
        </w:r>
      </w:hyperlink>
    </w:p>
    <w:p w14:paraId="00A0C926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Backend/Logic: Python</w:t>
      </w:r>
    </w:p>
    <w:p w14:paraId="335158C0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Data Persistence: JSON files (users.json, current_user.json, prediction_history.json)</w:t>
      </w:r>
    </w:p>
    <w:p w14:paraId="52C67C17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Model: Pre-trained linear regression (linear_model.pkl)</w:t>
      </w:r>
    </w:p>
    <w:p w14:paraId="2393687E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Charts: Plotly</w:t>
      </w:r>
    </w:p>
    <w:p w14:paraId="691C7BBE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Images: PIL for sidebar and banner images</w:t>
      </w:r>
    </w:p>
    <w:p w14:paraId="04C41D4A" w14:textId="77777777" w:rsidR="001F24F8" w:rsidRPr="00C62F51" w:rsidRDefault="001F24F8" w:rsidP="001F24F8">
      <w:pPr>
        <w:numPr>
          <w:ilvl w:val="0"/>
          <w:numId w:val="14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Other: Pandas, NumPy</w:t>
      </w:r>
    </w:p>
    <w:p w14:paraId="72A45D9F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59760A10">
          <v:rect id="_x0000_i1026" style="width:0;height:1.5pt" o:hralign="center" o:hrstd="t" o:hr="t" fillcolor="#a0a0a0" stroked="f"/>
        </w:pict>
      </w:r>
    </w:p>
    <w:p w14:paraId="26A89061" w14:textId="221607AF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Directory Structure</w:t>
      </w:r>
    </w:p>
    <w:p w14:paraId="09E00C41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📦</w:t>
      </w:r>
      <w:r w:rsidRPr="00C62F51">
        <w:rPr>
          <w:rFonts w:ascii="IRANSansX" w:hAnsi="IRANSansX" w:cs="IRANSansX"/>
        </w:rPr>
        <w:t>car_price_app/</w:t>
      </w:r>
    </w:p>
    <w:p w14:paraId="7342CF8F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main.py</w:t>
      </w:r>
    </w:p>
    <w:p w14:paraId="652198C2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login_utils.py</w:t>
      </w:r>
    </w:p>
    <w:p w14:paraId="54EE3566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profile_page.py</w:t>
      </w:r>
    </w:p>
    <w:p w14:paraId="51836B9C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user_panel.py</w:t>
      </w:r>
    </w:p>
    <w:p w14:paraId="39C42C8B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linear_model.pkl</w:t>
      </w:r>
    </w:p>
    <w:p w14:paraId="35EDA76A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lastRenderedPageBreak/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feature_importance.xlsx</w:t>
      </w:r>
    </w:p>
    <w:p w14:paraId="793C5BF4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📂</w:t>
      </w:r>
      <w:r w:rsidRPr="00C62F51">
        <w:rPr>
          <w:rFonts w:ascii="IRANSansX" w:hAnsi="IRANSansX" w:cs="IRANSansX"/>
        </w:rPr>
        <w:t>images/</w:t>
      </w:r>
    </w:p>
    <w:p w14:paraId="1BA0A6AA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┃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Pic 1.jpg</w:t>
      </w:r>
    </w:p>
    <w:p w14:paraId="7D268785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┃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┗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Pic 2.png</w:t>
      </w:r>
    </w:p>
    <w:p w14:paraId="4A29E942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users.json</w:t>
      </w:r>
    </w:p>
    <w:p w14:paraId="44E67134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┣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current_user.json</w:t>
      </w:r>
    </w:p>
    <w:p w14:paraId="5791A4C4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MS Mincho" w:eastAsia="MS Mincho" w:hAnsi="MS Mincho" w:cs="MS Mincho" w:hint="eastAsia"/>
        </w:rPr>
        <w:t>┗</w:t>
      </w:r>
      <w:r w:rsidRPr="00C62F51">
        <w:rPr>
          <w:rFonts w:ascii="IRANSansX" w:hAnsi="IRANSansX" w:cs="IRANSansX"/>
        </w:rPr>
        <w:t xml:space="preserve"> </w:t>
      </w:r>
      <w:r w:rsidRPr="00C62F51">
        <w:rPr>
          <w:rFonts w:ascii="Segoe UI Emoji" w:hAnsi="Segoe UI Emoji" w:cs="Segoe UI Emoji"/>
        </w:rPr>
        <w:t>📄</w:t>
      </w:r>
      <w:r w:rsidRPr="00C62F51">
        <w:rPr>
          <w:rFonts w:ascii="IRANSansX" w:hAnsi="IRANSansX" w:cs="IRANSansX"/>
        </w:rPr>
        <w:t>prediction_history.json</w:t>
      </w:r>
    </w:p>
    <w:p w14:paraId="096ADAFC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206CF8CE">
          <v:rect id="_x0000_i1027" style="width:0;height:1.5pt" o:hralign="center" o:hrstd="t" o:hr="t" fillcolor="#a0a0a0" stroked="f"/>
        </w:pict>
      </w:r>
    </w:p>
    <w:p w14:paraId="635F989D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🌟</w:t>
      </w:r>
      <w:r w:rsidRPr="00C62F51">
        <w:rPr>
          <w:rFonts w:ascii="IRANSansX" w:hAnsi="IRANSansX" w:cs="IRANSansX"/>
        </w:rPr>
        <w:t xml:space="preserve"> Features</w:t>
      </w:r>
    </w:p>
    <w:p w14:paraId="656E992C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User registration and authentication</w:t>
      </w:r>
    </w:p>
    <w:p w14:paraId="5EF71A87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Admin and normal user separation</w:t>
      </w:r>
    </w:p>
    <w:p w14:paraId="48C19C50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Interactive sidebar for input</w:t>
      </w:r>
    </w:p>
    <w:p w14:paraId="469678C9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Vehicle price prediction</w:t>
      </w:r>
    </w:p>
    <w:p w14:paraId="15A49B0D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Feature importance visualization</w:t>
      </w:r>
    </w:p>
    <w:p w14:paraId="66DD0801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Prediction trend and analytics</w:t>
      </w:r>
    </w:p>
    <w:p w14:paraId="4888F6BD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Profile page with CSV export</w:t>
      </w:r>
    </w:p>
    <w:p w14:paraId="496E8B79" w14:textId="77777777" w:rsidR="001F24F8" w:rsidRPr="00C62F51" w:rsidRDefault="001F24F8" w:rsidP="001F24F8">
      <w:pPr>
        <w:numPr>
          <w:ilvl w:val="0"/>
          <w:numId w:val="15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✅</w:t>
      </w:r>
      <w:r w:rsidRPr="00C62F51">
        <w:rPr>
          <w:rFonts w:ascii="IRANSansX" w:hAnsi="IRANSansX" w:cs="IRANSansX"/>
        </w:rPr>
        <w:t xml:space="preserve"> Role-based access for admin tools</w:t>
      </w:r>
    </w:p>
    <w:p w14:paraId="30E9807E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0F91CD62">
          <v:rect id="_x0000_i1028" style="width:0;height:1.5pt" o:hralign="center" o:hrstd="t" o:hr="t" fillcolor="#a0a0a0" stroked="f"/>
        </w:pict>
      </w:r>
    </w:p>
    <w:p w14:paraId="08F32BF5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🔍</w:t>
      </w:r>
      <w:r w:rsidRPr="00C62F51">
        <w:rPr>
          <w:rFonts w:ascii="IRANSansX" w:hAnsi="IRANSansX" w:cs="IRANSansX"/>
        </w:rPr>
        <w:t xml:space="preserve"> Modules Breakdown</w:t>
      </w:r>
    </w:p>
    <w:p w14:paraId="73EA02BC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main.py</w:t>
      </w:r>
    </w:p>
    <w:p w14:paraId="7377D0FE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Purpose: Main Streamlit app logic.</w:t>
      </w:r>
    </w:p>
    <w:p w14:paraId="5699934A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Key Responsibilities:</w:t>
      </w:r>
    </w:p>
    <w:p w14:paraId="5CB450D4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Checks login status via get_current_user()</w:t>
      </w:r>
    </w:p>
    <w:p w14:paraId="0C8DB1C8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Presents Login/Register forms</w:t>
      </w:r>
    </w:p>
    <w:p w14:paraId="32E9F430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Loads ML model and feature importance Excel</w:t>
      </w:r>
    </w:p>
    <w:p w14:paraId="5449A78F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Accepts vehicle input via sidebar</w:t>
      </w:r>
    </w:p>
    <w:p w14:paraId="28ADF5CA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lastRenderedPageBreak/>
        <w:t>Predicts price on button click</w:t>
      </w:r>
    </w:p>
    <w:p w14:paraId="34BAFBE2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Saves history in prediction_history.json</w:t>
      </w:r>
    </w:p>
    <w:p w14:paraId="045DDB1B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Shows feature importance using Plotly</w:t>
      </w:r>
    </w:p>
    <w:p w14:paraId="1FAB51A9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Routes to profile via session state</w:t>
      </w:r>
    </w:p>
    <w:p w14:paraId="0A687260" w14:textId="77777777" w:rsidR="001F24F8" w:rsidRPr="00C62F51" w:rsidRDefault="001F24F8" w:rsidP="001F24F8">
      <w:pPr>
        <w:numPr>
          <w:ilvl w:val="0"/>
          <w:numId w:val="16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Admins can view all users' prediction history</w:t>
      </w:r>
    </w:p>
    <w:p w14:paraId="63F88645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Main Sections:</w:t>
      </w:r>
    </w:p>
    <w:p w14:paraId="5043E426" w14:textId="77777777" w:rsidR="001F24F8" w:rsidRPr="00C62F51" w:rsidRDefault="001F24F8" w:rsidP="001F24F8">
      <w:pPr>
        <w:numPr>
          <w:ilvl w:val="0"/>
          <w:numId w:val="17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Sidebar vehicle input interface</w:t>
      </w:r>
    </w:p>
    <w:p w14:paraId="579472E6" w14:textId="77777777" w:rsidR="001F24F8" w:rsidRPr="00C62F51" w:rsidRDefault="001F24F8" w:rsidP="001F24F8">
      <w:pPr>
        <w:numPr>
          <w:ilvl w:val="0"/>
          <w:numId w:val="17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Center plot: Feature importance</w:t>
      </w:r>
    </w:p>
    <w:p w14:paraId="7508CD60" w14:textId="77777777" w:rsidR="001F24F8" w:rsidRPr="00C62F51" w:rsidRDefault="001F24F8" w:rsidP="001F24F8">
      <w:pPr>
        <w:numPr>
          <w:ilvl w:val="0"/>
          <w:numId w:val="17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Right panel: Prediction interface</w:t>
      </w:r>
    </w:p>
    <w:p w14:paraId="6DBBC453" w14:textId="77777777" w:rsidR="001F24F8" w:rsidRPr="00C62F51" w:rsidRDefault="001F24F8" w:rsidP="001F24F8">
      <w:pPr>
        <w:numPr>
          <w:ilvl w:val="0"/>
          <w:numId w:val="17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Admin extras: View all user histories</w:t>
      </w:r>
    </w:p>
    <w:p w14:paraId="57678615" w14:textId="77777777" w:rsidR="001F24F8" w:rsidRPr="00C62F51" w:rsidRDefault="001F24F8" w:rsidP="001F24F8">
      <w:pPr>
        <w:numPr>
          <w:ilvl w:val="0"/>
          <w:numId w:val="17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Profile routing via st.session_state["page"]</w:t>
      </w:r>
    </w:p>
    <w:p w14:paraId="398FBD0E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6780D435">
          <v:rect id="_x0000_i1029" style="width:0;height:1.5pt" o:hralign="center" o:hrstd="t" o:hr="t" fillcolor="#a0a0a0" stroked="f"/>
        </w:pict>
      </w:r>
    </w:p>
    <w:p w14:paraId="5A548B5D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login_utils.py</w:t>
      </w:r>
    </w:p>
    <w:p w14:paraId="78736159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Purpose: Authentication and user management utilities.</w:t>
      </w:r>
    </w:p>
    <w:p w14:paraId="7D6A891E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Functions:</w:t>
      </w:r>
    </w:p>
    <w:p w14:paraId="7B1B326A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load_users()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Reads from users.json</w:t>
      </w:r>
    </w:p>
    <w:p w14:paraId="5D6A09B6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save_users(users)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Writes to users.json</w:t>
      </w:r>
    </w:p>
    <w:p w14:paraId="48037909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authenticate(username, password)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Returns user dict if credentials match</w:t>
      </w:r>
    </w:p>
    <w:p w14:paraId="48473A04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login_user(user_data)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Saves session info to current_user.json</w:t>
      </w:r>
    </w:p>
    <w:p w14:paraId="6F898CEF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logout_user()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Clears session file</w:t>
      </w:r>
    </w:p>
    <w:p w14:paraId="0AF092BB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get_current_user()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Reads active user from file</w:t>
      </w:r>
    </w:p>
    <w:p w14:paraId="4A39C49C" w14:textId="77777777" w:rsidR="001F24F8" w:rsidRPr="00C62F51" w:rsidRDefault="001F24F8" w:rsidP="001F24F8">
      <w:pPr>
        <w:numPr>
          <w:ilvl w:val="0"/>
          <w:numId w:val="18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register_user(username, password)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Adds user with default user role</w:t>
      </w:r>
    </w:p>
    <w:p w14:paraId="253862C0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5459EA84">
          <v:rect id="_x0000_i1030" style="width:0;height:1.5pt" o:hralign="center" o:hrstd="t" o:hr="t" fillcolor="#a0a0a0" stroked="f"/>
        </w:pict>
      </w:r>
    </w:p>
    <w:p w14:paraId="7F311D90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profile_page.py</w:t>
      </w:r>
    </w:p>
    <w:p w14:paraId="1A4817E6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Purpose: Shows the authenticated user's profile and prediction history.</w:t>
      </w:r>
    </w:p>
    <w:p w14:paraId="5AC98C53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Features:</w:t>
      </w:r>
    </w:p>
    <w:p w14:paraId="011927B8" w14:textId="77777777" w:rsidR="001F24F8" w:rsidRPr="00C62F51" w:rsidRDefault="001F24F8" w:rsidP="001F24F8">
      <w:pPr>
        <w:numPr>
          <w:ilvl w:val="0"/>
          <w:numId w:val="19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User profile card (username and role)</w:t>
      </w:r>
    </w:p>
    <w:p w14:paraId="3D156FF9" w14:textId="77777777" w:rsidR="001F24F8" w:rsidRPr="00C62F51" w:rsidRDefault="001F24F8" w:rsidP="001F24F8">
      <w:pPr>
        <w:numPr>
          <w:ilvl w:val="0"/>
          <w:numId w:val="19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lastRenderedPageBreak/>
        <w:t>Table of prediction history (from prediction_history.json)</w:t>
      </w:r>
    </w:p>
    <w:p w14:paraId="7A756AC9" w14:textId="77777777" w:rsidR="001F24F8" w:rsidRPr="00C62F51" w:rsidRDefault="001F24F8" w:rsidP="001F24F8">
      <w:pPr>
        <w:numPr>
          <w:ilvl w:val="0"/>
          <w:numId w:val="19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CSV download option</w:t>
      </w:r>
    </w:p>
    <w:p w14:paraId="058EA9B1" w14:textId="77777777" w:rsidR="001F24F8" w:rsidRPr="00C62F51" w:rsidRDefault="001F24F8" w:rsidP="001F24F8">
      <w:pPr>
        <w:numPr>
          <w:ilvl w:val="0"/>
          <w:numId w:val="19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Line chart: Predicted price trend</w:t>
      </w:r>
    </w:p>
    <w:p w14:paraId="4D10AAC4" w14:textId="77777777" w:rsidR="001F24F8" w:rsidRPr="00C62F51" w:rsidRDefault="001F24F8" w:rsidP="001F24F8">
      <w:pPr>
        <w:numPr>
          <w:ilvl w:val="0"/>
          <w:numId w:val="19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Bar chart: Average price by car make (parsed from one-hot encoding)</w:t>
      </w:r>
    </w:p>
    <w:p w14:paraId="1373F547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1886AE0F">
          <v:rect id="_x0000_i1031" style="width:0;height:1.5pt" o:hralign="center" o:hrstd="t" o:hr="t" fillcolor="#a0a0a0" stroked="f"/>
        </w:pict>
      </w:r>
    </w:p>
    <w:p w14:paraId="629550A0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user_panel.py</w:t>
      </w:r>
    </w:p>
    <w:p w14:paraId="1542EDEF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Purpose: CLI-like script for non-GUI interaction (optional usage).</w:t>
      </w:r>
    </w:p>
    <w:p w14:paraId="43AE9B34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Functions:</w:t>
      </w:r>
    </w:p>
    <w:p w14:paraId="1C84E845" w14:textId="77777777" w:rsidR="001F24F8" w:rsidRPr="00C62F51" w:rsidRDefault="001F24F8" w:rsidP="001F24F8">
      <w:pPr>
        <w:numPr>
          <w:ilvl w:val="0"/>
          <w:numId w:val="20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user_panel(username)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View profile, prediction history, average report, logout</w:t>
      </w:r>
    </w:p>
    <w:p w14:paraId="31CF5265" w14:textId="77777777" w:rsidR="001F24F8" w:rsidRPr="00C62F51" w:rsidRDefault="001F24F8" w:rsidP="001F24F8">
      <w:pPr>
        <w:numPr>
          <w:ilvl w:val="0"/>
          <w:numId w:val="20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 xml:space="preserve">admin_panel(username) </w:t>
      </w:r>
      <w:r w:rsidRPr="00C62F51">
        <w:rPr>
          <w:rFonts w:ascii="Times New Roman" w:hAnsi="Times New Roman" w:cs="Times New Roman"/>
        </w:rPr>
        <w:t>→</w:t>
      </w:r>
      <w:r w:rsidRPr="00C62F51">
        <w:rPr>
          <w:rFonts w:ascii="IRANSansX" w:hAnsi="IRANSansX" w:cs="IRANSansX"/>
        </w:rPr>
        <w:t xml:space="preserve"> View/add/remove users via terminal</w:t>
      </w:r>
    </w:p>
    <w:p w14:paraId="7998B06C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Note: Depends on a module named auth, which appears to be either a placeholder or unused. In this case, its logic overlaps with login_utils.py.</w:t>
      </w:r>
    </w:p>
    <w:p w14:paraId="71B5273A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01D042B4">
          <v:rect id="_x0000_i1032" style="width:0;height:1.5pt" o:hralign="center" o:hrstd="t" o:hr="t" fillcolor="#a0a0a0" stroked="f"/>
        </w:pict>
      </w:r>
    </w:p>
    <w:p w14:paraId="4DAECFFC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📊</w:t>
      </w:r>
      <w:r w:rsidRPr="00C62F51">
        <w:rPr>
          <w:rFonts w:ascii="IRANSansX" w:hAnsi="IRANSansX" w:cs="IRANSansX"/>
        </w:rPr>
        <w:t xml:space="preserve"> Data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5767"/>
      </w:tblGrid>
      <w:tr w:rsidR="001F24F8" w:rsidRPr="00C62F51" w14:paraId="1DC3419B" w14:textId="77777777" w:rsidTr="001F2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DD063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DE037A2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Description</w:t>
            </w:r>
          </w:p>
        </w:tc>
      </w:tr>
      <w:tr w:rsidR="001F24F8" w:rsidRPr="00C62F51" w14:paraId="6A9EFE8C" w14:textId="77777777" w:rsidTr="001F2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8A59B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users.json</w:t>
            </w:r>
          </w:p>
        </w:tc>
        <w:tc>
          <w:tcPr>
            <w:tcW w:w="0" w:type="auto"/>
            <w:vAlign w:val="center"/>
            <w:hideMark/>
          </w:tcPr>
          <w:p w14:paraId="54B62464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Stores all registered users with their credentials and roles</w:t>
            </w:r>
          </w:p>
        </w:tc>
      </w:tr>
      <w:tr w:rsidR="001F24F8" w:rsidRPr="00C62F51" w14:paraId="18BF9DAC" w14:textId="77777777" w:rsidTr="001F2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221D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current_user.json</w:t>
            </w:r>
          </w:p>
        </w:tc>
        <w:tc>
          <w:tcPr>
            <w:tcW w:w="0" w:type="auto"/>
            <w:vAlign w:val="center"/>
            <w:hideMark/>
          </w:tcPr>
          <w:p w14:paraId="1761A9E6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Stores the current logged-in user</w:t>
            </w:r>
          </w:p>
        </w:tc>
      </w:tr>
      <w:tr w:rsidR="001F24F8" w:rsidRPr="00C62F51" w14:paraId="694A50A8" w14:textId="77777777" w:rsidTr="001F2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07D0B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prediction_history.json</w:t>
            </w:r>
          </w:p>
        </w:tc>
        <w:tc>
          <w:tcPr>
            <w:tcW w:w="0" w:type="auto"/>
            <w:vAlign w:val="center"/>
            <w:hideMark/>
          </w:tcPr>
          <w:p w14:paraId="3599D342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Appends each prediction with user input and result</w:t>
            </w:r>
          </w:p>
        </w:tc>
      </w:tr>
      <w:tr w:rsidR="001F24F8" w:rsidRPr="00C62F51" w14:paraId="70773523" w14:textId="77777777" w:rsidTr="001F2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3A62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linear_model.pkl</w:t>
            </w:r>
          </w:p>
        </w:tc>
        <w:tc>
          <w:tcPr>
            <w:tcW w:w="0" w:type="auto"/>
            <w:vAlign w:val="center"/>
            <w:hideMark/>
          </w:tcPr>
          <w:p w14:paraId="5A9DBD62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Pre-trained model loaded by the app</w:t>
            </w:r>
          </w:p>
        </w:tc>
      </w:tr>
      <w:tr w:rsidR="001F24F8" w:rsidRPr="00C62F51" w14:paraId="7DCD86D8" w14:textId="77777777" w:rsidTr="001F2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6612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feature_importance.xlsx</w:t>
            </w:r>
          </w:p>
        </w:tc>
        <w:tc>
          <w:tcPr>
            <w:tcW w:w="0" w:type="auto"/>
            <w:vAlign w:val="center"/>
            <w:hideMark/>
          </w:tcPr>
          <w:p w14:paraId="7CDE78CF" w14:textId="77777777" w:rsidR="001F24F8" w:rsidRPr="00C62F51" w:rsidRDefault="001F24F8" w:rsidP="001F24F8">
            <w:pPr>
              <w:rPr>
                <w:rFonts w:ascii="IRANSansX" w:hAnsi="IRANSansX" w:cs="IRANSansX"/>
              </w:rPr>
            </w:pPr>
            <w:r w:rsidRPr="00C62F51">
              <w:rPr>
                <w:rFonts w:ascii="IRANSansX" w:hAnsi="IRANSansX" w:cs="IRANSansX"/>
              </w:rPr>
              <w:t>Contains feature importances to visualize in the UI</w:t>
            </w:r>
          </w:p>
        </w:tc>
      </w:tr>
    </w:tbl>
    <w:p w14:paraId="50BB112B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2D9BB148">
          <v:rect id="_x0000_i1033" style="width:0;height:1.5pt" o:hralign="center" o:hrstd="t" o:hr="t" fillcolor="#a0a0a0" stroked="f"/>
        </w:pict>
      </w:r>
    </w:p>
    <w:p w14:paraId="338E6C79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▶️</w:t>
      </w:r>
      <w:r w:rsidRPr="00C62F51">
        <w:rPr>
          <w:rFonts w:ascii="IRANSansX" w:hAnsi="IRANSansX" w:cs="IRANSansX"/>
        </w:rPr>
        <w:t xml:space="preserve"> How to Run</w:t>
      </w:r>
    </w:p>
    <w:p w14:paraId="79E42D3A" w14:textId="77777777" w:rsidR="001F24F8" w:rsidRPr="00C62F51" w:rsidRDefault="001F24F8" w:rsidP="001F24F8">
      <w:pPr>
        <w:numPr>
          <w:ilvl w:val="0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Install requirements:</w:t>
      </w:r>
    </w:p>
    <w:p w14:paraId="3F5865DE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pip install streamlit pandas numpy plotly pillow openpyxl</w:t>
      </w:r>
    </w:p>
    <w:p w14:paraId="3D48BB1C" w14:textId="77777777" w:rsidR="001F24F8" w:rsidRPr="00C62F51" w:rsidRDefault="001F24F8" w:rsidP="001F24F8">
      <w:pPr>
        <w:numPr>
          <w:ilvl w:val="0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Ensure necessary files exist:</w:t>
      </w:r>
    </w:p>
    <w:p w14:paraId="2A3EE343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linear_model.pkl (pre-trained model)</w:t>
      </w:r>
    </w:p>
    <w:p w14:paraId="49A13CC2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lastRenderedPageBreak/>
        <w:t>feature_importance.xlsx (feature importance scores)</w:t>
      </w:r>
    </w:p>
    <w:p w14:paraId="49A4B9E4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Create empty users.json, prediction_history.json, and current_user.json if they don’t exist.</w:t>
      </w:r>
    </w:p>
    <w:p w14:paraId="4F7C2A62" w14:textId="77777777" w:rsidR="001F24F8" w:rsidRPr="00C62F51" w:rsidRDefault="001F24F8" w:rsidP="001F24F8">
      <w:pPr>
        <w:numPr>
          <w:ilvl w:val="0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Run the Streamlit app:</w:t>
      </w:r>
    </w:p>
    <w:p w14:paraId="5BC90A93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streamlit run main.py</w:t>
      </w:r>
    </w:p>
    <w:p w14:paraId="4AA79107" w14:textId="77777777" w:rsidR="001F24F8" w:rsidRPr="00C62F51" w:rsidRDefault="001F24F8" w:rsidP="001F24F8">
      <w:pPr>
        <w:numPr>
          <w:ilvl w:val="0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Usage:</w:t>
      </w:r>
    </w:p>
    <w:p w14:paraId="19739B67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Register or login</w:t>
      </w:r>
    </w:p>
    <w:p w14:paraId="031D7A71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Use the sidebar to input car specs</w:t>
      </w:r>
    </w:p>
    <w:p w14:paraId="1CEEE11F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Click "Predict" to get price</w:t>
      </w:r>
    </w:p>
    <w:p w14:paraId="133F3237" w14:textId="77777777" w:rsidR="001F24F8" w:rsidRPr="00C62F51" w:rsidRDefault="001F24F8" w:rsidP="001F24F8">
      <w:pPr>
        <w:numPr>
          <w:ilvl w:val="1"/>
          <w:numId w:val="21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Check your prediction history on the Profile page</w:t>
      </w:r>
    </w:p>
    <w:p w14:paraId="7A762B30" w14:textId="77777777" w:rsidR="001F24F8" w:rsidRPr="00C62F51" w:rsidRDefault="00000000" w:rsidP="001F24F8">
      <w:pPr>
        <w:rPr>
          <w:rFonts w:ascii="IRANSansX" w:hAnsi="IRANSansX" w:cs="IRANSansX"/>
        </w:rPr>
      </w:pPr>
      <w:r>
        <w:rPr>
          <w:rFonts w:ascii="IRANSansX" w:hAnsi="IRANSansX" w:cs="IRANSansX"/>
        </w:rPr>
        <w:pict w14:anchorId="48ECF259">
          <v:rect id="_x0000_i1034" style="width:0;height:1.5pt" o:hralign="center" o:hrstd="t" o:hr="t" fillcolor="#a0a0a0" stroked="f"/>
        </w:pict>
      </w:r>
    </w:p>
    <w:p w14:paraId="2263CE05" w14:textId="77777777" w:rsidR="001F24F8" w:rsidRPr="00C62F51" w:rsidRDefault="001F24F8" w:rsidP="001F24F8">
      <w:p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🔐</w:t>
      </w:r>
      <w:r w:rsidRPr="00C62F51">
        <w:rPr>
          <w:rFonts w:ascii="IRANSansX" w:hAnsi="IRANSansX" w:cs="IRANSansX"/>
        </w:rPr>
        <w:t xml:space="preserve"> Security Notes</w:t>
      </w:r>
    </w:p>
    <w:p w14:paraId="69E359C6" w14:textId="77777777" w:rsidR="001F24F8" w:rsidRPr="00C62F51" w:rsidRDefault="001F24F8" w:rsidP="001F24F8">
      <w:pPr>
        <w:numPr>
          <w:ilvl w:val="0"/>
          <w:numId w:val="22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Passwords are stored in plain text in users.json (</w:t>
      </w:r>
      <w:r w:rsidRPr="00C62F51">
        <w:rPr>
          <w:rFonts w:ascii="Segoe UI Emoji" w:hAnsi="Segoe UI Emoji" w:cs="Segoe UI Emoji"/>
        </w:rPr>
        <w:t>❗</w:t>
      </w:r>
      <w:r w:rsidRPr="00C62F51">
        <w:rPr>
          <w:rFonts w:ascii="IRANSansX" w:hAnsi="IRANSansX" w:cs="IRANSansX"/>
        </w:rPr>
        <w:t xml:space="preserve"> not suitable for production)</w:t>
      </w:r>
    </w:p>
    <w:p w14:paraId="51F7F777" w14:textId="77777777" w:rsidR="001F24F8" w:rsidRPr="00C62F51" w:rsidRDefault="001F24F8" w:rsidP="001F24F8">
      <w:pPr>
        <w:numPr>
          <w:ilvl w:val="1"/>
          <w:numId w:val="22"/>
        </w:numPr>
        <w:rPr>
          <w:rFonts w:ascii="IRANSansX" w:hAnsi="IRANSansX" w:cs="IRANSansX"/>
        </w:rPr>
      </w:pPr>
      <w:r w:rsidRPr="00C62F51">
        <w:rPr>
          <w:rFonts w:ascii="Segoe UI Emoji" w:hAnsi="Segoe UI Emoji" w:cs="Segoe UI Emoji"/>
        </w:rPr>
        <w:t>🔐</w:t>
      </w:r>
      <w:r w:rsidRPr="00C62F51">
        <w:rPr>
          <w:rFonts w:ascii="IRANSansX" w:hAnsi="IRANSansX" w:cs="IRANSansX"/>
        </w:rPr>
        <w:t xml:space="preserve"> Use hashing (e.g., bcrypt) for real-world scenarios</w:t>
      </w:r>
    </w:p>
    <w:p w14:paraId="30DD77B5" w14:textId="77777777" w:rsidR="001F24F8" w:rsidRPr="00C62F51" w:rsidRDefault="001F24F8" w:rsidP="001F24F8">
      <w:pPr>
        <w:numPr>
          <w:ilvl w:val="0"/>
          <w:numId w:val="22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No user session expiration</w:t>
      </w:r>
    </w:p>
    <w:p w14:paraId="07FBD36B" w14:textId="072155FD" w:rsidR="008B4BF0" w:rsidRPr="00417C3D" w:rsidRDefault="001F24F8" w:rsidP="00417C3D">
      <w:pPr>
        <w:numPr>
          <w:ilvl w:val="0"/>
          <w:numId w:val="22"/>
        </w:numPr>
        <w:rPr>
          <w:rFonts w:ascii="IRANSansX" w:hAnsi="IRANSansX" w:cs="IRANSansX"/>
        </w:rPr>
      </w:pPr>
      <w:r w:rsidRPr="00C62F51">
        <w:rPr>
          <w:rFonts w:ascii="IRANSansX" w:hAnsi="IRANSansX" w:cs="IRANSansX"/>
        </w:rPr>
        <w:t>File-based user/session management (not database-backed)</w:t>
      </w:r>
    </w:p>
    <w:sectPr w:rsidR="008B4BF0" w:rsidRPr="0041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36E"/>
    <w:multiLevelType w:val="multilevel"/>
    <w:tmpl w:val="D37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4378"/>
    <w:multiLevelType w:val="multilevel"/>
    <w:tmpl w:val="3012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11DF"/>
    <w:multiLevelType w:val="multilevel"/>
    <w:tmpl w:val="71C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A72DF"/>
    <w:multiLevelType w:val="multilevel"/>
    <w:tmpl w:val="52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819C7"/>
    <w:multiLevelType w:val="multilevel"/>
    <w:tmpl w:val="382C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D1EF5"/>
    <w:multiLevelType w:val="multilevel"/>
    <w:tmpl w:val="AB5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30A35"/>
    <w:multiLevelType w:val="multilevel"/>
    <w:tmpl w:val="7DF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E6054"/>
    <w:multiLevelType w:val="multilevel"/>
    <w:tmpl w:val="98F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E0927"/>
    <w:multiLevelType w:val="multilevel"/>
    <w:tmpl w:val="8C3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05B65"/>
    <w:multiLevelType w:val="multilevel"/>
    <w:tmpl w:val="FD5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61EEA"/>
    <w:multiLevelType w:val="multilevel"/>
    <w:tmpl w:val="4C8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07429"/>
    <w:multiLevelType w:val="multilevel"/>
    <w:tmpl w:val="44F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F61D3"/>
    <w:multiLevelType w:val="multilevel"/>
    <w:tmpl w:val="4690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524AD"/>
    <w:multiLevelType w:val="multilevel"/>
    <w:tmpl w:val="68F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43CE4"/>
    <w:multiLevelType w:val="multilevel"/>
    <w:tmpl w:val="802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83BD5"/>
    <w:multiLevelType w:val="multilevel"/>
    <w:tmpl w:val="224C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777AD"/>
    <w:multiLevelType w:val="multilevel"/>
    <w:tmpl w:val="F85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51B21"/>
    <w:multiLevelType w:val="multilevel"/>
    <w:tmpl w:val="D8D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63113"/>
    <w:multiLevelType w:val="multilevel"/>
    <w:tmpl w:val="B3D0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522A2"/>
    <w:multiLevelType w:val="multilevel"/>
    <w:tmpl w:val="93C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4152D"/>
    <w:multiLevelType w:val="multilevel"/>
    <w:tmpl w:val="3000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97E6F"/>
    <w:multiLevelType w:val="multilevel"/>
    <w:tmpl w:val="740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47544"/>
    <w:multiLevelType w:val="multilevel"/>
    <w:tmpl w:val="259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548656">
    <w:abstractNumId w:val="6"/>
  </w:num>
  <w:num w:numId="2" w16cid:durableId="1254781194">
    <w:abstractNumId w:val="10"/>
  </w:num>
  <w:num w:numId="3" w16cid:durableId="1225217171">
    <w:abstractNumId w:val="20"/>
  </w:num>
  <w:num w:numId="4" w16cid:durableId="1825931135">
    <w:abstractNumId w:val="2"/>
  </w:num>
  <w:num w:numId="5" w16cid:durableId="787822900">
    <w:abstractNumId w:val="1"/>
  </w:num>
  <w:num w:numId="6" w16cid:durableId="1003125162">
    <w:abstractNumId w:val="11"/>
  </w:num>
  <w:num w:numId="7" w16cid:durableId="156918884">
    <w:abstractNumId w:val="17"/>
  </w:num>
  <w:num w:numId="8" w16cid:durableId="1162310000">
    <w:abstractNumId w:val="12"/>
  </w:num>
  <w:num w:numId="9" w16cid:durableId="1977176019">
    <w:abstractNumId w:val="7"/>
  </w:num>
  <w:num w:numId="10" w16cid:durableId="121458205">
    <w:abstractNumId w:val="21"/>
  </w:num>
  <w:num w:numId="11" w16cid:durableId="1557814179">
    <w:abstractNumId w:val="22"/>
  </w:num>
  <w:num w:numId="12" w16cid:durableId="859781635">
    <w:abstractNumId w:val="5"/>
  </w:num>
  <w:num w:numId="13" w16cid:durableId="347024664">
    <w:abstractNumId w:val="14"/>
  </w:num>
  <w:num w:numId="14" w16cid:durableId="1048341244">
    <w:abstractNumId w:val="9"/>
  </w:num>
  <w:num w:numId="15" w16cid:durableId="1398630083">
    <w:abstractNumId w:val="18"/>
  </w:num>
  <w:num w:numId="16" w16cid:durableId="991911359">
    <w:abstractNumId w:val="3"/>
  </w:num>
  <w:num w:numId="17" w16cid:durableId="1557860646">
    <w:abstractNumId w:val="13"/>
  </w:num>
  <w:num w:numId="18" w16cid:durableId="1290087539">
    <w:abstractNumId w:val="4"/>
  </w:num>
  <w:num w:numId="19" w16cid:durableId="849682630">
    <w:abstractNumId w:val="19"/>
  </w:num>
  <w:num w:numId="20" w16cid:durableId="708652028">
    <w:abstractNumId w:val="0"/>
  </w:num>
  <w:num w:numId="21" w16cid:durableId="939072663">
    <w:abstractNumId w:val="15"/>
  </w:num>
  <w:num w:numId="22" w16cid:durableId="1351494757">
    <w:abstractNumId w:val="8"/>
  </w:num>
  <w:num w:numId="23" w16cid:durableId="7160106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F8"/>
    <w:rsid w:val="001F24F8"/>
    <w:rsid w:val="00244AF7"/>
    <w:rsid w:val="00252D35"/>
    <w:rsid w:val="00417C3D"/>
    <w:rsid w:val="0053722A"/>
    <w:rsid w:val="005F71A4"/>
    <w:rsid w:val="007B4DE2"/>
    <w:rsid w:val="008B4BF0"/>
    <w:rsid w:val="00C6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D177"/>
  <w15:chartTrackingRefBased/>
  <w15:docId w15:val="{10E44C80-BF6B-40D9-896C-F2E4BD9B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3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reamli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BC6D-330A-4A91-B3AF-02E85FE49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Abedini</dc:creator>
  <cp:keywords/>
  <dc:description/>
  <cp:lastModifiedBy>A Abedini</cp:lastModifiedBy>
  <cp:revision>4</cp:revision>
  <dcterms:created xsi:type="dcterms:W3CDTF">2025-07-16T19:44:00Z</dcterms:created>
  <dcterms:modified xsi:type="dcterms:W3CDTF">2025-07-19T12:57:00Z</dcterms:modified>
</cp:coreProperties>
</file>