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A46E03">
      <w:pPr>
        <w:jc w:val="center"/>
        <w:rPr>
          <w:sz w:val="24"/>
          <w:szCs w:val="24"/>
        </w:rPr>
      </w:pPr>
    </w:p>
    <w:p w:rsidR="00A46E03" w:rsidRDefault="00A46E03" w:rsidP="00A46E03">
      <w:pPr>
        <w:jc w:val="center"/>
        <w:rPr>
          <w:sz w:val="24"/>
          <w:szCs w:val="24"/>
        </w:rPr>
      </w:pPr>
    </w:p>
    <w:p w:rsidR="00EE69DB" w:rsidRDefault="00A362C1" w:rsidP="00A46E03">
      <w:pPr>
        <w:jc w:val="center"/>
        <w:rPr>
          <w:sz w:val="40"/>
          <w:szCs w:val="40"/>
        </w:rPr>
      </w:pPr>
      <w:r>
        <w:rPr>
          <w:sz w:val="40"/>
          <w:szCs w:val="40"/>
        </w:rPr>
        <w:t>ECE 3</w:t>
      </w:r>
      <w:r w:rsidR="004B171A">
        <w:rPr>
          <w:sz w:val="40"/>
          <w:szCs w:val="40"/>
        </w:rPr>
        <w:t>21</w:t>
      </w:r>
    </w:p>
    <w:p w:rsidR="00A46E03" w:rsidRDefault="003C0E3A" w:rsidP="00A46E03">
      <w:pPr>
        <w:jc w:val="center"/>
        <w:rPr>
          <w:sz w:val="40"/>
          <w:szCs w:val="40"/>
        </w:rPr>
      </w:pPr>
      <w:r>
        <w:rPr>
          <w:sz w:val="40"/>
          <w:szCs w:val="40"/>
        </w:rPr>
        <w:t>Term Project</w:t>
      </w:r>
    </w:p>
    <w:p w:rsidR="003C0E3A" w:rsidRDefault="004B171A" w:rsidP="00A46E03">
      <w:pPr>
        <w:jc w:val="center"/>
        <w:rPr>
          <w:sz w:val="40"/>
          <w:szCs w:val="40"/>
        </w:rPr>
      </w:pPr>
      <w:r>
        <w:rPr>
          <w:sz w:val="40"/>
          <w:szCs w:val="40"/>
        </w:rPr>
        <w:t>2-1 Multiplexer</w:t>
      </w:r>
    </w:p>
    <w:p w:rsidR="00A46E03" w:rsidRDefault="00A46E03" w:rsidP="00A46E03">
      <w:pPr>
        <w:jc w:val="center"/>
        <w:rPr>
          <w:sz w:val="28"/>
          <w:szCs w:val="28"/>
        </w:rPr>
      </w:pPr>
      <w:r>
        <w:rPr>
          <w:sz w:val="28"/>
          <w:szCs w:val="28"/>
        </w:rPr>
        <w:t>Tony Mancuso, Jeremy McConaha</w:t>
      </w:r>
      <w:r w:rsidR="005F76B5">
        <w:rPr>
          <w:sz w:val="28"/>
          <w:szCs w:val="28"/>
        </w:rPr>
        <w:t>, Brian Becker</w:t>
      </w:r>
    </w:p>
    <w:p w:rsidR="00A46E03" w:rsidRDefault="00A46E03" w:rsidP="00A46E03">
      <w:pPr>
        <w:jc w:val="center"/>
        <w:rPr>
          <w:sz w:val="28"/>
          <w:szCs w:val="28"/>
        </w:rPr>
      </w:pPr>
    </w:p>
    <w:p w:rsidR="00A46E03" w:rsidRDefault="003C0E3A" w:rsidP="00A46E03">
      <w:pPr>
        <w:jc w:val="center"/>
        <w:rPr>
          <w:sz w:val="28"/>
          <w:szCs w:val="28"/>
        </w:rPr>
      </w:pPr>
      <w:r>
        <w:rPr>
          <w:sz w:val="28"/>
          <w:szCs w:val="28"/>
        </w:rPr>
        <w:t xml:space="preserve">December </w:t>
      </w:r>
      <w:r w:rsidR="004B171A">
        <w:rPr>
          <w:sz w:val="28"/>
          <w:szCs w:val="28"/>
        </w:rPr>
        <w:t>4</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A46E03" w:rsidRPr="00A3182C" w:rsidRDefault="003C0E3A" w:rsidP="003C0E3A">
      <w:pPr>
        <w:jc w:val="center"/>
        <w:rPr>
          <w:b/>
          <w:sz w:val="28"/>
          <w:szCs w:val="28"/>
        </w:rPr>
      </w:pPr>
      <w:r w:rsidRPr="00A3182C">
        <w:rPr>
          <w:b/>
          <w:sz w:val="28"/>
          <w:szCs w:val="28"/>
        </w:rPr>
        <w:lastRenderedPageBreak/>
        <w:t>INTRODUCTION</w:t>
      </w:r>
    </w:p>
    <w:p w:rsidR="00CB2DE1" w:rsidRPr="00D77171" w:rsidRDefault="00B814AE" w:rsidP="003C0E3A">
      <w:pPr>
        <w:autoSpaceDE w:val="0"/>
        <w:autoSpaceDN w:val="0"/>
        <w:adjustRightInd w:val="0"/>
        <w:spacing w:after="0" w:line="240" w:lineRule="auto"/>
        <w:rPr>
          <w:sz w:val="23"/>
          <w:szCs w:val="23"/>
        </w:rPr>
      </w:pPr>
      <w:r>
        <w:rPr>
          <w:sz w:val="23"/>
          <w:szCs w:val="23"/>
        </w:rPr>
        <w:t>The ECE 321 Fall 2012 2-1 multiplexer project is intended to provide students with exposure to and hands-on practice in d</w:t>
      </w:r>
      <w:r w:rsidR="00781427">
        <w:rPr>
          <w:sz w:val="23"/>
          <w:szCs w:val="23"/>
        </w:rPr>
        <w:t>esign, manufacturing-</w:t>
      </w:r>
      <w:r>
        <w:rPr>
          <w:sz w:val="23"/>
          <w:szCs w:val="23"/>
        </w:rPr>
        <w:t>layout, PSPICE implementation, and analysis of a semiconductor circuit.  Design</w:t>
      </w:r>
      <w:r w:rsidR="009A69C4">
        <w:rPr>
          <w:sz w:val="23"/>
          <w:szCs w:val="23"/>
        </w:rPr>
        <w:t xml:space="preserve"> of the circuit will</w:t>
      </w:r>
      <w:r w:rsidR="00D77171">
        <w:rPr>
          <w:sz w:val="23"/>
          <w:szCs w:val="23"/>
        </w:rPr>
        <w:t xml:space="preserve"> be accomplished in LEDIT using MOSIS 2 µ</w:t>
      </w:r>
      <w:r w:rsidR="00D77171" w:rsidRPr="00D77171">
        <w:rPr>
          <w:sz w:val="23"/>
          <w:szCs w:val="23"/>
        </w:rPr>
        <w:t>m Process (SCMOS)</w:t>
      </w:r>
      <w:r w:rsidR="00D77171">
        <w:rPr>
          <w:sz w:val="23"/>
          <w:szCs w:val="23"/>
        </w:rPr>
        <w:t xml:space="preserve"> technology, and the LEDIT layout will be extracted to a PSPICE file for implementation and characterization.  Analysis performed will include verification of circuit operation, worst case switching delay, worst case switching energy, input capacitances, and output resistance.  Design considerations, implementation notes</w:t>
      </w:r>
      <w:r>
        <w:rPr>
          <w:sz w:val="23"/>
          <w:szCs w:val="23"/>
        </w:rPr>
        <w:t>, results, and conclusions wi</w:t>
      </w:r>
      <w:r w:rsidR="00D77171">
        <w:rPr>
          <w:sz w:val="23"/>
          <w:szCs w:val="23"/>
        </w:rPr>
        <w:t>ll be presented in this report.</w:t>
      </w:r>
    </w:p>
    <w:p w:rsidR="00A3182C" w:rsidRDefault="00A3182C" w:rsidP="00CB2DE1">
      <w:pPr>
        <w:autoSpaceDE w:val="0"/>
        <w:autoSpaceDN w:val="0"/>
        <w:adjustRightInd w:val="0"/>
        <w:spacing w:after="0" w:line="240" w:lineRule="auto"/>
        <w:rPr>
          <w:rFonts w:cs="CMBX10"/>
          <w:bCs/>
          <w:sz w:val="24"/>
          <w:szCs w:val="24"/>
        </w:rPr>
      </w:pPr>
    </w:p>
    <w:p w:rsidR="00134D3F" w:rsidRDefault="009A69C4" w:rsidP="00134D3F">
      <w:pPr>
        <w:autoSpaceDE w:val="0"/>
        <w:autoSpaceDN w:val="0"/>
        <w:adjustRightInd w:val="0"/>
        <w:spacing w:after="0" w:line="240" w:lineRule="auto"/>
        <w:jc w:val="center"/>
        <w:rPr>
          <w:rFonts w:cs="CMBX10"/>
          <w:bCs/>
          <w:sz w:val="24"/>
          <w:szCs w:val="24"/>
        </w:rPr>
      </w:pPr>
      <w:r>
        <w:rPr>
          <w:b/>
          <w:sz w:val="28"/>
          <w:szCs w:val="28"/>
        </w:rPr>
        <w:t>DESIGN</w:t>
      </w:r>
    </w:p>
    <w:p w:rsidR="00134D3F" w:rsidRDefault="00134D3F" w:rsidP="00CB2DE1">
      <w:pPr>
        <w:autoSpaceDE w:val="0"/>
        <w:autoSpaceDN w:val="0"/>
        <w:adjustRightInd w:val="0"/>
        <w:spacing w:after="0" w:line="240" w:lineRule="auto"/>
        <w:rPr>
          <w:rFonts w:cs="CMBX10"/>
          <w:bCs/>
          <w:sz w:val="24"/>
          <w:szCs w:val="24"/>
        </w:rPr>
      </w:pPr>
    </w:p>
    <w:p w:rsidR="0076525A" w:rsidRDefault="0076525A" w:rsidP="00D77171">
      <w:pPr>
        <w:pStyle w:val="ListParagraph"/>
        <w:numPr>
          <w:ilvl w:val="0"/>
          <w:numId w:val="12"/>
        </w:numPr>
        <w:autoSpaceDE w:val="0"/>
        <w:autoSpaceDN w:val="0"/>
        <w:adjustRightInd w:val="0"/>
        <w:spacing w:after="0" w:line="240" w:lineRule="auto"/>
        <w:rPr>
          <w:rFonts w:cs="CMBX10"/>
          <w:bCs/>
          <w:sz w:val="24"/>
          <w:szCs w:val="24"/>
        </w:rPr>
      </w:pPr>
      <w:r>
        <w:rPr>
          <w:rFonts w:cs="CMBX10"/>
          <w:bCs/>
          <w:sz w:val="24"/>
          <w:szCs w:val="24"/>
        </w:rPr>
        <w:t>Design Choice:</w:t>
      </w:r>
    </w:p>
    <w:p w:rsidR="0076525A" w:rsidRDefault="0076525A" w:rsidP="0076525A">
      <w:pPr>
        <w:pStyle w:val="ListParagraph"/>
        <w:autoSpaceDE w:val="0"/>
        <w:autoSpaceDN w:val="0"/>
        <w:adjustRightInd w:val="0"/>
        <w:spacing w:after="0" w:line="240" w:lineRule="auto"/>
        <w:ind w:left="1440"/>
        <w:rPr>
          <w:rFonts w:cs="CMBX10"/>
          <w:bCs/>
          <w:sz w:val="24"/>
          <w:szCs w:val="24"/>
        </w:rPr>
      </w:pPr>
    </w:p>
    <w:p w:rsidR="00325DE0" w:rsidRDefault="00D77171" w:rsidP="00D44052">
      <w:pPr>
        <w:autoSpaceDE w:val="0"/>
        <w:autoSpaceDN w:val="0"/>
        <w:adjustRightInd w:val="0"/>
        <w:spacing w:after="0" w:line="240" w:lineRule="auto"/>
        <w:rPr>
          <w:rFonts w:cs="CMBX10"/>
          <w:bCs/>
          <w:sz w:val="24"/>
          <w:szCs w:val="24"/>
        </w:rPr>
      </w:pPr>
      <w:r w:rsidRPr="00D44052">
        <w:rPr>
          <w:rFonts w:cs="CMBX10"/>
          <w:bCs/>
          <w:sz w:val="24"/>
          <w:szCs w:val="24"/>
        </w:rPr>
        <w:t xml:space="preserve">There are many methods by which a 2-1 multiplexer can be </w:t>
      </w:r>
      <w:r w:rsidR="0076525A" w:rsidRPr="00D44052">
        <w:rPr>
          <w:rFonts w:cs="CMBX10"/>
          <w:bCs/>
          <w:sz w:val="24"/>
          <w:szCs w:val="24"/>
        </w:rPr>
        <w:t>assembled.  The performance of different options varies</w:t>
      </w:r>
      <w:r w:rsidRPr="00D44052">
        <w:rPr>
          <w:rFonts w:cs="CMBX10"/>
          <w:bCs/>
          <w:sz w:val="24"/>
          <w:szCs w:val="24"/>
        </w:rPr>
        <w:t xml:space="preserve"> in size, power efficiency, speed, and cost.</w:t>
      </w:r>
      <w:r w:rsidR="00E046B4">
        <w:rPr>
          <w:rFonts w:cs="CMBX10"/>
          <w:bCs/>
          <w:sz w:val="24"/>
          <w:szCs w:val="24"/>
        </w:rPr>
        <w:t xml:space="preserve">  Our team chose to </w:t>
      </w:r>
      <w:r w:rsidR="005813F1" w:rsidRPr="00D44052">
        <w:rPr>
          <w:rFonts w:cs="CMBX10"/>
          <w:bCs/>
          <w:sz w:val="24"/>
          <w:szCs w:val="24"/>
        </w:rPr>
        <w:t xml:space="preserve">use </w:t>
      </w:r>
      <w:r w:rsidR="00E046B4">
        <w:rPr>
          <w:rFonts w:cs="CMBX10"/>
          <w:bCs/>
          <w:sz w:val="24"/>
          <w:szCs w:val="24"/>
        </w:rPr>
        <w:t xml:space="preserve">CMOS transmission gates </w:t>
      </w:r>
      <w:r w:rsidR="00325DE0">
        <w:rPr>
          <w:rFonts w:cs="CMBX10"/>
          <w:bCs/>
          <w:sz w:val="24"/>
          <w:szCs w:val="24"/>
        </w:rPr>
        <w:t>with the following considerations:</w:t>
      </w:r>
    </w:p>
    <w:p w:rsidR="00325DE0" w:rsidRPr="00325DE0" w:rsidRDefault="00325DE0" w:rsidP="00325DE0">
      <w:pPr>
        <w:autoSpaceDE w:val="0"/>
        <w:autoSpaceDN w:val="0"/>
        <w:adjustRightInd w:val="0"/>
        <w:spacing w:after="0" w:line="240" w:lineRule="auto"/>
        <w:rPr>
          <w:rFonts w:cs="CMBX10"/>
          <w:bCs/>
          <w:sz w:val="24"/>
          <w:szCs w:val="24"/>
        </w:rPr>
      </w:pPr>
    </w:p>
    <w:p w:rsidR="00325DE0" w:rsidRDefault="00325DE0" w:rsidP="00325DE0">
      <w:pPr>
        <w:pStyle w:val="ListParagraph"/>
        <w:numPr>
          <w:ilvl w:val="0"/>
          <w:numId w:val="13"/>
        </w:numPr>
        <w:autoSpaceDE w:val="0"/>
        <w:autoSpaceDN w:val="0"/>
        <w:adjustRightInd w:val="0"/>
        <w:spacing w:after="0" w:line="240" w:lineRule="auto"/>
        <w:rPr>
          <w:rFonts w:cs="CMBX10"/>
          <w:bCs/>
          <w:sz w:val="24"/>
          <w:szCs w:val="24"/>
        </w:rPr>
      </w:pPr>
      <w:r>
        <w:rPr>
          <w:rFonts w:cs="CMBX10"/>
          <w:bCs/>
          <w:sz w:val="24"/>
          <w:szCs w:val="24"/>
        </w:rPr>
        <w:t>Simplicity of design.</w:t>
      </w:r>
    </w:p>
    <w:p w:rsidR="00D77171" w:rsidRDefault="00325DE0" w:rsidP="00325DE0">
      <w:pPr>
        <w:pStyle w:val="ListParagraph"/>
        <w:numPr>
          <w:ilvl w:val="0"/>
          <w:numId w:val="13"/>
        </w:numPr>
        <w:autoSpaceDE w:val="0"/>
        <w:autoSpaceDN w:val="0"/>
        <w:adjustRightInd w:val="0"/>
        <w:spacing w:after="0" w:line="240" w:lineRule="auto"/>
        <w:rPr>
          <w:rFonts w:cs="CMBX10"/>
          <w:bCs/>
          <w:sz w:val="24"/>
          <w:szCs w:val="24"/>
        </w:rPr>
      </w:pPr>
      <w:r>
        <w:rPr>
          <w:rFonts w:cs="CMBX10"/>
          <w:bCs/>
          <w:sz w:val="24"/>
          <w:szCs w:val="24"/>
        </w:rPr>
        <w:t>S</w:t>
      </w:r>
      <w:r w:rsidR="00E046B4" w:rsidRPr="00325DE0">
        <w:rPr>
          <w:rFonts w:cs="CMBX10"/>
          <w:bCs/>
          <w:sz w:val="24"/>
          <w:szCs w:val="24"/>
        </w:rPr>
        <w:t>mal</w:t>
      </w:r>
      <w:r w:rsidRPr="00325DE0">
        <w:rPr>
          <w:rFonts w:cs="CMBX10"/>
          <w:bCs/>
          <w:sz w:val="24"/>
          <w:szCs w:val="24"/>
        </w:rPr>
        <w:t xml:space="preserve">lest number of components </w:t>
      </w:r>
      <w:r>
        <w:rPr>
          <w:rFonts w:cs="CMBX10"/>
          <w:bCs/>
          <w:sz w:val="24"/>
          <w:szCs w:val="24"/>
        </w:rPr>
        <w:t>to assure</w:t>
      </w:r>
      <w:r w:rsidRPr="00325DE0">
        <w:rPr>
          <w:rFonts w:cs="CMBX10"/>
          <w:bCs/>
          <w:sz w:val="24"/>
          <w:szCs w:val="24"/>
        </w:rPr>
        <w:t xml:space="preserve"> </w:t>
      </w:r>
      <w:r>
        <w:rPr>
          <w:rFonts w:cs="CMBX10"/>
          <w:bCs/>
          <w:sz w:val="24"/>
          <w:szCs w:val="24"/>
        </w:rPr>
        <w:t>logic</w:t>
      </w:r>
      <w:r w:rsidRPr="00325DE0">
        <w:rPr>
          <w:rFonts w:cs="CMBX10"/>
          <w:bCs/>
          <w:sz w:val="24"/>
          <w:szCs w:val="24"/>
        </w:rPr>
        <w:t xml:space="preserve"> integrity</w:t>
      </w:r>
      <w:r>
        <w:rPr>
          <w:rFonts w:cs="CMBX10"/>
          <w:bCs/>
          <w:sz w:val="24"/>
          <w:szCs w:val="24"/>
        </w:rPr>
        <w:t>.</w:t>
      </w:r>
    </w:p>
    <w:p w:rsidR="00325DE0" w:rsidRDefault="00325DE0" w:rsidP="00325DE0">
      <w:pPr>
        <w:pStyle w:val="ListParagraph"/>
        <w:numPr>
          <w:ilvl w:val="0"/>
          <w:numId w:val="13"/>
        </w:numPr>
        <w:autoSpaceDE w:val="0"/>
        <w:autoSpaceDN w:val="0"/>
        <w:adjustRightInd w:val="0"/>
        <w:spacing w:after="0" w:line="240" w:lineRule="auto"/>
        <w:rPr>
          <w:rFonts w:cs="CMBX10"/>
          <w:bCs/>
          <w:sz w:val="24"/>
          <w:szCs w:val="24"/>
        </w:rPr>
      </w:pPr>
      <w:r>
        <w:rPr>
          <w:rFonts w:cs="CMBX10"/>
          <w:bCs/>
          <w:sz w:val="24"/>
          <w:szCs w:val="24"/>
        </w:rPr>
        <w:t>Reasonable performance in speed and power consumption.</w:t>
      </w:r>
    </w:p>
    <w:p w:rsidR="00325DE0" w:rsidRDefault="00325DE0" w:rsidP="00325DE0">
      <w:pPr>
        <w:autoSpaceDE w:val="0"/>
        <w:autoSpaceDN w:val="0"/>
        <w:adjustRightInd w:val="0"/>
        <w:spacing w:after="0" w:line="240" w:lineRule="auto"/>
        <w:rPr>
          <w:rFonts w:cs="CMBX10"/>
          <w:bCs/>
          <w:sz w:val="24"/>
          <w:szCs w:val="24"/>
        </w:rPr>
      </w:pPr>
    </w:p>
    <w:p w:rsidR="00325DE0" w:rsidRDefault="00325DE0" w:rsidP="00325DE0">
      <w:pPr>
        <w:pStyle w:val="ListParagraph"/>
        <w:numPr>
          <w:ilvl w:val="0"/>
          <w:numId w:val="12"/>
        </w:numPr>
        <w:autoSpaceDE w:val="0"/>
        <w:autoSpaceDN w:val="0"/>
        <w:adjustRightInd w:val="0"/>
        <w:spacing w:after="0" w:line="240" w:lineRule="auto"/>
        <w:rPr>
          <w:rFonts w:cs="CMBX10"/>
          <w:bCs/>
          <w:sz w:val="24"/>
          <w:szCs w:val="24"/>
        </w:rPr>
      </w:pPr>
      <w:r>
        <w:rPr>
          <w:rFonts w:cs="CMBX10"/>
          <w:bCs/>
          <w:sz w:val="24"/>
          <w:szCs w:val="24"/>
        </w:rPr>
        <w:t>Layout:</w:t>
      </w:r>
      <w:r w:rsidR="005A50DF">
        <w:rPr>
          <w:rFonts w:cs="CMBX10"/>
          <w:bCs/>
          <w:sz w:val="24"/>
          <w:szCs w:val="24"/>
        </w:rPr>
        <w:t xml:space="preserve">  (total area = 20/76*10^-9 meters = </w:t>
      </w:r>
    </w:p>
    <w:p w:rsidR="00325DE0" w:rsidRPr="00325DE0" w:rsidRDefault="00325DE0" w:rsidP="006D5E2E">
      <w:pPr>
        <w:autoSpaceDE w:val="0"/>
        <w:autoSpaceDN w:val="0"/>
        <w:adjustRightInd w:val="0"/>
        <w:spacing w:after="0" w:line="240" w:lineRule="auto"/>
        <w:ind w:left="720" w:hanging="720"/>
        <w:rPr>
          <w:rFonts w:cs="CMBX10"/>
          <w:bCs/>
          <w:sz w:val="24"/>
          <w:szCs w:val="24"/>
        </w:rPr>
      </w:pPr>
      <w:bookmarkStart w:id="0" w:name="_GoBack"/>
      <w:bookmarkEnd w:id="0"/>
    </w:p>
    <w:p w:rsidR="00272937" w:rsidRPr="006110BA" w:rsidRDefault="006110BA" w:rsidP="00540E28">
      <w:pPr>
        <w:autoSpaceDE w:val="0"/>
        <w:autoSpaceDN w:val="0"/>
        <w:adjustRightInd w:val="0"/>
        <w:spacing w:after="0" w:line="240" w:lineRule="auto"/>
        <w:jc w:val="center"/>
        <w:rPr>
          <w:i/>
          <w:sz w:val="24"/>
          <w:szCs w:val="24"/>
        </w:rPr>
      </w:pPr>
      <w:r w:rsidRPr="006110BA">
        <w:rPr>
          <w:i/>
          <w:sz w:val="24"/>
          <w:szCs w:val="24"/>
        </w:rPr>
        <w:t>Figure 1: LEDIT Layout with dimensions.</w:t>
      </w:r>
    </w:p>
    <w:p w:rsidR="00D77171" w:rsidRDefault="00D77171" w:rsidP="00540E28">
      <w:pPr>
        <w:autoSpaceDE w:val="0"/>
        <w:autoSpaceDN w:val="0"/>
        <w:adjustRightInd w:val="0"/>
        <w:spacing w:after="0" w:line="240" w:lineRule="auto"/>
        <w:jc w:val="center"/>
        <w:rPr>
          <w:b/>
          <w:sz w:val="28"/>
          <w:szCs w:val="28"/>
        </w:rPr>
      </w:pPr>
      <w:r>
        <w:rPr>
          <w:b/>
          <w:sz w:val="28"/>
          <w:szCs w:val="28"/>
        </w:rPr>
        <w:t>IMPLEMENTATION</w:t>
      </w:r>
    </w:p>
    <w:p w:rsidR="00D77171" w:rsidRDefault="00D77171" w:rsidP="00540E28">
      <w:pPr>
        <w:autoSpaceDE w:val="0"/>
        <w:autoSpaceDN w:val="0"/>
        <w:adjustRightInd w:val="0"/>
        <w:spacing w:after="0" w:line="240" w:lineRule="auto"/>
        <w:jc w:val="center"/>
        <w:rPr>
          <w:b/>
          <w:sz w:val="28"/>
          <w:szCs w:val="28"/>
        </w:rPr>
      </w:pPr>
    </w:p>
    <w:p w:rsidR="00D77171" w:rsidRDefault="00D77171" w:rsidP="00540E28">
      <w:pPr>
        <w:autoSpaceDE w:val="0"/>
        <w:autoSpaceDN w:val="0"/>
        <w:adjustRightInd w:val="0"/>
        <w:spacing w:after="0" w:line="240" w:lineRule="auto"/>
        <w:jc w:val="center"/>
        <w:rPr>
          <w:b/>
          <w:sz w:val="28"/>
          <w:szCs w:val="28"/>
        </w:rPr>
      </w:pPr>
    </w:p>
    <w:p w:rsidR="00540E28" w:rsidRDefault="00540E28" w:rsidP="00540E28">
      <w:pPr>
        <w:autoSpaceDE w:val="0"/>
        <w:autoSpaceDN w:val="0"/>
        <w:adjustRightInd w:val="0"/>
        <w:spacing w:after="0" w:line="240" w:lineRule="auto"/>
        <w:jc w:val="center"/>
        <w:rPr>
          <w:rFonts w:cs="CMBX10"/>
          <w:bCs/>
          <w:sz w:val="24"/>
          <w:szCs w:val="24"/>
        </w:rPr>
      </w:pPr>
      <w:r>
        <w:rPr>
          <w:b/>
          <w:sz w:val="28"/>
          <w:szCs w:val="28"/>
        </w:rPr>
        <w:t>RESULTS</w:t>
      </w:r>
    </w:p>
    <w:p w:rsidR="00540E28" w:rsidRDefault="00540E28" w:rsidP="00540E28">
      <w:pPr>
        <w:autoSpaceDE w:val="0"/>
        <w:autoSpaceDN w:val="0"/>
        <w:adjustRightInd w:val="0"/>
        <w:spacing w:after="0" w:line="240" w:lineRule="auto"/>
        <w:rPr>
          <w:rFonts w:cs="Courier New"/>
          <w:sz w:val="24"/>
          <w:szCs w:val="24"/>
        </w:rPr>
      </w:pPr>
    </w:p>
    <w:p w:rsidR="00F40B5E" w:rsidRDefault="00F40B5E" w:rsidP="00F40B5E">
      <w:pPr>
        <w:autoSpaceDE w:val="0"/>
        <w:autoSpaceDN w:val="0"/>
        <w:adjustRightInd w:val="0"/>
        <w:spacing w:after="0" w:line="240" w:lineRule="auto"/>
        <w:jc w:val="center"/>
        <w:rPr>
          <w:b/>
          <w:sz w:val="28"/>
          <w:szCs w:val="28"/>
        </w:rPr>
      </w:pPr>
    </w:p>
    <w:p w:rsidR="009027B9" w:rsidRPr="00325DE0" w:rsidRDefault="00F40B5E" w:rsidP="00325DE0">
      <w:pPr>
        <w:autoSpaceDE w:val="0"/>
        <w:autoSpaceDN w:val="0"/>
        <w:adjustRightInd w:val="0"/>
        <w:spacing w:after="0" w:line="240" w:lineRule="auto"/>
        <w:jc w:val="center"/>
        <w:rPr>
          <w:rFonts w:cs="CMBX10"/>
          <w:bCs/>
          <w:sz w:val="24"/>
          <w:szCs w:val="24"/>
        </w:rPr>
      </w:pPr>
      <w:r>
        <w:rPr>
          <w:b/>
          <w:sz w:val="28"/>
          <w:szCs w:val="28"/>
        </w:rPr>
        <w:t>CONCLUSION</w:t>
      </w:r>
    </w:p>
    <w:sectPr w:rsidR="009027B9" w:rsidRPr="00325DE0" w:rsidSect="00E514A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FBB" w:rsidRDefault="003F3FBB" w:rsidP="009E591E">
      <w:pPr>
        <w:spacing w:after="0" w:line="240" w:lineRule="auto"/>
      </w:pPr>
      <w:r>
        <w:separator/>
      </w:r>
    </w:p>
  </w:endnote>
  <w:endnote w:type="continuationSeparator" w:id="0">
    <w:p w:rsidR="003F3FBB" w:rsidRDefault="003F3FBB" w:rsidP="009E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FBB" w:rsidRDefault="003F3FBB" w:rsidP="009E591E">
      <w:pPr>
        <w:spacing w:after="0" w:line="240" w:lineRule="auto"/>
      </w:pPr>
      <w:r>
        <w:separator/>
      </w:r>
    </w:p>
  </w:footnote>
  <w:footnote w:type="continuationSeparator" w:id="0">
    <w:p w:rsidR="003F3FBB" w:rsidRDefault="003F3FBB" w:rsidP="009E5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3F1" w:rsidRDefault="005813F1" w:rsidP="009E591E">
    <w:pPr>
      <w:pStyle w:val="Header"/>
    </w:pPr>
    <w:r>
      <w:t>ECE321, Term Project, 2-1 Multiplexer</w:t>
    </w:r>
    <w:r>
      <w:tab/>
    </w:r>
    <w:r>
      <w:tab/>
      <w:t>Becker / Mancuso / McConaha, 4 Dec 2012</w:t>
    </w:r>
  </w:p>
  <w:p w:rsidR="005813F1" w:rsidRDefault="00581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B4391"/>
    <w:multiLevelType w:val="hybridMultilevel"/>
    <w:tmpl w:val="EB104670"/>
    <w:lvl w:ilvl="0" w:tplc="04090015">
      <w:start w:val="1"/>
      <w:numFmt w:val="upperLetter"/>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D818F7"/>
    <w:multiLevelType w:val="hybridMultilevel"/>
    <w:tmpl w:val="D1C03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85290"/>
    <w:multiLevelType w:val="hybridMultilevel"/>
    <w:tmpl w:val="2FB2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D7863"/>
    <w:multiLevelType w:val="hybridMultilevel"/>
    <w:tmpl w:val="8F2878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80904"/>
    <w:multiLevelType w:val="hybridMultilevel"/>
    <w:tmpl w:val="FB6284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1B792A"/>
    <w:multiLevelType w:val="hybridMultilevel"/>
    <w:tmpl w:val="18107B9C"/>
    <w:lvl w:ilvl="0" w:tplc="7A9880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E505C"/>
    <w:multiLevelType w:val="hybridMultilevel"/>
    <w:tmpl w:val="570A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9E723A"/>
    <w:multiLevelType w:val="hybridMultilevel"/>
    <w:tmpl w:val="B94403D0"/>
    <w:lvl w:ilvl="0" w:tplc="95D0BE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797F60"/>
    <w:multiLevelType w:val="hybridMultilevel"/>
    <w:tmpl w:val="AF502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B6D5F"/>
    <w:multiLevelType w:val="hybridMultilevel"/>
    <w:tmpl w:val="C7AE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5"/>
  </w:num>
  <w:num w:numId="4">
    <w:abstractNumId w:val="1"/>
  </w:num>
  <w:num w:numId="5">
    <w:abstractNumId w:val="2"/>
  </w:num>
  <w:num w:numId="6">
    <w:abstractNumId w:val="8"/>
  </w:num>
  <w:num w:numId="7">
    <w:abstractNumId w:val="10"/>
  </w:num>
  <w:num w:numId="8">
    <w:abstractNumId w:val="6"/>
  </w:num>
  <w:num w:numId="9">
    <w:abstractNumId w:val="7"/>
  </w:num>
  <w:num w:numId="10">
    <w:abstractNumId w:val="9"/>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0267BA"/>
    <w:rsid w:val="00062F5C"/>
    <w:rsid w:val="00080CC8"/>
    <w:rsid w:val="0008215E"/>
    <w:rsid w:val="000A77E3"/>
    <w:rsid w:val="000C77B6"/>
    <w:rsid w:val="000D70FF"/>
    <w:rsid w:val="0011012E"/>
    <w:rsid w:val="00134D3F"/>
    <w:rsid w:val="00141FB8"/>
    <w:rsid w:val="001C22C1"/>
    <w:rsid w:val="001E1C93"/>
    <w:rsid w:val="001E2CBB"/>
    <w:rsid w:val="0022389A"/>
    <w:rsid w:val="002509C8"/>
    <w:rsid w:val="00272937"/>
    <w:rsid w:val="002852FC"/>
    <w:rsid w:val="002A03C1"/>
    <w:rsid w:val="002C1C1A"/>
    <w:rsid w:val="002C4AFF"/>
    <w:rsid w:val="002C6ABC"/>
    <w:rsid w:val="002D0D3F"/>
    <w:rsid w:val="002F0A0F"/>
    <w:rsid w:val="00303FA4"/>
    <w:rsid w:val="00325DE0"/>
    <w:rsid w:val="0033279B"/>
    <w:rsid w:val="00342BD6"/>
    <w:rsid w:val="0037318A"/>
    <w:rsid w:val="003B561C"/>
    <w:rsid w:val="003C0E3A"/>
    <w:rsid w:val="003C3DC5"/>
    <w:rsid w:val="003E1AF5"/>
    <w:rsid w:val="003F3FBB"/>
    <w:rsid w:val="00402474"/>
    <w:rsid w:val="00410610"/>
    <w:rsid w:val="00473D41"/>
    <w:rsid w:val="00477073"/>
    <w:rsid w:val="004915DD"/>
    <w:rsid w:val="004B0871"/>
    <w:rsid w:val="004B171A"/>
    <w:rsid w:val="004C5220"/>
    <w:rsid w:val="004E2054"/>
    <w:rsid w:val="00506646"/>
    <w:rsid w:val="005229E4"/>
    <w:rsid w:val="00540E28"/>
    <w:rsid w:val="005441E6"/>
    <w:rsid w:val="00557B24"/>
    <w:rsid w:val="005813F1"/>
    <w:rsid w:val="00583AAD"/>
    <w:rsid w:val="005A3E6D"/>
    <w:rsid w:val="005A50DF"/>
    <w:rsid w:val="005C66B7"/>
    <w:rsid w:val="005E61F8"/>
    <w:rsid w:val="005F50F0"/>
    <w:rsid w:val="005F76B5"/>
    <w:rsid w:val="006110BA"/>
    <w:rsid w:val="00617FA5"/>
    <w:rsid w:val="00624C1E"/>
    <w:rsid w:val="00651D6B"/>
    <w:rsid w:val="00662A7D"/>
    <w:rsid w:val="00671A22"/>
    <w:rsid w:val="006C4877"/>
    <w:rsid w:val="006D155B"/>
    <w:rsid w:val="006D5E2E"/>
    <w:rsid w:val="00700AA8"/>
    <w:rsid w:val="00730B04"/>
    <w:rsid w:val="0076525A"/>
    <w:rsid w:val="00781427"/>
    <w:rsid w:val="0079020E"/>
    <w:rsid w:val="00795E7C"/>
    <w:rsid w:val="007B31FE"/>
    <w:rsid w:val="007C046D"/>
    <w:rsid w:val="007C5437"/>
    <w:rsid w:val="007D7BD5"/>
    <w:rsid w:val="0080170D"/>
    <w:rsid w:val="008204B3"/>
    <w:rsid w:val="00861CB9"/>
    <w:rsid w:val="008734DF"/>
    <w:rsid w:val="00885B96"/>
    <w:rsid w:val="008A07EB"/>
    <w:rsid w:val="008A3581"/>
    <w:rsid w:val="008F02AF"/>
    <w:rsid w:val="008F262D"/>
    <w:rsid w:val="009027B9"/>
    <w:rsid w:val="00964DDF"/>
    <w:rsid w:val="009657A9"/>
    <w:rsid w:val="00973ED6"/>
    <w:rsid w:val="00996198"/>
    <w:rsid w:val="009A69C4"/>
    <w:rsid w:val="009D7121"/>
    <w:rsid w:val="009E591E"/>
    <w:rsid w:val="00A02A10"/>
    <w:rsid w:val="00A16891"/>
    <w:rsid w:val="00A3182C"/>
    <w:rsid w:val="00A362C1"/>
    <w:rsid w:val="00A46E03"/>
    <w:rsid w:val="00A7028F"/>
    <w:rsid w:val="00A83338"/>
    <w:rsid w:val="00AA13BA"/>
    <w:rsid w:val="00B1228F"/>
    <w:rsid w:val="00B27D47"/>
    <w:rsid w:val="00B45EEE"/>
    <w:rsid w:val="00B62397"/>
    <w:rsid w:val="00B65F4C"/>
    <w:rsid w:val="00B814AE"/>
    <w:rsid w:val="00B8407F"/>
    <w:rsid w:val="00B96D4A"/>
    <w:rsid w:val="00C21B88"/>
    <w:rsid w:val="00C23226"/>
    <w:rsid w:val="00C44A17"/>
    <w:rsid w:val="00C549C0"/>
    <w:rsid w:val="00C90459"/>
    <w:rsid w:val="00C93DF6"/>
    <w:rsid w:val="00CB2DE1"/>
    <w:rsid w:val="00CD4BC6"/>
    <w:rsid w:val="00D15C6D"/>
    <w:rsid w:val="00D44052"/>
    <w:rsid w:val="00D77171"/>
    <w:rsid w:val="00D9729A"/>
    <w:rsid w:val="00DC146A"/>
    <w:rsid w:val="00DD0D3F"/>
    <w:rsid w:val="00DE0F84"/>
    <w:rsid w:val="00E046B4"/>
    <w:rsid w:val="00E37918"/>
    <w:rsid w:val="00E514AB"/>
    <w:rsid w:val="00E64748"/>
    <w:rsid w:val="00EE69DB"/>
    <w:rsid w:val="00F04AB6"/>
    <w:rsid w:val="00F13609"/>
    <w:rsid w:val="00F40B5E"/>
    <w:rsid w:val="00F65434"/>
    <w:rsid w:val="00F90688"/>
    <w:rsid w:val="00F92BCD"/>
    <w:rsid w:val="00FB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7B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 w:type="paragraph" w:styleId="Header">
    <w:name w:val="header"/>
    <w:basedOn w:val="Normal"/>
    <w:link w:val="HeaderChar"/>
    <w:uiPriority w:val="99"/>
    <w:unhideWhenUsed/>
    <w:rsid w:val="009E5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91E"/>
  </w:style>
  <w:style w:type="paragraph" w:styleId="Footer">
    <w:name w:val="footer"/>
    <w:basedOn w:val="Normal"/>
    <w:link w:val="FooterChar"/>
    <w:uiPriority w:val="99"/>
    <w:unhideWhenUsed/>
    <w:rsid w:val="009E5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E"/>
  </w:style>
  <w:style w:type="character" w:styleId="PlaceholderText">
    <w:name w:val="Placeholder Text"/>
    <w:basedOn w:val="DefaultParagraphFont"/>
    <w:uiPriority w:val="99"/>
    <w:semiHidden/>
    <w:rsid w:val="004E2054"/>
    <w:rPr>
      <w:color w:val="808080"/>
    </w:rPr>
  </w:style>
  <w:style w:type="character" w:customStyle="1" w:styleId="mrow">
    <w:name w:val="mrow"/>
    <w:basedOn w:val="DefaultParagraphFont"/>
    <w:rsid w:val="00885B96"/>
  </w:style>
  <w:style w:type="character" w:customStyle="1" w:styleId="mi">
    <w:name w:val="mi"/>
    <w:basedOn w:val="DefaultParagraphFont"/>
    <w:rsid w:val="00885B96"/>
  </w:style>
  <w:style w:type="character" w:customStyle="1" w:styleId="mo">
    <w:name w:val="mo"/>
    <w:basedOn w:val="DefaultParagraphFont"/>
    <w:rsid w:val="00885B96"/>
  </w:style>
  <w:style w:type="character" w:customStyle="1" w:styleId="mfrac">
    <w:name w:val="mfrac"/>
    <w:basedOn w:val="DefaultParagraphFont"/>
    <w:rsid w:val="00885B96"/>
  </w:style>
  <w:style w:type="character" w:customStyle="1" w:styleId="mn">
    <w:name w:val="mn"/>
    <w:basedOn w:val="DefaultParagraphFont"/>
    <w:rsid w:val="00885B96"/>
  </w:style>
  <w:style w:type="character" w:customStyle="1" w:styleId="munderover">
    <w:name w:val="munderover"/>
    <w:basedOn w:val="DefaultParagraphFont"/>
    <w:rsid w:val="00885B96"/>
  </w:style>
  <w:style w:type="character" w:customStyle="1" w:styleId="msup">
    <w:name w:val="msup"/>
    <w:basedOn w:val="DefaultParagraphFont"/>
    <w:rsid w:val="00885B96"/>
  </w:style>
  <w:style w:type="character" w:customStyle="1" w:styleId="Heading1Char">
    <w:name w:val="Heading 1 Char"/>
    <w:basedOn w:val="DefaultParagraphFont"/>
    <w:link w:val="Heading1"/>
    <w:uiPriority w:val="9"/>
    <w:rsid w:val="000C77B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C77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7B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 w:type="paragraph" w:styleId="Header">
    <w:name w:val="header"/>
    <w:basedOn w:val="Normal"/>
    <w:link w:val="HeaderChar"/>
    <w:uiPriority w:val="99"/>
    <w:unhideWhenUsed/>
    <w:rsid w:val="009E5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91E"/>
  </w:style>
  <w:style w:type="paragraph" w:styleId="Footer">
    <w:name w:val="footer"/>
    <w:basedOn w:val="Normal"/>
    <w:link w:val="FooterChar"/>
    <w:uiPriority w:val="99"/>
    <w:unhideWhenUsed/>
    <w:rsid w:val="009E5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E"/>
  </w:style>
  <w:style w:type="character" w:styleId="PlaceholderText">
    <w:name w:val="Placeholder Text"/>
    <w:basedOn w:val="DefaultParagraphFont"/>
    <w:uiPriority w:val="99"/>
    <w:semiHidden/>
    <w:rsid w:val="004E2054"/>
    <w:rPr>
      <w:color w:val="808080"/>
    </w:rPr>
  </w:style>
  <w:style w:type="character" w:customStyle="1" w:styleId="mrow">
    <w:name w:val="mrow"/>
    <w:basedOn w:val="DefaultParagraphFont"/>
    <w:rsid w:val="00885B96"/>
  </w:style>
  <w:style w:type="character" w:customStyle="1" w:styleId="mi">
    <w:name w:val="mi"/>
    <w:basedOn w:val="DefaultParagraphFont"/>
    <w:rsid w:val="00885B96"/>
  </w:style>
  <w:style w:type="character" w:customStyle="1" w:styleId="mo">
    <w:name w:val="mo"/>
    <w:basedOn w:val="DefaultParagraphFont"/>
    <w:rsid w:val="00885B96"/>
  </w:style>
  <w:style w:type="character" w:customStyle="1" w:styleId="mfrac">
    <w:name w:val="mfrac"/>
    <w:basedOn w:val="DefaultParagraphFont"/>
    <w:rsid w:val="00885B96"/>
  </w:style>
  <w:style w:type="character" w:customStyle="1" w:styleId="mn">
    <w:name w:val="mn"/>
    <w:basedOn w:val="DefaultParagraphFont"/>
    <w:rsid w:val="00885B96"/>
  </w:style>
  <w:style w:type="character" w:customStyle="1" w:styleId="munderover">
    <w:name w:val="munderover"/>
    <w:basedOn w:val="DefaultParagraphFont"/>
    <w:rsid w:val="00885B96"/>
  </w:style>
  <w:style w:type="character" w:customStyle="1" w:styleId="msup">
    <w:name w:val="msup"/>
    <w:basedOn w:val="DefaultParagraphFont"/>
    <w:rsid w:val="00885B96"/>
  </w:style>
  <w:style w:type="character" w:customStyle="1" w:styleId="Heading1Char">
    <w:name w:val="Heading 1 Char"/>
    <w:basedOn w:val="DefaultParagraphFont"/>
    <w:link w:val="Heading1"/>
    <w:uiPriority w:val="9"/>
    <w:rsid w:val="000C77B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C7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052978">
      <w:bodyDiv w:val="1"/>
      <w:marLeft w:val="0"/>
      <w:marRight w:val="0"/>
      <w:marTop w:val="0"/>
      <w:marBottom w:val="0"/>
      <w:divBdr>
        <w:top w:val="none" w:sz="0" w:space="0" w:color="auto"/>
        <w:left w:val="none" w:sz="0" w:space="0" w:color="auto"/>
        <w:bottom w:val="none" w:sz="0" w:space="0" w:color="auto"/>
        <w:right w:val="none" w:sz="0" w:space="0" w:color="auto"/>
      </w:divBdr>
    </w:div>
    <w:div w:id="11352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For12</b:Tag>
    <b:SourceType>InternetSite</b:SourceType>
    <b:Guid>{1C02AD79-989A-4681-B769-FBDFC56BED7E}</b:Guid>
    <b:Author>
      <b:Author>
        <b:NameList>
          <b:Person>
            <b:Last>Bao</b:Last>
            <b:First>Forrest</b:First>
            <b:Middle>Sheng</b:Middle>
          </b:Person>
        </b:NameList>
      </b:Author>
    </b:Author>
    <b:InternetSiteTitle>FT, STFT, DTFT, DFT and FFT, revisited</b:InternetSiteTitle>
    <b:YearAccessed>2012</b:YearAccessed>
    <b:MonthAccessed>12</b:MonthAccessed>
    <b:DayAccessed>1</b:DayAccessed>
    <b:URL>http://narnia.cs.ttu.edu/drupal/node/46</b:URL>
    <b:RefOrder>1</b:RefOrder>
  </b:Source>
  <b:Source>
    <b:Tag>Rec12</b:Tag>
    <b:SourceType>InternetSite</b:SourceType>
    <b:Guid>{969FF772-3472-425F-8EBA-4D36C47CD5A6}</b:Guid>
    <b:InternetSiteTitle>Record audio</b:InternetSiteTitle>
    <b:YearAccessed>2012</b:YearAccessed>
    <b:MonthAccessed>10</b:MonthAccessed>
    <b:DayAccessed>28</b:DayAccessed>
    <b:URL>http://www.mathworks.com/help/matlab/ref/audiorecorder.record.html</b:URL>
    <b:RefOrder>2</b:RefOrder>
  </b:Source>
  <b:Source>
    <b:Tag>Dou12</b:Tag>
    <b:SourceType>InternetSite</b:SourceType>
    <b:Guid>{187D5E1C-DC1C-4F6A-AF49-A48A29CC6D03}</b:Guid>
    <b:Author>
      <b:Author>
        <b:NameList>
          <b:Person>
            <b:Last>Hull</b:Last>
            <b:First>Doug</b:First>
          </b:Person>
        </b:NameList>
      </b:Author>
    </b:Author>
    <b:Title>Doug MATLAB</b:Title>
    <b:InternetSiteTitle>mathworks.com</b:InternetSiteTitle>
    <b:Year>2012</b:Year>
    <b:Month>11</b:Month>
    <b:Day>28</b:Day>
    <b:YearAccessed>2012</b:YearAccessed>
    <b:MonthAccessed>11</b:MonthAccessed>
    <b:DayAccessed>29</b:DayAccessed>
    <b:URL>http://blogs.mathworks.com/videos/2012/04/17/using-convolution-to-smooth-data-with-a-moving-average-in-matlab/</b:URL>
    <b:RefOrder>3</b:RefOrder>
  </b:Source>
</b:Sources>
</file>

<file path=customXml/itemProps1.xml><?xml version="1.0" encoding="utf-8"?>
<ds:datastoreItem xmlns:ds="http://schemas.openxmlformats.org/officeDocument/2006/customXml" ds:itemID="{9A48565C-CDDC-4380-B7AB-AD9A7C59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 Mancuso</dc:creator>
  <cp:lastModifiedBy>Yeesh</cp:lastModifiedBy>
  <cp:revision>5</cp:revision>
  <dcterms:created xsi:type="dcterms:W3CDTF">2012-12-05T14:46:00Z</dcterms:created>
  <dcterms:modified xsi:type="dcterms:W3CDTF">2012-12-06T00:40:00Z</dcterms:modified>
</cp:coreProperties>
</file>