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4516954" w:displacedByCustomXml="next"/>
    <w:sdt>
      <w:sdtPr>
        <w:rPr>
          <w:rFonts w:ascii="Arial" w:eastAsia="Times New Roman" w:hAnsi="Arial" w:cs="Times New Roman"/>
          <w:color w:val="4F81BD" w:themeColor="accent1"/>
          <w:sz w:val="20"/>
          <w:szCs w:val="24"/>
        </w:rPr>
        <w:id w:val="-1920405422"/>
        <w:docPartObj>
          <w:docPartGallery w:val="Cover Pages"/>
          <w:docPartUnique/>
        </w:docPartObj>
      </w:sdtPr>
      <w:sdtEndPr>
        <w:rPr>
          <w:caps/>
          <w:sz w:val="44"/>
          <w:szCs w:val="44"/>
        </w:rPr>
      </w:sdtEndPr>
      <w:sdtContent>
        <w:p w14:paraId="5E9E6553" w14:textId="77777777" w:rsidR="00C02783" w:rsidRDefault="00C02783" w:rsidP="009D71A1">
          <w:pPr>
            <w:pStyle w:val="NoSpacing"/>
            <w:spacing w:before="240" w:after="240" w:line="480" w:lineRule="auto"/>
            <w:jc w:val="center"/>
            <w:rPr>
              <w:color w:val="4F81BD" w:themeColor="accent1"/>
            </w:rPr>
          </w:pPr>
          <w:r>
            <w:rPr>
              <w:noProof/>
              <w:color w:val="4F81BD" w:themeColor="accent1"/>
            </w:rPr>
            <w:drawing>
              <wp:inline distT="0" distB="0" distL="0" distR="0" wp14:anchorId="075C7E13" wp14:editId="025D517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C36AC08C4B3E4DFE88108FC68B0B934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A2051A" w14:textId="77777777" w:rsidR="00C02783" w:rsidRDefault="00CE4E06">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NTRA Graduation Project Competition</w:t>
              </w:r>
            </w:p>
          </w:sdtContent>
        </w:sdt>
        <w:sdt>
          <w:sdtPr>
            <w:rPr>
              <w:rFonts w:cstheme="minorHAnsi"/>
              <w:b/>
              <w:iCs/>
              <w:color w:val="1F497D" w:themeColor="text2"/>
              <w:sz w:val="36"/>
              <w:szCs w:val="36"/>
              <w:lang w:val="de-DE" w:eastAsia="de-DE"/>
            </w:rPr>
            <w:alias w:val="Subtitle"/>
            <w:tag w:val=""/>
            <w:id w:val="328029620"/>
            <w:placeholder>
              <w:docPart w:val="18DE3B98C9224C2BB06B6648A71C18DF"/>
            </w:placeholder>
            <w:dataBinding w:prefixMappings="xmlns:ns0='http://purl.org/dc/elements/1.1/' xmlns:ns1='http://schemas.openxmlformats.org/package/2006/metadata/core-properties' " w:xpath="/ns1:coreProperties[1]/ns0:subject[1]" w:storeItemID="{6C3C8BC8-F283-45AE-878A-BAB7291924A1}"/>
            <w:text/>
          </w:sdtPr>
          <w:sdtEndPr/>
          <w:sdtContent>
            <w:p w14:paraId="4BAAC27C" w14:textId="45A73066" w:rsidR="00C02783" w:rsidRPr="00AD70C0" w:rsidRDefault="00CE4E06">
              <w:pPr>
                <w:pStyle w:val="NoSpacing"/>
                <w:jc w:val="center"/>
                <w:rPr>
                  <w:rFonts w:cstheme="minorHAnsi"/>
                  <w:b/>
                  <w:color w:val="1F497D" w:themeColor="text2"/>
                  <w:sz w:val="36"/>
                  <w:szCs w:val="36"/>
                </w:rPr>
              </w:pPr>
              <w:r>
                <w:rPr>
                  <w:rFonts w:cstheme="minorHAnsi"/>
                  <w:b/>
                  <w:iCs/>
                  <w:color w:val="1F497D" w:themeColor="text2"/>
                  <w:sz w:val="36"/>
                  <w:szCs w:val="36"/>
                  <w:lang w:val="de-DE" w:eastAsia="de-DE"/>
                </w:rPr>
                <w:t>Ongoing (Academic year 2025/2026)</w:t>
              </w:r>
            </w:p>
          </w:sdtContent>
        </w:sdt>
        <w:p w14:paraId="70F3FB9E" w14:textId="77777777" w:rsidR="00C02783" w:rsidRDefault="00C02783">
          <w:pPr>
            <w:pStyle w:val="NoSpacing"/>
            <w:spacing w:before="480"/>
            <w:jc w:val="center"/>
            <w:rPr>
              <w:color w:val="4F81BD" w:themeColor="accent1"/>
            </w:rPr>
          </w:pPr>
          <w:r>
            <w:rPr>
              <w:noProof/>
              <w:color w:val="4F81BD" w:themeColor="accent1"/>
            </w:rPr>
            <w:drawing>
              <wp:inline distT="0" distB="0" distL="0" distR="0" wp14:anchorId="510BA676" wp14:editId="46FDE159">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08BDCE" w14:textId="74C3D330" w:rsidR="00C02783" w:rsidRDefault="00BE6381">
          <w:pPr>
            <w:spacing w:line="276" w:lineRule="auto"/>
            <w:ind w:left="0"/>
            <w:rPr>
              <w:caps/>
              <w:color w:val="4F81BD" w:themeColor="accent1"/>
              <w:sz w:val="44"/>
              <w:szCs w:val="44"/>
            </w:rPr>
          </w:pPr>
          <w:r>
            <w:rPr>
              <w:noProof/>
            </w:rPr>
            <mc:AlternateContent>
              <mc:Choice Requires="wps">
                <w:drawing>
                  <wp:anchor distT="0" distB="0" distL="114300" distR="114300" simplePos="0" relativeHeight="251661312" behindDoc="0" locked="0" layoutInCell="1" allowOverlap="1" wp14:anchorId="567F6FBA" wp14:editId="5E40BDF2">
                    <wp:simplePos x="0" y="0"/>
                    <wp:positionH relativeFrom="margin">
                      <wp:posOffset>-215900</wp:posOffset>
                    </wp:positionH>
                    <wp:positionV relativeFrom="page">
                      <wp:posOffset>7936230</wp:posOffset>
                    </wp:positionV>
                    <wp:extent cx="6379845" cy="1671320"/>
                    <wp:effectExtent l="0" t="0" r="0" b="0"/>
                    <wp:wrapNone/>
                    <wp:docPr id="6"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9845" cy="1671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F349A" w14:textId="77777777" w:rsidR="00C02783" w:rsidRPr="009D71A1" w:rsidRDefault="009D71A1" w:rsidP="00C02783">
                                <w:pPr>
                                  <w:spacing w:before="240"/>
                                  <w:rPr>
                                    <w:rFonts w:ascii="Cambria" w:hAnsi="Cambria" w:cs="Traditional Arabic"/>
                                    <w:caps/>
                                    <w:sz w:val="22"/>
                                    <w:szCs w:val="22"/>
                                    <w:lang w:bidi="ar-EG"/>
                                  </w:rPr>
                                </w:pPr>
                                <w:r w:rsidRPr="009D71A1">
                                  <w:rPr>
                                    <w:rFonts w:ascii="Cambria" w:hAnsi="Cambria" w:cs="Traditional Arabic"/>
                                    <w:caps/>
                                    <w:sz w:val="22"/>
                                    <w:szCs w:val="22"/>
                                    <w:lang w:bidi="ar-EG"/>
                                  </w:rPr>
                                  <w:t>Prof. ……………………………………</w:t>
                                </w:r>
                              </w:p>
                              <w:p w14:paraId="6DF1E723" w14:textId="77777777" w:rsidR="009D71A1" w:rsidRPr="009D71A1" w:rsidRDefault="009D71A1" w:rsidP="00C02783">
                                <w:pPr>
                                  <w:spacing w:before="240"/>
                                  <w:rPr>
                                    <w:rFonts w:ascii="Cambria" w:hAnsi="Cambria" w:cs="Traditional Arabic"/>
                                    <w:caps/>
                                    <w:sz w:val="22"/>
                                    <w:szCs w:val="22"/>
                                    <w:rtl/>
                                    <w:lang w:bidi="ar-EG"/>
                                  </w:rPr>
                                </w:pPr>
                              </w:p>
                              <w:p w14:paraId="743D18D5" w14:textId="77777777" w:rsidR="00AA7672" w:rsidRPr="009D71A1" w:rsidRDefault="009D71A1" w:rsidP="009D71A1">
                                <w:pPr>
                                  <w:spacing w:before="240" w:after="0"/>
                                  <w:rPr>
                                    <w:rFonts w:ascii="Cambria" w:hAnsi="Cambria" w:cs="Traditional Arabic"/>
                                    <w:caps/>
                                    <w:sz w:val="22"/>
                                    <w:szCs w:val="22"/>
                                    <w:rtl/>
                                    <w:lang w:bidi="ar-EG"/>
                                  </w:rPr>
                                </w:pPr>
                                <w:r w:rsidRPr="009D71A1">
                                  <w:rPr>
                                    <w:rFonts w:ascii="Cambria" w:hAnsi="Cambria" w:cs="Traditional Arabic"/>
                                    <w:caps/>
                                    <w:sz w:val="22"/>
                                    <w:szCs w:val="22"/>
                                    <w:lang w:bidi="ar-EG"/>
                                  </w:rPr>
                                  <w:t xml:space="preserve">         </w:t>
                                </w:r>
                                <w:r w:rsidR="00AA7672" w:rsidRPr="009D71A1">
                                  <w:rPr>
                                    <w:rFonts w:ascii="Cambria" w:hAnsi="Cambria" w:cs="Traditional Arabic"/>
                                    <w:caps/>
                                    <w:sz w:val="22"/>
                                    <w:szCs w:val="22"/>
                                    <w:lang w:bidi="ar-EG"/>
                                  </w:rPr>
                                  <w:t>Faculty/Institude Dean</w:t>
                                </w:r>
                              </w:p>
                              <w:p w14:paraId="66EE8B9A" w14:textId="77777777" w:rsidR="00AA7672" w:rsidRPr="009D71A1" w:rsidRDefault="00AA7672" w:rsidP="00AA7672">
                                <w:r w:rsidRPr="009D71A1">
                                  <w:t>----------------------------------------------------------</w:t>
                                </w:r>
                              </w:p>
                              <w:p w14:paraId="686E8642" w14:textId="77777777" w:rsidR="00AA7672" w:rsidRPr="009D71A1" w:rsidRDefault="00AA7672" w:rsidP="00AA7672">
                                <w:r w:rsidRPr="009D71A1">
                                  <w:t xml:space="preserve">        [SIGNATURE ORGANIZATION]</w:t>
                                </w:r>
                                <w:r w:rsidRPr="009D71A1">
                                  <w:tab/>
                                </w:r>
                                <w:r w:rsidRPr="009D71A1">
                                  <w:tab/>
                                </w:r>
                                <w:r w:rsidRPr="009D71A1">
                                  <w:tab/>
                                </w:r>
                                <w:r w:rsidRPr="009D71A1">
                                  <w:tab/>
                                </w:r>
                              </w:p>
                              <w:p w14:paraId="732180B8" w14:textId="77777777" w:rsidR="00AA7672" w:rsidRPr="009D71A1" w:rsidRDefault="00AA7672" w:rsidP="00AA7672">
                                <w:pPr>
                                  <w:bidi/>
                                  <w:rPr>
                                    <w:rFonts w:cs="Traditional Arabic"/>
                                    <w:caps/>
                                    <w:sz w:val="32"/>
                                    <w:szCs w:val="32"/>
                                    <w:rtl/>
                                    <w:lang w:bidi="ar-EG"/>
                                  </w:rPr>
                                </w:pPr>
                              </w:p>
                              <w:p w14:paraId="6753FE83" w14:textId="77777777" w:rsidR="00C02783" w:rsidRDefault="00C02783" w:rsidP="00C02783">
                                <w:pPr>
                                  <w:pStyle w:val="NoSpacing"/>
                                  <w:bidi/>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7F6FBA" id="_x0000_t202" coordsize="21600,21600" o:spt="202" path="m,l,21600r21600,l21600,xe">
                    <v:stroke joinstyle="miter"/>
                    <v:path gradientshapeok="t" o:connecttype="rect"/>
                  </v:shapetype>
                  <v:shape id="Text Box 142" o:spid="_x0000_s1026" type="#_x0000_t202" style="position:absolute;margin-left:-17pt;margin-top:624.9pt;width:502.35pt;height:13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" filled="f" stroked="f" strokeweight=".5pt">
                    <v:path arrowok="t"/>
                    <v:textbox inset="0,0,0,0">
                      <w:txbxContent>
                        <w:p w14:paraId="60DF349A" w14:textId="77777777" w:rsidR="00C02783" w:rsidRPr="009D71A1" w:rsidRDefault="009D71A1" w:rsidP="00C02783">
                          <w:pPr>
                            <w:spacing w:before="240"/>
                            <w:rPr>
                              <w:rFonts w:ascii="Cambria" w:hAnsi="Cambria" w:cs="Traditional Arabic"/>
                              <w:caps/>
                              <w:sz w:val="22"/>
                              <w:szCs w:val="22"/>
                              <w:lang w:bidi="ar-EG"/>
                            </w:rPr>
                          </w:pPr>
                          <w:r w:rsidRPr="009D71A1">
                            <w:rPr>
                              <w:rFonts w:ascii="Cambria" w:hAnsi="Cambria" w:cs="Traditional Arabic"/>
                              <w:caps/>
                              <w:sz w:val="22"/>
                              <w:szCs w:val="22"/>
                              <w:lang w:bidi="ar-EG"/>
                            </w:rPr>
                            <w:t>Prof. ……………………………………</w:t>
                          </w:r>
                        </w:p>
                        <w:p w14:paraId="6DF1E723" w14:textId="77777777" w:rsidR="009D71A1" w:rsidRPr="009D71A1" w:rsidRDefault="009D71A1" w:rsidP="00C02783">
                          <w:pPr>
                            <w:spacing w:before="240"/>
                            <w:rPr>
                              <w:rFonts w:ascii="Cambria" w:hAnsi="Cambria" w:cs="Traditional Arabic"/>
                              <w:caps/>
                              <w:sz w:val="22"/>
                              <w:szCs w:val="22"/>
                              <w:rtl/>
                              <w:lang w:bidi="ar-EG"/>
                            </w:rPr>
                          </w:pPr>
                        </w:p>
                        <w:p w14:paraId="743D18D5" w14:textId="77777777" w:rsidR="00AA7672" w:rsidRPr="009D71A1" w:rsidRDefault="009D71A1" w:rsidP="009D71A1">
                          <w:pPr>
                            <w:spacing w:before="240" w:after="0"/>
                            <w:rPr>
                              <w:rFonts w:ascii="Cambria" w:hAnsi="Cambria" w:cs="Traditional Arabic"/>
                              <w:caps/>
                              <w:sz w:val="22"/>
                              <w:szCs w:val="22"/>
                              <w:rtl/>
                              <w:lang w:bidi="ar-EG"/>
                            </w:rPr>
                          </w:pPr>
                          <w:r w:rsidRPr="009D71A1">
                            <w:rPr>
                              <w:rFonts w:ascii="Cambria" w:hAnsi="Cambria" w:cs="Traditional Arabic"/>
                              <w:caps/>
                              <w:sz w:val="22"/>
                              <w:szCs w:val="22"/>
                              <w:lang w:bidi="ar-EG"/>
                            </w:rPr>
                            <w:t xml:space="preserve">         </w:t>
                          </w:r>
                          <w:r w:rsidR="00AA7672" w:rsidRPr="009D71A1">
                            <w:rPr>
                              <w:rFonts w:ascii="Cambria" w:hAnsi="Cambria" w:cs="Traditional Arabic"/>
                              <w:caps/>
                              <w:sz w:val="22"/>
                              <w:szCs w:val="22"/>
                              <w:lang w:bidi="ar-EG"/>
                            </w:rPr>
                            <w:t>Faculty/Institude Dean</w:t>
                          </w:r>
                        </w:p>
                        <w:p w14:paraId="66EE8B9A" w14:textId="77777777" w:rsidR="00AA7672" w:rsidRPr="009D71A1" w:rsidRDefault="00AA7672" w:rsidP="00AA7672">
                          <w:r w:rsidRPr="009D71A1">
                            <w:t>----------------------------------------------------------</w:t>
                          </w:r>
                        </w:p>
                        <w:p w14:paraId="686E8642" w14:textId="77777777" w:rsidR="00AA7672" w:rsidRPr="009D71A1" w:rsidRDefault="00AA7672" w:rsidP="00AA7672">
                          <w:r w:rsidRPr="009D71A1">
                            <w:t xml:space="preserve">        [SIGNATURE ORGANIZATION]</w:t>
                          </w:r>
                          <w:r w:rsidRPr="009D71A1">
                            <w:tab/>
                          </w:r>
                          <w:r w:rsidRPr="009D71A1">
                            <w:tab/>
                          </w:r>
                          <w:r w:rsidRPr="009D71A1">
                            <w:tab/>
                          </w:r>
                          <w:r w:rsidRPr="009D71A1">
                            <w:tab/>
                          </w:r>
                        </w:p>
                        <w:p w14:paraId="732180B8" w14:textId="77777777" w:rsidR="00AA7672" w:rsidRPr="009D71A1" w:rsidRDefault="00AA7672" w:rsidP="00AA7672">
                          <w:pPr>
                            <w:bidi/>
                            <w:rPr>
                              <w:rFonts w:cs="Traditional Arabic"/>
                              <w:caps/>
                              <w:sz w:val="32"/>
                              <w:szCs w:val="32"/>
                              <w:rtl/>
                              <w:lang w:bidi="ar-EG"/>
                            </w:rPr>
                          </w:pPr>
                        </w:p>
                        <w:p w14:paraId="6753FE83" w14:textId="77777777" w:rsidR="00C02783" w:rsidRDefault="00C02783" w:rsidP="00C02783">
                          <w:pPr>
                            <w:pStyle w:val="NoSpacing"/>
                            <w:bidi/>
                            <w:jc w:val="center"/>
                            <w:rPr>
                              <w:color w:val="4F81BD" w:themeColor="accent1"/>
                            </w:rPr>
                          </w:pPr>
                        </w:p>
                      </w:txbxContent>
                    </v:textbox>
                    <w10:wrap anchorx="margin" anchory="page"/>
                  </v:shape>
                </w:pict>
              </mc:Fallback>
            </mc:AlternateContent>
          </w:r>
          <w:r>
            <w:rPr>
              <w:noProof/>
            </w:rPr>
            <mc:AlternateContent>
              <mc:Choice Requires="wps">
                <w:drawing>
                  <wp:anchor distT="0" distB="0" distL="114300" distR="114300" simplePos="0" relativeHeight="251662336" behindDoc="0" locked="0" layoutInCell="1" allowOverlap="1" wp14:anchorId="3217EF76" wp14:editId="7D589011">
                    <wp:simplePos x="0" y="0"/>
                    <wp:positionH relativeFrom="column">
                      <wp:posOffset>-142875</wp:posOffset>
                    </wp:positionH>
                    <wp:positionV relativeFrom="paragraph">
                      <wp:posOffset>187325</wp:posOffset>
                    </wp:positionV>
                    <wp:extent cx="6379845" cy="3048000"/>
                    <wp:effectExtent l="0" t="0" r="0" b="0"/>
                    <wp:wrapNone/>
                    <wp:docPr id="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9845" cy="3048000"/>
                            </a:xfrm>
                            <a:prstGeom prst="rect">
                              <a:avLst/>
                            </a:prstGeom>
                            <a:solidFill>
                              <a:schemeClr val="lt1"/>
                            </a:solidFill>
                            <a:ln w="6350">
                              <a:noFill/>
                            </a:ln>
                          </wps:spPr>
                          <wps:txbx>
                            <w:txbxContent>
                              <w:tbl>
                                <w:tblPr>
                                  <w:tblStyle w:val="LightGrid-Accent1"/>
                                  <w:tblW w:w="4976" w:type="pct"/>
                                  <w:tblLook w:val="04A0" w:firstRow="1" w:lastRow="0" w:firstColumn="1" w:lastColumn="0" w:noHBand="0" w:noVBand="1"/>
                                </w:tblPr>
                                <w:tblGrid>
                                  <w:gridCol w:w="2369"/>
                                  <w:gridCol w:w="7313"/>
                                </w:tblGrid>
                                <w:tr w:rsidR="009D71A1" w:rsidRPr="009D71A1" w14:paraId="42477CAB" w14:textId="77777777" w:rsidTr="00531C12">
                                  <w:trPr>
                                    <w:cnfStyle w:val="100000000000" w:firstRow="1" w:lastRow="0" w:firstColumn="0" w:lastColumn="0" w:oddVBand="0" w:evenVBand="0" w:oddHBand="0"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221" w:type="pct"/>
                                    </w:tcPr>
                                    <w:p w14:paraId="7380E71F" w14:textId="77777777" w:rsidR="00C02783" w:rsidRPr="009D71A1" w:rsidRDefault="00C02783" w:rsidP="009D71A1">
                                      <w:pPr>
                                        <w:spacing w:before="240" w:line="276" w:lineRule="auto"/>
                                        <w:ind w:left="0"/>
                                        <w:jc w:val="center"/>
                                        <w:rPr>
                                          <w:rFonts w:ascii="Traditional Arabic" w:hAnsi="Traditional Arabic" w:cs="Traditional Arabic"/>
                                          <w:b w:val="0"/>
                                          <w:bCs w:val="0"/>
                                          <w:iCs/>
                                          <w:sz w:val="28"/>
                                          <w:szCs w:val="28"/>
                                          <w:lang w:val="de-DE" w:eastAsia="de-DE"/>
                                        </w:rPr>
                                      </w:pPr>
                                      <w:r w:rsidRPr="009E537C">
                                        <w:rPr>
                                          <w:rFonts w:ascii="Traditional Arabic" w:hAnsi="Traditional Arabic" w:cs="Traditional Arabic" w:hint="cs"/>
                                          <w:sz w:val="24"/>
                                          <w:lang w:val="de-DE" w:eastAsia="de-DE"/>
                                        </w:rPr>
                                        <w:t>Project title</w:t>
                                      </w:r>
                                    </w:p>
                                  </w:tc>
                                  <w:tc>
                                    <w:tcPr>
                                      <w:tcW w:w="3779" w:type="pct"/>
                                    </w:tcPr>
                                    <w:p w14:paraId="332F8D2B" w14:textId="028FADE6" w:rsidR="00C02783" w:rsidRPr="009D71A1" w:rsidRDefault="00531C12" w:rsidP="009D71A1">
                                      <w:pPr>
                                        <w:spacing w:before="240" w:line="276" w:lineRule="auto"/>
                                        <w:ind w:left="0"/>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Cs w:val="0"/>
                                          <w:iCs/>
                                          <w:sz w:val="24"/>
                                          <w:lang w:eastAsia="de-DE"/>
                                        </w:rPr>
                                      </w:pPr>
                                      <w:r>
                                        <w:t>MedTwin – Your Personal AI Hospital for Chronic Disease Care</w:t>
                                      </w:r>
                                    </w:p>
                                  </w:tc>
                                </w:tr>
                                <w:tr w:rsidR="009D71A1" w:rsidRPr="009D71A1" w14:paraId="5F506CD1" w14:textId="77777777" w:rsidTr="00531C12">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21" w:type="pct"/>
                                    </w:tcPr>
                                    <w:p w14:paraId="4B8681FD" w14:textId="77777777" w:rsidR="00C02783" w:rsidRPr="009E537C" w:rsidRDefault="00C02783"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Project Track</w:t>
                                      </w:r>
                                    </w:p>
                                  </w:tc>
                                  <w:tc>
                                    <w:tcPr>
                                      <w:tcW w:w="3779" w:type="pct"/>
                                    </w:tcPr>
                                    <w:p w14:paraId="0235A6E6" w14:textId="6D519D8B" w:rsidR="00C02783" w:rsidRPr="009D71A1" w:rsidRDefault="00531C12" w:rsidP="00531C1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r>
                                        <w:t>Artificial Intelligence / Smart Healthcare</w:t>
                                      </w:r>
                                    </w:p>
                                  </w:tc>
                                </w:tr>
                                <w:tr w:rsidR="009D71A1" w:rsidRPr="009D71A1" w14:paraId="1CC14001" w14:textId="77777777" w:rsidTr="00531C12">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21" w:type="pct"/>
                                    </w:tcPr>
                                    <w:p w14:paraId="2B6B6EAA" w14:textId="77777777" w:rsidR="00C02783" w:rsidRPr="009E537C" w:rsidRDefault="00C02783"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University</w:t>
                                      </w:r>
                                    </w:p>
                                  </w:tc>
                                  <w:tc>
                                    <w:tcPr>
                                      <w:tcW w:w="3779" w:type="pct"/>
                                    </w:tcPr>
                                    <w:p w14:paraId="538126FB" w14:textId="02A720AB" w:rsidR="00C02783" w:rsidRPr="009D71A1" w:rsidRDefault="00531C12" w:rsidP="009D71A1">
                                      <w:pPr>
                                        <w:spacing w:before="240"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Cs/>
                                          <w:iCs/>
                                          <w:sz w:val="24"/>
                                          <w:lang w:val="de-DE" w:eastAsia="de-DE"/>
                                        </w:rPr>
                                      </w:pPr>
                                      <w:r>
                                        <w:rPr>
                                          <w:rFonts w:ascii="Calibri" w:hAnsi="Calibri"/>
                                          <w:bCs/>
                                          <w:iCs/>
                                          <w:sz w:val="24"/>
                                          <w:lang w:val="de-DE" w:eastAsia="de-DE"/>
                                        </w:rPr>
                                        <w:t>Egypt University of Informatics</w:t>
                                      </w:r>
                                    </w:p>
                                  </w:tc>
                                </w:tr>
                                <w:tr w:rsidR="00531C12" w:rsidRPr="009D71A1" w14:paraId="32D94722" w14:textId="77777777" w:rsidTr="00531C1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21" w:type="pct"/>
                                    </w:tcPr>
                                    <w:p w14:paraId="3CC13184" w14:textId="77777777" w:rsidR="00531C12" w:rsidRPr="009E537C" w:rsidRDefault="00531C12" w:rsidP="00531C12">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Department/Faculty</w:t>
                                      </w:r>
                                    </w:p>
                                  </w:tc>
                                  <w:tc>
                                    <w:tcPr>
                                      <w:tcW w:w="3779" w:type="pct"/>
                                      <w:vAlign w:val="center"/>
                                    </w:tcPr>
                                    <w:p w14:paraId="5A9575E9" w14:textId="3B909075" w:rsidR="00531C12" w:rsidRPr="009D71A1" w:rsidRDefault="00531C12" w:rsidP="00531C1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r>
                                        <w:rPr>
                                          <w:rFonts w:ascii="Calibri" w:hAnsi="Calibri"/>
                                          <w:bCs/>
                                          <w:iCs/>
                                          <w:sz w:val="24"/>
                                          <w:lang w:val="de-DE" w:eastAsia="de-DE"/>
                                        </w:rPr>
                                        <w:t>Computer Science (</w:t>
                                      </w:r>
                                      <w:r>
                                        <w:t>Artificial Intelligence Track</w:t>
                                      </w:r>
                                      <w:r>
                                        <w:rPr>
                                          <w:rFonts w:ascii="Calibri" w:hAnsi="Calibri"/>
                                          <w:bCs/>
                                          <w:iCs/>
                                          <w:sz w:val="24"/>
                                          <w:lang w:val="de-DE" w:eastAsia="de-DE"/>
                                        </w:rPr>
                                        <w:t>)</w:t>
                                      </w:r>
                                    </w:p>
                                  </w:tc>
                                </w:tr>
                                <w:tr w:rsidR="00531C12" w:rsidRPr="009D71A1" w14:paraId="2DFD6F0D" w14:textId="77777777" w:rsidTr="00531C12">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21" w:type="pct"/>
                                    </w:tcPr>
                                    <w:p w14:paraId="548AB4DF" w14:textId="77777777" w:rsidR="00531C12" w:rsidRPr="009E537C" w:rsidRDefault="00531C12" w:rsidP="00531C12">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Industrial partner</w:t>
                                      </w:r>
                                    </w:p>
                                    <w:p w14:paraId="6849C0D3" w14:textId="77777777" w:rsidR="00531C12" w:rsidRPr="009E537C" w:rsidRDefault="00531C12" w:rsidP="00531C12">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(if any)</w:t>
                                      </w:r>
                                    </w:p>
                                  </w:tc>
                                  <w:tc>
                                    <w:tcPr>
                                      <w:tcW w:w="3779" w:type="pct"/>
                                    </w:tcPr>
                                    <w:p w14:paraId="4B9DF729" w14:textId="77777777" w:rsidR="00531C12" w:rsidRDefault="00531C12" w:rsidP="00531C12">
                                      <w:pPr>
                                        <w:spacing w:line="276" w:lineRule="auto"/>
                                        <w:ind w:left="0"/>
                                        <w:jc w:val="center"/>
                                        <w:cnfStyle w:val="000000010000" w:firstRow="0" w:lastRow="0" w:firstColumn="0" w:lastColumn="0" w:oddVBand="0" w:evenVBand="0" w:oddHBand="0" w:evenHBand="1" w:firstRowFirstColumn="0" w:firstRowLastColumn="0" w:lastRowFirstColumn="0" w:lastRowLastColumn="0"/>
                                      </w:pPr>
                                    </w:p>
                                    <w:p w14:paraId="70775B7B" w14:textId="65355F82" w:rsidR="00531C12" w:rsidRPr="009D71A1" w:rsidRDefault="00531C12" w:rsidP="00531C12">
                                      <w:pPr>
                                        <w:spacing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Cs/>
                                          <w:iCs/>
                                          <w:sz w:val="24"/>
                                          <w:lang w:val="de-DE" w:eastAsia="de-DE"/>
                                        </w:rPr>
                                      </w:pPr>
                                      <w:r>
                                        <w:t>Dell Technologies AI Empower Egypt</w:t>
                                      </w:r>
                                    </w:p>
                                  </w:tc>
                                </w:tr>
                              </w:tbl>
                              <w:p w14:paraId="6E9A18D1" w14:textId="77777777" w:rsidR="00C02783" w:rsidRDefault="00C02783" w:rsidP="009D71A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217EF76" id="Text Box 34" o:spid="_x0000_s1027" type="#_x0000_t202" style="position:absolute;margin-left:-11.25pt;margin-top:14.75pt;width:502.35pt;height:2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" fillcolor="white [3201]" stroked="f" strokeweight=".5pt">
                    <v:path arrowok="t"/>
                    <v:textbox>
                      <w:txbxContent>
                        <w:tbl>
                          <w:tblPr>
                            <w:tblStyle w:val="LightGrid-Accent1"/>
                            <w:tblW w:w="4976" w:type="pct"/>
                            <w:tblLook w:val="04A0" w:firstRow="1" w:lastRow="0" w:firstColumn="1" w:lastColumn="0" w:noHBand="0" w:noVBand="1"/>
                          </w:tblPr>
                          <w:tblGrid>
                            <w:gridCol w:w="2369"/>
                            <w:gridCol w:w="7313"/>
                          </w:tblGrid>
                          <w:tr w:rsidR="009D71A1" w:rsidRPr="009D71A1" w14:paraId="42477CAB" w14:textId="77777777" w:rsidTr="00531C12">
                            <w:trPr>
                              <w:cnfStyle w:val="100000000000" w:firstRow="1" w:lastRow="0" w:firstColumn="0" w:lastColumn="0" w:oddVBand="0" w:evenVBand="0" w:oddHBand="0"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221" w:type="pct"/>
                              </w:tcPr>
                              <w:p w14:paraId="7380E71F" w14:textId="77777777" w:rsidR="00C02783" w:rsidRPr="009D71A1" w:rsidRDefault="00C02783" w:rsidP="009D71A1">
                                <w:pPr>
                                  <w:spacing w:before="240" w:line="276" w:lineRule="auto"/>
                                  <w:ind w:left="0"/>
                                  <w:jc w:val="center"/>
                                  <w:rPr>
                                    <w:rFonts w:ascii="Traditional Arabic" w:hAnsi="Traditional Arabic" w:cs="Traditional Arabic"/>
                                    <w:b w:val="0"/>
                                    <w:bCs w:val="0"/>
                                    <w:iCs/>
                                    <w:sz w:val="28"/>
                                    <w:szCs w:val="28"/>
                                    <w:lang w:val="de-DE" w:eastAsia="de-DE"/>
                                  </w:rPr>
                                </w:pPr>
                                <w:r w:rsidRPr="009E537C">
                                  <w:rPr>
                                    <w:rFonts w:ascii="Traditional Arabic" w:hAnsi="Traditional Arabic" w:cs="Traditional Arabic" w:hint="cs"/>
                                    <w:sz w:val="24"/>
                                    <w:lang w:val="de-DE" w:eastAsia="de-DE"/>
                                  </w:rPr>
                                  <w:t>Project title</w:t>
                                </w:r>
                              </w:p>
                            </w:tc>
                            <w:tc>
                              <w:tcPr>
                                <w:tcW w:w="3779" w:type="pct"/>
                              </w:tcPr>
                              <w:p w14:paraId="332F8D2B" w14:textId="028FADE6" w:rsidR="00C02783" w:rsidRPr="009D71A1" w:rsidRDefault="00531C12" w:rsidP="009D71A1">
                                <w:pPr>
                                  <w:spacing w:before="240" w:line="276" w:lineRule="auto"/>
                                  <w:ind w:left="0"/>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Cs w:val="0"/>
                                    <w:iCs/>
                                    <w:sz w:val="24"/>
                                    <w:lang w:eastAsia="de-DE"/>
                                  </w:rPr>
                                </w:pPr>
                                <w:r>
                                  <w:t>MedTwin – Your Personal AI Hospital for Chronic Disease Care</w:t>
                                </w:r>
                              </w:p>
                            </w:tc>
                          </w:tr>
                          <w:tr w:rsidR="009D71A1" w:rsidRPr="009D71A1" w14:paraId="5F506CD1" w14:textId="77777777" w:rsidTr="00531C12">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21" w:type="pct"/>
                              </w:tcPr>
                              <w:p w14:paraId="4B8681FD" w14:textId="77777777" w:rsidR="00C02783" w:rsidRPr="009E537C" w:rsidRDefault="00C02783"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Project Track</w:t>
                                </w:r>
                              </w:p>
                            </w:tc>
                            <w:tc>
                              <w:tcPr>
                                <w:tcW w:w="3779" w:type="pct"/>
                              </w:tcPr>
                              <w:p w14:paraId="0235A6E6" w14:textId="6D519D8B" w:rsidR="00C02783" w:rsidRPr="009D71A1" w:rsidRDefault="00531C12" w:rsidP="00531C1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r>
                                  <w:t>Artificial Intelligence / Smart Healthcare</w:t>
                                </w:r>
                              </w:p>
                            </w:tc>
                          </w:tr>
                          <w:tr w:rsidR="009D71A1" w:rsidRPr="009D71A1" w14:paraId="1CC14001" w14:textId="77777777" w:rsidTr="00531C12">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21" w:type="pct"/>
                              </w:tcPr>
                              <w:p w14:paraId="2B6B6EAA" w14:textId="77777777" w:rsidR="00C02783" w:rsidRPr="009E537C" w:rsidRDefault="00C02783"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University</w:t>
                                </w:r>
                              </w:p>
                            </w:tc>
                            <w:tc>
                              <w:tcPr>
                                <w:tcW w:w="3779" w:type="pct"/>
                              </w:tcPr>
                              <w:p w14:paraId="538126FB" w14:textId="02A720AB" w:rsidR="00C02783" w:rsidRPr="009D71A1" w:rsidRDefault="00531C12" w:rsidP="009D71A1">
                                <w:pPr>
                                  <w:spacing w:before="240"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Cs/>
                                    <w:iCs/>
                                    <w:sz w:val="24"/>
                                    <w:lang w:val="de-DE" w:eastAsia="de-DE"/>
                                  </w:rPr>
                                </w:pPr>
                                <w:r>
                                  <w:rPr>
                                    <w:rFonts w:ascii="Calibri" w:hAnsi="Calibri"/>
                                    <w:bCs/>
                                    <w:iCs/>
                                    <w:sz w:val="24"/>
                                    <w:lang w:val="de-DE" w:eastAsia="de-DE"/>
                                  </w:rPr>
                                  <w:t>Egypt University of Informatics</w:t>
                                </w:r>
                              </w:p>
                            </w:tc>
                          </w:tr>
                          <w:tr w:rsidR="00531C12" w:rsidRPr="009D71A1" w14:paraId="32D94722" w14:textId="77777777" w:rsidTr="00531C1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21" w:type="pct"/>
                              </w:tcPr>
                              <w:p w14:paraId="3CC13184" w14:textId="77777777" w:rsidR="00531C12" w:rsidRPr="009E537C" w:rsidRDefault="00531C12" w:rsidP="00531C12">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Department/Faculty</w:t>
                                </w:r>
                              </w:p>
                            </w:tc>
                            <w:tc>
                              <w:tcPr>
                                <w:tcW w:w="3779" w:type="pct"/>
                                <w:vAlign w:val="center"/>
                              </w:tcPr>
                              <w:p w14:paraId="5A9575E9" w14:textId="3B909075" w:rsidR="00531C12" w:rsidRPr="009D71A1" w:rsidRDefault="00531C12" w:rsidP="00531C1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r>
                                  <w:rPr>
                                    <w:rFonts w:ascii="Calibri" w:hAnsi="Calibri"/>
                                    <w:bCs/>
                                    <w:iCs/>
                                    <w:sz w:val="24"/>
                                    <w:lang w:val="de-DE" w:eastAsia="de-DE"/>
                                  </w:rPr>
                                  <w:t>Computer Science (</w:t>
                                </w:r>
                                <w:r>
                                  <w:t>Artificial Intelligence Track</w:t>
                                </w:r>
                                <w:r>
                                  <w:rPr>
                                    <w:rFonts w:ascii="Calibri" w:hAnsi="Calibri"/>
                                    <w:bCs/>
                                    <w:iCs/>
                                    <w:sz w:val="24"/>
                                    <w:lang w:val="de-DE" w:eastAsia="de-DE"/>
                                  </w:rPr>
                                  <w:t>)</w:t>
                                </w:r>
                              </w:p>
                            </w:tc>
                          </w:tr>
                          <w:tr w:rsidR="00531C12" w:rsidRPr="009D71A1" w14:paraId="2DFD6F0D" w14:textId="77777777" w:rsidTr="00531C12">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21" w:type="pct"/>
                              </w:tcPr>
                              <w:p w14:paraId="548AB4DF" w14:textId="77777777" w:rsidR="00531C12" w:rsidRPr="009E537C" w:rsidRDefault="00531C12" w:rsidP="00531C12">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Industrial partner</w:t>
                                </w:r>
                              </w:p>
                              <w:p w14:paraId="6849C0D3" w14:textId="77777777" w:rsidR="00531C12" w:rsidRPr="009E537C" w:rsidRDefault="00531C12" w:rsidP="00531C12">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(if any)</w:t>
                                </w:r>
                              </w:p>
                            </w:tc>
                            <w:tc>
                              <w:tcPr>
                                <w:tcW w:w="3779" w:type="pct"/>
                              </w:tcPr>
                              <w:p w14:paraId="4B9DF729" w14:textId="77777777" w:rsidR="00531C12" w:rsidRDefault="00531C12" w:rsidP="00531C12">
                                <w:pPr>
                                  <w:spacing w:line="276" w:lineRule="auto"/>
                                  <w:ind w:left="0"/>
                                  <w:jc w:val="center"/>
                                  <w:cnfStyle w:val="000000010000" w:firstRow="0" w:lastRow="0" w:firstColumn="0" w:lastColumn="0" w:oddVBand="0" w:evenVBand="0" w:oddHBand="0" w:evenHBand="1" w:firstRowFirstColumn="0" w:firstRowLastColumn="0" w:lastRowFirstColumn="0" w:lastRowLastColumn="0"/>
                                </w:pPr>
                              </w:p>
                              <w:p w14:paraId="70775B7B" w14:textId="65355F82" w:rsidR="00531C12" w:rsidRPr="009D71A1" w:rsidRDefault="00531C12" w:rsidP="00531C12">
                                <w:pPr>
                                  <w:spacing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Cs/>
                                    <w:iCs/>
                                    <w:sz w:val="24"/>
                                    <w:lang w:val="de-DE" w:eastAsia="de-DE"/>
                                  </w:rPr>
                                </w:pPr>
                                <w:r>
                                  <w:t>Dell Technologies AI Empower Egypt</w:t>
                                </w:r>
                              </w:p>
                            </w:tc>
                          </w:tr>
                        </w:tbl>
                        <w:p w14:paraId="6E9A18D1" w14:textId="77777777" w:rsidR="00C02783" w:rsidRDefault="00C02783" w:rsidP="009D71A1">
                          <w:pPr>
                            <w:ind w:left="0"/>
                          </w:pPr>
                        </w:p>
                      </w:txbxContent>
                    </v:textbox>
                  </v:shape>
                </w:pict>
              </mc:Fallback>
            </mc:AlternateContent>
          </w:r>
          <w:r w:rsidR="00C02783">
            <w:rPr>
              <w:caps/>
              <w:color w:val="4F81BD" w:themeColor="accent1"/>
              <w:sz w:val="44"/>
              <w:szCs w:val="44"/>
            </w:rPr>
            <w:br w:type="page"/>
          </w:r>
        </w:p>
      </w:sdtContent>
    </w:sdt>
    <w:p w14:paraId="796666C4" w14:textId="77777777" w:rsidR="00131A8D" w:rsidRDefault="00131A8D" w:rsidP="00131A8D">
      <w:pPr>
        <w:spacing w:after="0" w:line="0" w:lineRule="atLeast"/>
        <w:rPr>
          <w:rFonts w:ascii="Calibri" w:hAnsi="Calibri"/>
          <w:b/>
          <w:iCs/>
          <w:color w:val="000000"/>
          <w:sz w:val="22"/>
          <w:szCs w:val="22"/>
        </w:rPr>
      </w:pPr>
    </w:p>
    <w:p w14:paraId="688172B9" w14:textId="77777777" w:rsidR="00FE5751" w:rsidRPr="00FE5751" w:rsidRDefault="00AC5C81" w:rsidP="00FE575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iCs/>
          <w:color w:val="000000"/>
          <w:sz w:val="22"/>
          <w:szCs w:val="22"/>
        </w:rPr>
        <w:t>Project</w:t>
      </w:r>
      <w:r w:rsidR="00FE5751" w:rsidRPr="00FE5751">
        <w:rPr>
          <w:rFonts w:ascii="Calibri" w:hAnsi="Calibri"/>
          <w:b/>
          <w:iCs/>
          <w:color w:val="000000"/>
          <w:sz w:val="22"/>
          <w:szCs w:val="22"/>
        </w:rPr>
        <w:t xml:space="preserve"> Information</w:t>
      </w:r>
      <w:bookmarkEnd w:id="0"/>
    </w:p>
    <w:p w14:paraId="491B176C" w14:textId="77777777" w:rsidR="00FE5751" w:rsidRPr="00FE5751" w:rsidRDefault="00FE5751" w:rsidP="00FE5751">
      <w:pPr>
        <w:spacing w:after="0" w:line="240" w:lineRule="auto"/>
        <w:ind w:left="0"/>
        <w:rPr>
          <w:rFonts w:ascii="Calibri" w:hAnsi="Calibri"/>
          <w:b/>
          <w:bCs/>
          <w:sz w:val="22"/>
          <w:szCs w:val="22"/>
          <w:lang w:val="de-DE" w:eastAsia="de-DE"/>
        </w:rPr>
      </w:pPr>
    </w:p>
    <w:tbl>
      <w:tblPr>
        <w:tblW w:w="5000" w:type="pct"/>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2297"/>
        <w:gridCol w:w="6712"/>
      </w:tblGrid>
      <w:tr w:rsidR="00FE5751" w:rsidRPr="00FE5751" w14:paraId="0337D436" w14:textId="77777777" w:rsidTr="007B0122">
        <w:trPr>
          <w:trHeight w:val="475"/>
        </w:trPr>
        <w:tc>
          <w:tcPr>
            <w:tcW w:w="1275" w:type="pct"/>
            <w:shd w:val="pct30" w:color="000000" w:fill="auto"/>
            <w:vAlign w:val="center"/>
          </w:tcPr>
          <w:p w14:paraId="2F5E5983" w14:textId="77777777" w:rsidR="00FE5751" w:rsidRPr="00FE5751" w:rsidRDefault="00FE5751" w:rsidP="00A825B0">
            <w:pPr>
              <w:spacing w:after="0" w:line="240" w:lineRule="auto"/>
              <w:ind w:left="0"/>
              <w:jc w:val="center"/>
              <w:rPr>
                <w:rFonts w:ascii="Calibri" w:hAnsi="Calibri"/>
                <w:b/>
                <w:bCs/>
                <w:iCs/>
                <w:sz w:val="24"/>
                <w:lang w:val="de-DE" w:eastAsia="de-DE"/>
              </w:rPr>
            </w:pPr>
            <w:r w:rsidRPr="00FE5751">
              <w:rPr>
                <w:rFonts w:ascii="Calibri" w:hAnsi="Calibri"/>
                <w:b/>
                <w:bCs/>
                <w:sz w:val="22"/>
                <w:szCs w:val="22"/>
                <w:lang w:val="de-DE" w:eastAsia="de-DE"/>
              </w:rPr>
              <w:t>Project title</w:t>
            </w:r>
          </w:p>
        </w:tc>
        <w:tc>
          <w:tcPr>
            <w:tcW w:w="3725" w:type="pct"/>
            <w:vAlign w:val="center"/>
          </w:tcPr>
          <w:p w14:paraId="519CB0CF" w14:textId="3922E9A3" w:rsidR="00FE5751" w:rsidRPr="00FE5751" w:rsidRDefault="00C4234C" w:rsidP="00A825B0">
            <w:pPr>
              <w:spacing w:after="0" w:line="240" w:lineRule="auto"/>
              <w:ind w:left="0"/>
              <w:jc w:val="center"/>
              <w:rPr>
                <w:rFonts w:ascii="Calibri" w:hAnsi="Calibri"/>
                <w:bCs/>
                <w:iCs/>
                <w:sz w:val="24"/>
                <w:lang w:eastAsia="de-DE"/>
              </w:rPr>
            </w:pPr>
            <w:r>
              <w:t>MedTwin – Your Personal AI Hospital for Chronic Disease Care</w:t>
            </w:r>
          </w:p>
        </w:tc>
      </w:tr>
      <w:tr w:rsidR="00C62502" w:rsidRPr="00FE5751" w14:paraId="00D3CBCB" w14:textId="77777777" w:rsidTr="007B0122">
        <w:trPr>
          <w:trHeight w:val="363"/>
        </w:trPr>
        <w:tc>
          <w:tcPr>
            <w:tcW w:w="1275" w:type="pct"/>
            <w:shd w:val="pct30" w:color="000000" w:fill="auto"/>
            <w:vAlign w:val="center"/>
          </w:tcPr>
          <w:p w14:paraId="0FD4DB62" w14:textId="77777777" w:rsidR="00C62502" w:rsidRPr="00C62502" w:rsidRDefault="00EE05ED" w:rsidP="007B0122">
            <w:pPr>
              <w:spacing w:after="0" w:line="240" w:lineRule="auto"/>
              <w:ind w:left="0"/>
              <w:jc w:val="center"/>
              <w:rPr>
                <w:rFonts w:ascii="Calibri" w:hAnsi="Calibri"/>
                <w:b/>
                <w:bCs/>
                <w:sz w:val="22"/>
                <w:lang w:val="de-DE" w:eastAsia="de-DE"/>
              </w:rPr>
            </w:pPr>
            <w:r>
              <w:rPr>
                <w:rFonts w:ascii="Calibri" w:hAnsi="Calibri"/>
                <w:b/>
                <w:bCs/>
                <w:sz w:val="22"/>
                <w:szCs w:val="22"/>
                <w:lang w:val="de-DE" w:eastAsia="de-DE"/>
              </w:rPr>
              <w:t>Project Track</w:t>
            </w:r>
          </w:p>
        </w:tc>
        <w:tc>
          <w:tcPr>
            <w:tcW w:w="3725" w:type="pct"/>
            <w:vAlign w:val="center"/>
          </w:tcPr>
          <w:p w14:paraId="73F1082E" w14:textId="60BB4371" w:rsidR="00C62502" w:rsidRPr="00FE5751" w:rsidRDefault="00C4234C" w:rsidP="00A825B0">
            <w:pPr>
              <w:spacing w:after="0" w:line="240" w:lineRule="auto"/>
              <w:ind w:left="0"/>
              <w:jc w:val="center"/>
              <w:rPr>
                <w:rFonts w:cs="Arial"/>
                <w:bCs/>
                <w:iCs/>
                <w:sz w:val="24"/>
                <w:lang w:val="de-DE" w:eastAsia="de-DE"/>
              </w:rPr>
            </w:pPr>
            <w:r>
              <w:t>Artificial Intelligence / Smart Healthcare</w:t>
            </w:r>
          </w:p>
        </w:tc>
      </w:tr>
      <w:tr w:rsidR="00C62502" w:rsidRPr="00FE5751" w14:paraId="7DCC6497" w14:textId="77777777" w:rsidTr="007B0122">
        <w:trPr>
          <w:trHeight w:val="363"/>
        </w:trPr>
        <w:tc>
          <w:tcPr>
            <w:tcW w:w="1275" w:type="pct"/>
            <w:shd w:val="pct30" w:color="000000" w:fill="auto"/>
            <w:vAlign w:val="center"/>
          </w:tcPr>
          <w:p w14:paraId="583DE09E" w14:textId="77777777" w:rsidR="00C62502" w:rsidRPr="00A825B0" w:rsidRDefault="00C62502" w:rsidP="00A825B0">
            <w:pPr>
              <w:spacing w:after="0" w:line="240" w:lineRule="auto"/>
              <w:ind w:left="0"/>
              <w:jc w:val="center"/>
              <w:rPr>
                <w:rFonts w:ascii="Calibri" w:hAnsi="Calibri"/>
                <w:b/>
                <w:bCs/>
                <w:sz w:val="24"/>
                <w:lang w:val="de-DE" w:eastAsia="de-DE"/>
              </w:rPr>
            </w:pPr>
            <w:r>
              <w:rPr>
                <w:rFonts w:ascii="Calibri" w:hAnsi="Calibri"/>
                <w:b/>
                <w:bCs/>
                <w:sz w:val="22"/>
                <w:szCs w:val="22"/>
                <w:lang w:val="de-DE" w:eastAsia="de-DE"/>
              </w:rPr>
              <w:t>University</w:t>
            </w:r>
          </w:p>
        </w:tc>
        <w:tc>
          <w:tcPr>
            <w:tcW w:w="3725" w:type="pct"/>
            <w:vAlign w:val="center"/>
          </w:tcPr>
          <w:p w14:paraId="58DEFE3E" w14:textId="30D43BED" w:rsidR="00C62502" w:rsidRPr="00FE5751" w:rsidRDefault="00C4234C" w:rsidP="00A825B0">
            <w:pPr>
              <w:spacing w:after="0" w:line="240" w:lineRule="auto"/>
              <w:ind w:left="0"/>
              <w:jc w:val="center"/>
              <w:rPr>
                <w:rFonts w:ascii="Calibri" w:hAnsi="Calibri"/>
                <w:bCs/>
                <w:iCs/>
                <w:sz w:val="24"/>
                <w:lang w:val="de-DE" w:eastAsia="de-DE"/>
              </w:rPr>
            </w:pPr>
            <w:r>
              <w:rPr>
                <w:rFonts w:ascii="Calibri" w:hAnsi="Calibri"/>
                <w:bCs/>
                <w:iCs/>
                <w:sz w:val="24"/>
                <w:lang w:val="de-DE" w:eastAsia="de-DE"/>
              </w:rPr>
              <w:t>Egypt University of Informatics</w:t>
            </w:r>
          </w:p>
        </w:tc>
      </w:tr>
      <w:tr w:rsidR="00C62502" w:rsidRPr="00FE5751" w14:paraId="06F9B7AE" w14:textId="77777777" w:rsidTr="007B0122">
        <w:trPr>
          <w:trHeight w:val="363"/>
        </w:trPr>
        <w:tc>
          <w:tcPr>
            <w:tcW w:w="1275" w:type="pct"/>
            <w:shd w:val="pct30" w:color="000000" w:fill="auto"/>
            <w:vAlign w:val="center"/>
          </w:tcPr>
          <w:p w14:paraId="253BED6B" w14:textId="77777777" w:rsidR="00C62502" w:rsidRPr="00C62502" w:rsidRDefault="00C62502" w:rsidP="00A825B0">
            <w:pPr>
              <w:spacing w:after="0" w:line="240" w:lineRule="auto"/>
              <w:ind w:left="0"/>
              <w:jc w:val="center"/>
              <w:rPr>
                <w:rFonts w:ascii="Calibri" w:hAnsi="Calibri"/>
                <w:b/>
                <w:bCs/>
                <w:sz w:val="22"/>
                <w:lang w:val="de-DE" w:eastAsia="de-DE"/>
              </w:rPr>
            </w:pPr>
            <w:r w:rsidRPr="00C62502">
              <w:rPr>
                <w:rFonts w:ascii="Calibri" w:hAnsi="Calibri"/>
                <w:b/>
                <w:bCs/>
                <w:sz w:val="22"/>
                <w:szCs w:val="22"/>
                <w:lang w:val="de-DE" w:eastAsia="de-DE"/>
              </w:rPr>
              <w:t>Department/Faculty</w:t>
            </w:r>
          </w:p>
        </w:tc>
        <w:tc>
          <w:tcPr>
            <w:tcW w:w="3725" w:type="pct"/>
            <w:vAlign w:val="center"/>
          </w:tcPr>
          <w:p w14:paraId="070FDF64" w14:textId="2C94BA30" w:rsidR="00C62502" w:rsidRPr="00FE5751" w:rsidRDefault="00C4234C" w:rsidP="00A825B0">
            <w:pPr>
              <w:spacing w:after="0" w:line="240" w:lineRule="auto"/>
              <w:ind w:left="0"/>
              <w:jc w:val="center"/>
              <w:rPr>
                <w:rFonts w:ascii="Calibri" w:hAnsi="Calibri"/>
                <w:bCs/>
                <w:iCs/>
                <w:sz w:val="24"/>
                <w:lang w:val="de-DE" w:eastAsia="de-DE"/>
              </w:rPr>
            </w:pPr>
            <w:r>
              <w:rPr>
                <w:rFonts w:ascii="Calibri" w:hAnsi="Calibri"/>
                <w:bCs/>
                <w:iCs/>
                <w:sz w:val="24"/>
                <w:lang w:val="de-DE" w:eastAsia="de-DE"/>
              </w:rPr>
              <w:t>Computer Science (</w:t>
            </w:r>
            <w:r>
              <w:t>Artificial Intelligence Track</w:t>
            </w:r>
            <w:r>
              <w:rPr>
                <w:rFonts w:ascii="Calibri" w:hAnsi="Calibri"/>
                <w:bCs/>
                <w:iCs/>
                <w:sz w:val="24"/>
                <w:lang w:val="de-DE" w:eastAsia="de-DE"/>
              </w:rPr>
              <w:t>)</w:t>
            </w:r>
          </w:p>
        </w:tc>
      </w:tr>
      <w:tr w:rsidR="00C62502" w:rsidRPr="00FE5751" w14:paraId="08B6D9DE" w14:textId="77777777" w:rsidTr="007B0122">
        <w:trPr>
          <w:trHeight w:val="363"/>
        </w:trPr>
        <w:tc>
          <w:tcPr>
            <w:tcW w:w="1275" w:type="pct"/>
            <w:shd w:val="pct30" w:color="000000" w:fill="auto"/>
            <w:vAlign w:val="center"/>
          </w:tcPr>
          <w:p w14:paraId="3508321A" w14:textId="77777777" w:rsidR="00C62502" w:rsidRDefault="00C62502" w:rsidP="00A825B0">
            <w:pPr>
              <w:spacing w:after="0" w:line="240" w:lineRule="auto"/>
              <w:ind w:left="0"/>
              <w:jc w:val="center"/>
              <w:rPr>
                <w:rFonts w:ascii="Calibri" w:hAnsi="Calibri"/>
                <w:b/>
                <w:bCs/>
                <w:sz w:val="22"/>
                <w:lang w:val="de-DE" w:eastAsia="de-DE"/>
              </w:rPr>
            </w:pPr>
            <w:r>
              <w:rPr>
                <w:rFonts w:ascii="Calibri" w:hAnsi="Calibri"/>
                <w:b/>
                <w:bCs/>
                <w:sz w:val="22"/>
                <w:szCs w:val="22"/>
                <w:lang w:val="de-DE" w:eastAsia="de-DE"/>
              </w:rPr>
              <w:t>I</w:t>
            </w:r>
            <w:r w:rsidRPr="001F28B2">
              <w:rPr>
                <w:rFonts w:ascii="Calibri" w:hAnsi="Calibri"/>
                <w:b/>
                <w:bCs/>
                <w:sz w:val="22"/>
                <w:szCs w:val="22"/>
                <w:lang w:val="de-DE" w:eastAsia="de-DE"/>
              </w:rPr>
              <w:t>ndustrial partner</w:t>
            </w:r>
          </w:p>
          <w:p w14:paraId="1676E983" w14:textId="77777777" w:rsidR="00C62502" w:rsidRPr="00FE5751" w:rsidRDefault="00C62502" w:rsidP="00A825B0">
            <w:pPr>
              <w:spacing w:after="0" w:line="240" w:lineRule="auto"/>
              <w:ind w:left="0"/>
              <w:jc w:val="center"/>
              <w:rPr>
                <w:rFonts w:ascii="Calibri" w:hAnsi="Calibri"/>
                <w:b/>
                <w:bCs/>
                <w:sz w:val="22"/>
                <w:lang w:val="de-DE" w:eastAsia="de-DE"/>
              </w:rPr>
            </w:pPr>
            <w:r w:rsidRPr="001F28B2">
              <w:rPr>
                <w:rFonts w:ascii="Calibri" w:hAnsi="Calibri"/>
                <w:b/>
                <w:bCs/>
                <w:sz w:val="22"/>
                <w:szCs w:val="22"/>
                <w:lang w:val="de-DE" w:eastAsia="de-DE"/>
              </w:rPr>
              <w:t>(if any)</w:t>
            </w:r>
          </w:p>
        </w:tc>
        <w:tc>
          <w:tcPr>
            <w:tcW w:w="3725" w:type="pct"/>
            <w:vAlign w:val="center"/>
          </w:tcPr>
          <w:p w14:paraId="6AE906CD" w14:textId="270DDFD5" w:rsidR="00C62502" w:rsidRPr="00FE5751" w:rsidRDefault="00531C12" w:rsidP="00A825B0">
            <w:pPr>
              <w:spacing w:after="0" w:line="240" w:lineRule="auto"/>
              <w:ind w:left="0"/>
              <w:jc w:val="center"/>
              <w:rPr>
                <w:rFonts w:ascii="Calibri" w:hAnsi="Calibri"/>
                <w:bCs/>
                <w:iCs/>
                <w:sz w:val="24"/>
                <w:lang w:val="de-DE" w:eastAsia="de-DE"/>
              </w:rPr>
            </w:pPr>
            <w:r>
              <w:t>Dell Technologies AI Empower Egypt</w:t>
            </w:r>
          </w:p>
        </w:tc>
      </w:tr>
    </w:tbl>
    <w:p w14:paraId="69D0C2A2" w14:textId="77777777" w:rsidR="00FE5751" w:rsidRDefault="00FE5751" w:rsidP="00FE5751">
      <w:pPr>
        <w:rPr>
          <w:rFonts w:ascii="Calibri" w:hAnsi="Calibri"/>
          <w:b/>
          <w:bCs/>
          <w:sz w:val="22"/>
          <w:szCs w:val="22"/>
        </w:rPr>
      </w:pPr>
    </w:p>
    <w:p w14:paraId="08C7A868" w14:textId="77777777" w:rsidR="00AC5C81" w:rsidRPr="003F008F" w:rsidRDefault="00AC5C81" w:rsidP="00FE5751">
      <w:pPr>
        <w:rPr>
          <w:rFonts w:ascii="Calibri" w:hAnsi="Calibri"/>
          <w:b/>
          <w:bCs/>
          <w:sz w:val="22"/>
          <w:szCs w:val="22"/>
        </w:rPr>
      </w:pPr>
    </w:p>
    <w:p w14:paraId="6E94524E" w14:textId="77777777" w:rsidR="00AC5C81" w:rsidRPr="00FE5751" w:rsidRDefault="00AC5C81" w:rsidP="00AC5C8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iCs/>
          <w:color w:val="000000"/>
          <w:sz w:val="22"/>
          <w:szCs w:val="22"/>
        </w:rPr>
        <w:t>Supervisor</w:t>
      </w:r>
      <w:r w:rsidRPr="00FE5751">
        <w:rPr>
          <w:rFonts w:ascii="Calibri" w:hAnsi="Calibri"/>
          <w:b/>
          <w:iCs/>
          <w:color w:val="000000"/>
          <w:sz w:val="22"/>
          <w:szCs w:val="22"/>
        </w:rPr>
        <w:t xml:space="preserve"> Information</w:t>
      </w:r>
    </w:p>
    <w:p w14:paraId="4B2660D6" w14:textId="77777777" w:rsidR="006373F1" w:rsidRPr="003F008F" w:rsidRDefault="006373F1" w:rsidP="006373F1">
      <w:pPr>
        <w:pStyle w:val="ListParagraph"/>
        <w:contextualSpacing/>
        <w:rPr>
          <w:rFonts w:ascii="Calibri" w:hAnsi="Calibri"/>
          <w:sz w:val="22"/>
          <w:szCs w:val="22"/>
        </w:rPr>
      </w:pPr>
      <w:r w:rsidRPr="003F008F">
        <w:rPr>
          <w:rFonts w:ascii="Calibri" w:hAnsi="Calibri"/>
          <w:sz w:val="22"/>
          <w:szCs w:val="22"/>
        </w:rPr>
        <w:tab/>
      </w:r>
      <w:r w:rsidRPr="003F008F">
        <w:rPr>
          <w:rFonts w:ascii="Calibri" w:hAnsi="Calibri"/>
          <w:sz w:val="22"/>
          <w:szCs w:val="22"/>
        </w:rPr>
        <w:tab/>
      </w:r>
    </w:p>
    <w:tbl>
      <w:tblPr>
        <w:tblW w:w="91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980"/>
        <w:gridCol w:w="7200"/>
      </w:tblGrid>
      <w:tr w:rsidR="009D71A1" w:rsidRPr="003F008F" w14:paraId="6A27FABF" w14:textId="77777777" w:rsidTr="007E7D32">
        <w:trPr>
          <w:trHeight w:val="250"/>
        </w:trPr>
        <w:tc>
          <w:tcPr>
            <w:tcW w:w="1980" w:type="dxa"/>
            <w:shd w:val="clear" w:color="auto" w:fill="A6A6A6" w:themeFill="background1" w:themeFillShade="A6"/>
            <w:vAlign w:val="center"/>
          </w:tcPr>
          <w:p w14:paraId="1A5DDE2B" w14:textId="77777777" w:rsidR="009D71A1" w:rsidRPr="00C62502" w:rsidRDefault="009D71A1" w:rsidP="007E7D32">
            <w:pPr>
              <w:spacing w:after="0" w:line="240" w:lineRule="auto"/>
              <w:ind w:left="0"/>
              <w:jc w:val="center"/>
              <w:rPr>
                <w:rFonts w:ascii="Calibri" w:hAnsi="Calibri"/>
                <w:b/>
                <w:bCs/>
                <w:sz w:val="24"/>
                <w:lang w:val="de-DE" w:eastAsia="de-DE"/>
              </w:rPr>
            </w:pPr>
            <w:r>
              <w:rPr>
                <w:rFonts w:ascii="Calibri" w:hAnsi="Calibri"/>
                <w:b/>
                <w:bCs/>
                <w:sz w:val="22"/>
                <w:szCs w:val="22"/>
              </w:rPr>
              <w:t>S</w:t>
            </w:r>
            <w:r w:rsidRPr="00C62502">
              <w:rPr>
                <w:rFonts w:ascii="Calibri" w:hAnsi="Calibri"/>
                <w:b/>
                <w:bCs/>
                <w:sz w:val="22"/>
                <w:szCs w:val="22"/>
              </w:rPr>
              <w:t>upervisor</w:t>
            </w:r>
            <w:r>
              <w:rPr>
                <w:rFonts w:ascii="Calibri" w:hAnsi="Calibri"/>
                <w:b/>
                <w:bCs/>
                <w:sz w:val="22"/>
                <w:szCs w:val="22"/>
              </w:rPr>
              <w:t xml:space="preserve"> </w:t>
            </w:r>
            <w:r w:rsidRPr="00C62502">
              <w:rPr>
                <w:rFonts w:ascii="Calibri" w:hAnsi="Calibri"/>
                <w:b/>
                <w:bCs/>
                <w:sz w:val="24"/>
                <w:lang w:val="de-DE" w:eastAsia="de-DE"/>
              </w:rPr>
              <w:t>Name</w:t>
            </w:r>
          </w:p>
        </w:tc>
        <w:tc>
          <w:tcPr>
            <w:tcW w:w="7200" w:type="dxa"/>
            <w:vAlign w:val="center"/>
          </w:tcPr>
          <w:p w14:paraId="1E20C4BB" w14:textId="6D33AFBF" w:rsidR="009D71A1" w:rsidRPr="003F008F" w:rsidRDefault="009252CE" w:rsidP="007E7D32">
            <w:pPr>
              <w:jc w:val="center"/>
              <w:rPr>
                <w:rFonts w:ascii="Calibri" w:hAnsi="Calibri"/>
              </w:rPr>
            </w:pPr>
            <w:r w:rsidRPr="009252CE">
              <w:rPr>
                <w:rFonts w:ascii="Calibri" w:hAnsi="Calibri"/>
              </w:rPr>
              <w:t>Shereen Ali Abdelfattah Alfayoumi</w:t>
            </w:r>
          </w:p>
        </w:tc>
      </w:tr>
      <w:tr w:rsidR="009D71A1" w:rsidRPr="003F008F" w14:paraId="7F09AABD" w14:textId="77777777" w:rsidTr="007E7D32">
        <w:trPr>
          <w:trHeight w:val="238"/>
        </w:trPr>
        <w:tc>
          <w:tcPr>
            <w:tcW w:w="1980" w:type="dxa"/>
            <w:shd w:val="clear" w:color="auto" w:fill="A6A6A6" w:themeFill="background1" w:themeFillShade="A6"/>
            <w:vAlign w:val="center"/>
          </w:tcPr>
          <w:p w14:paraId="1ACB4FCD" w14:textId="77777777" w:rsidR="009D71A1" w:rsidRPr="00A825B0" w:rsidRDefault="009D71A1" w:rsidP="007E7D32">
            <w:pPr>
              <w:spacing w:after="0" w:line="240" w:lineRule="auto"/>
              <w:ind w:left="0"/>
              <w:jc w:val="center"/>
              <w:rPr>
                <w:rFonts w:ascii="Calibri" w:hAnsi="Calibri"/>
                <w:b/>
                <w:bCs/>
                <w:sz w:val="22"/>
                <w:lang w:val="de-DE" w:eastAsia="de-DE"/>
              </w:rPr>
            </w:pPr>
            <w:r w:rsidRPr="00A825B0">
              <w:rPr>
                <w:rFonts w:ascii="Calibri" w:hAnsi="Calibri"/>
                <w:b/>
                <w:bCs/>
                <w:sz w:val="22"/>
                <w:szCs w:val="22"/>
                <w:lang w:val="de-DE" w:eastAsia="de-DE"/>
              </w:rPr>
              <w:t>Tit</w:t>
            </w:r>
            <w:r>
              <w:rPr>
                <w:rFonts w:ascii="Calibri" w:hAnsi="Calibri"/>
                <w:b/>
                <w:bCs/>
                <w:sz w:val="22"/>
                <w:szCs w:val="22"/>
                <w:lang w:val="de-DE" w:eastAsia="de-DE"/>
              </w:rPr>
              <w:t>le</w:t>
            </w:r>
          </w:p>
        </w:tc>
        <w:tc>
          <w:tcPr>
            <w:tcW w:w="7200" w:type="dxa"/>
            <w:vAlign w:val="center"/>
          </w:tcPr>
          <w:p w14:paraId="04C119DB" w14:textId="6B77B8B0" w:rsidR="009D71A1" w:rsidRPr="003F008F" w:rsidRDefault="009252CE" w:rsidP="007E7D32">
            <w:pPr>
              <w:jc w:val="center"/>
              <w:rPr>
                <w:rFonts w:ascii="Calibri" w:hAnsi="Calibri"/>
              </w:rPr>
            </w:pPr>
            <w:r w:rsidRPr="009252CE">
              <w:rPr>
                <w:rFonts w:ascii="Calibri" w:hAnsi="Calibri"/>
              </w:rPr>
              <w:t>Assistant Professor</w:t>
            </w:r>
          </w:p>
        </w:tc>
      </w:tr>
      <w:tr w:rsidR="009D71A1" w:rsidRPr="003F008F" w14:paraId="129C02DE" w14:textId="77777777" w:rsidTr="007E7D32">
        <w:trPr>
          <w:trHeight w:val="250"/>
        </w:trPr>
        <w:tc>
          <w:tcPr>
            <w:tcW w:w="1980" w:type="dxa"/>
            <w:shd w:val="clear" w:color="auto" w:fill="A6A6A6" w:themeFill="background1" w:themeFillShade="A6"/>
            <w:vAlign w:val="center"/>
          </w:tcPr>
          <w:p w14:paraId="30E8201A" w14:textId="77777777" w:rsidR="009D71A1" w:rsidRPr="006373F1" w:rsidRDefault="009D71A1" w:rsidP="007E7D32">
            <w:pPr>
              <w:spacing w:after="0" w:line="240" w:lineRule="auto"/>
              <w:ind w:left="0"/>
              <w:jc w:val="center"/>
              <w:rPr>
                <w:rFonts w:ascii="Calibri" w:hAnsi="Calibri"/>
                <w:b/>
                <w:bCs/>
                <w:sz w:val="24"/>
                <w:lang w:val="de-DE" w:eastAsia="de-DE"/>
              </w:rPr>
            </w:pPr>
            <w:r>
              <w:rPr>
                <w:rFonts w:ascii="Calibri" w:hAnsi="Calibri"/>
                <w:b/>
                <w:bCs/>
                <w:sz w:val="24"/>
                <w:lang w:eastAsia="de-DE"/>
              </w:rPr>
              <w:t xml:space="preserve">Work </w:t>
            </w:r>
            <w:r w:rsidRPr="006373F1">
              <w:rPr>
                <w:rFonts w:ascii="Calibri" w:hAnsi="Calibri"/>
                <w:b/>
                <w:bCs/>
                <w:sz w:val="24"/>
                <w:lang w:val="de-DE" w:eastAsia="de-DE"/>
              </w:rPr>
              <w:t>Address</w:t>
            </w:r>
          </w:p>
        </w:tc>
        <w:tc>
          <w:tcPr>
            <w:tcW w:w="7200" w:type="dxa"/>
            <w:vAlign w:val="center"/>
          </w:tcPr>
          <w:p w14:paraId="542460A2" w14:textId="7D7FEA88" w:rsidR="009D71A1" w:rsidRPr="00691DF7" w:rsidRDefault="009252CE" w:rsidP="007E7D32">
            <w:pPr>
              <w:jc w:val="center"/>
              <w:rPr>
                <w:rFonts w:ascii="Calibri" w:hAnsi="Calibri"/>
              </w:rPr>
            </w:pPr>
            <w:r w:rsidRPr="009252CE">
              <w:rPr>
                <w:rFonts w:ascii="Calibri" w:hAnsi="Calibri"/>
              </w:rPr>
              <w:t>New Administrati</w:t>
            </w:r>
            <w:r>
              <w:rPr>
                <w:rFonts w:ascii="Calibri" w:hAnsi="Calibri"/>
              </w:rPr>
              <w:t>ve</w:t>
            </w:r>
            <w:r w:rsidRPr="009252CE">
              <w:rPr>
                <w:rFonts w:ascii="Calibri" w:hAnsi="Calibri"/>
              </w:rPr>
              <w:t xml:space="preserve"> Capital, Knowledge City, Egypt University of Informatics</w:t>
            </w:r>
          </w:p>
        </w:tc>
      </w:tr>
      <w:tr w:rsidR="009D71A1" w:rsidRPr="003F008F" w14:paraId="514B9CF0" w14:textId="77777777" w:rsidTr="007E7D32">
        <w:trPr>
          <w:trHeight w:val="250"/>
        </w:trPr>
        <w:tc>
          <w:tcPr>
            <w:tcW w:w="1980" w:type="dxa"/>
            <w:shd w:val="clear" w:color="auto" w:fill="A6A6A6" w:themeFill="background1" w:themeFillShade="A6"/>
            <w:vAlign w:val="center"/>
          </w:tcPr>
          <w:p w14:paraId="0626B43A" w14:textId="77777777" w:rsidR="009D71A1" w:rsidRPr="006373F1" w:rsidRDefault="009D71A1" w:rsidP="007E7D32">
            <w:pPr>
              <w:spacing w:after="0" w:line="240" w:lineRule="auto"/>
              <w:ind w:left="0"/>
              <w:jc w:val="center"/>
              <w:rPr>
                <w:rFonts w:ascii="Calibri" w:hAnsi="Calibri"/>
                <w:b/>
                <w:bCs/>
                <w:sz w:val="24"/>
                <w:lang w:val="de-DE" w:eastAsia="de-DE"/>
              </w:rPr>
            </w:pPr>
            <w:r w:rsidRPr="006373F1">
              <w:rPr>
                <w:rFonts w:ascii="Calibri" w:hAnsi="Calibri"/>
                <w:b/>
                <w:bCs/>
                <w:sz w:val="24"/>
                <w:lang w:val="de-DE" w:eastAsia="de-DE"/>
              </w:rPr>
              <w:t>Mobile</w:t>
            </w:r>
          </w:p>
        </w:tc>
        <w:tc>
          <w:tcPr>
            <w:tcW w:w="7200" w:type="dxa"/>
            <w:vAlign w:val="center"/>
          </w:tcPr>
          <w:p w14:paraId="15DCC3AE" w14:textId="645ED8A3" w:rsidR="009D71A1" w:rsidRPr="003F008F" w:rsidRDefault="009252CE" w:rsidP="007E7D32">
            <w:pPr>
              <w:jc w:val="center"/>
              <w:rPr>
                <w:rFonts w:ascii="Calibri" w:hAnsi="Calibri"/>
              </w:rPr>
            </w:pPr>
            <w:r w:rsidRPr="009252CE">
              <w:rPr>
                <w:rFonts w:ascii="Calibri" w:hAnsi="Calibri"/>
              </w:rPr>
              <w:t>01005821803</w:t>
            </w:r>
          </w:p>
        </w:tc>
      </w:tr>
      <w:tr w:rsidR="009D71A1" w:rsidRPr="006652D4" w14:paraId="16EDAE03" w14:textId="77777777" w:rsidTr="007E7D32">
        <w:trPr>
          <w:trHeight w:val="250"/>
        </w:trPr>
        <w:tc>
          <w:tcPr>
            <w:tcW w:w="1980" w:type="dxa"/>
            <w:shd w:val="clear" w:color="auto" w:fill="A6A6A6" w:themeFill="background1" w:themeFillShade="A6"/>
            <w:vAlign w:val="center"/>
          </w:tcPr>
          <w:p w14:paraId="5CD07BE7" w14:textId="77777777" w:rsidR="009D71A1" w:rsidRPr="006373F1" w:rsidRDefault="009D71A1" w:rsidP="007E7D32">
            <w:pPr>
              <w:spacing w:after="0" w:line="240" w:lineRule="auto"/>
              <w:ind w:left="0"/>
              <w:jc w:val="center"/>
              <w:rPr>
                <w:rFonts w:ascii="Calibri" w:hAnsi="Calibri"/>
                <w:b/>
                <w:bCs/>
                <w:sz w:val="24"/>
                <w:lang w:val="de-DE" w:eastAsia="de-DE"/>
              </w:rPr>
            </w:pPr>
            <w:r w:rsidRPr="006373F1">
              <w:rPr>
                <w:rFonts w:ascii="Calibri" w:hAnsi="Calibri"/>
                <w:b/>
                <w:bCs/>
                <w:sz w:val="24"/>
                <w:lang w:val="de-DE" w:eastAsia="de-DE"/>
              </w:rPr>
              <w:t>E-mail</w:t>
            </w:r>
          </w:p>
        </w:tc>
        <w:tc>
          <w:tcPr>
            <w:tcW w:w="7200" w:type="dxa"/>
            <w:vAlign w:val="center"/>
          </w:tcPr>
          <w:p w14:paraId="452E2928" w14:textId="0956A97C" w:rsidR="009D71A1" w:rsidRPr="009252CE" w:rsidRDefault="009252CE" w:rsidP="007E7D32">
            <w:pPr>
              <w:jc w:val="center"/>
              <w:rPr>
                <w:rFonts w:ascii="Calibri" w:hAnsi="Calibri"/>
                <w:lang w:val="de-DE"/>
              </w:rPr>
            </w:pPr>
            <w:r w:rsidRPr="009252CE">
              <w:rPr>
                <w:rFonts w:ascii="Calibri" w:hAnsi="Calibri"/>
                <w:lang w:val="de-DE"/>
              </w:rPr>
              <w:t>shereen.elfayoumi@eui.edu.eg</w:t>
            </w:r>
          </w:p>
        </w:tc>
      </w:tr>
      <w:tr w:rsidR="009D71A1" w:rsidRPr="003F008F" w14:paraId="2642C6CF" w14:textId="77777777" w:rsidTr="007E7D32">
        <w:trPr>
          <w:trHeight w:val="4183"/>
        </w:trPr>
        <w:tc>
          <w:tcPr>
            <w:tcW w:w="1980" w:type="dxa"/>
            <w:shd w:val="clear" w:color="auto" w:fill="A6A6A6" w:themeFill="background1" w:themeFillShade="A6"/>
            <w:vAlign w:val="center"/>
          </w:tcPr>
          <w:p w14:paraId="373971B2" w14:textId="77777777" w:rsidR="009D71A1" w:rsidRPr="006373F1" w:rsidRDefault="009D71A1" w:rsidP="007E7D32">
            <w:pPr>
              <w:spacing w:after="0" w:line="240" w:lineRule="auto"/>
              <w:ind w:left="0"/>
              <w:jc w:val="center"/>
              <w:rPr>
                <w:rFonts w:ascii="Calibri" w:hAnsi="Calibri"/>
                <w:b/>
                <w:bCs/>
                <w:sz w:val="24"/>
                <w:lang w:val="de-DE" w:eastAsia="de-DE"/>
              </w:rPr>
            </w:pPr>
            <w:r>
              <w:rPr>
                <w:rFonts w:ascii="Calibri" w:hAnsi="Calibri"/>
                <w:b/>
                <w:bCs/>
                <w:sz w:val="24"/>
                <w:lang w:val="de-DE" w:eastAsia="de-DE"/>
              </w:rPr>
              <w:t>B</w:t>
            </w:r>
            <w:r w:rsidRPr="006373F1">
              <w:rPr>
                <w:rFonts w:ascii="Calibri" w:hAnsi="Calibri"/>
                <w:b/>
                <w:bCs/>
                <w:sz w:val="24"/>
                <w:lang w:val="de-DE" w:eastAsia="de-DE"/>
              </w:rPr>
              <w:t>rief summary of expertise</w:t>
            </w:r>
          </w:p>
        </w:tc>
        <w:tc>
          <w:tcPr>
            <w:tcW w:w="7200" w:type="dxa"/>
            <w:vAlign w:val="center"/>
          </w:tcPr>
          <w:p w14:paraId="0A347623" w14:textId="0DE53F09" w:rsidR="009D71A1" w:rsidRDefault="00304440" w:rsidP="00304440">
            <w:pPr>
              <w:spacing w:line="276" w:lineRule="auto"/>
              <w:ind w:left="0"/>
              <w:jc w:val="center"/>
              <w:rPr>
                <w:rFonts w:ascii="Calibri" w:eastAsia="Calibri" w:hAnsi="Calibri" w:cs="Arial"/>
                <w:sz w:val="22"/>
              </w:rPr>
            </w:pPr>
            <w:r w:rsidRPr="00304440">
              <w:rPr>
                <w:rFonts w:ascii="Calibri" w:eastAsia="Calibri" w:hAnsi="Calibri" w:cs="Arial"/>
                <w:sz w:val="22"/>
              </w:rPr>
              <w:t>An Assistant Professor in Computer Science with over 12 years of experience in teaching. She has taught as a Teaching Assistant, Assistant Lecturer, and Assistant Professor. She obtained her PhD degree from Cairo University, Faculty of Computers and Artificial Intelligence. In addition to her teaching responsibilities, she has supervised and led computer science-related projects and has been actively involved in academic research activities.</w:t>
            </w:r>
          </w:p>
          <w:p w14:paraId="19A4D6F0" w14:textId="77777777" w:rsidR="009D71A1" w:rsidRDefault="009D71A1" w:rsidP="007E7D32">
            <w:pPr>
              <w:spacing w:line="276" w:lineRule="auto"/>
              <w:jc w:val="center"/>
              <w:rPr>
                <w:rFonts w:ascii="Calibri" w:eastAsia="Calibri" w:hAnsi="Calibri" w:cs="Arial"/>
                <w:sz w:val="22"/>
              </w:rPr>
            </w:pPr>
          </w:p>
          <w:p w14:paraId="63D66DD5" w14:textId="77777777" w:rsidR="009D71A1" w:rsidRDefault="009D71A1" w:rsidP="007E7D32">
            <w:pPr>
              <w:spacing w:line="276" w:lineRule="auto"/>
              <w:jc w:val="center"/>
              <w:rPr>
                <w:rFonts w:ascii="Calibri" w:eastAsia="Calibri" w:hAnsi="Calibri" w:cs="Arial"/>
                <w:sz w:val="22"/>
              </w:rPr>
            </w:pPr>
          </w:p>
          <w:p w14:paraId="34406A82" w14:textId="77777777" w:rsidR="009D71A1" w:rsidRPr="00906B73" w:rsidRDefault="009D71A1" w:rsidP="007E7D32">
            <w:pPr>
              <w:spacing w:line="276" w:lineRule="auto"/>
              <w:ind w:left="0"/>
              <w:jc w:val="center"/>
              <w:rPr>
                <w:rFonts w:ascii="Calibri" w:eastAsia="Calibri" w:hAnsi="Calibri" w:cs="Arial"/>
                <w:sz w:val="22"/>
              </w:rPr>
            </w:pPr>
          </w:p>
        </w:tc>
      </w:tr>
    </w:tbl>
    <w:p w14:paraId="6AD1B4E9" w14:textId="77777777" w:rsidR="006373F1" w:rsidRPr="005679FB" w:rsidRDefault="006373F1" w:rsidP="006373F1">
      <w:pPr>
        <w:pStyle w:val="tableheading"/>
        <w:rPr>
          <w:rFonts w:ascii="Calibri" w:hAnsi="Calibri"/>
          <w:b/>
          <w:i w:val="0"/>
          <w:iCs/>
          <w:sz w:val="22"/>
          <w:szCs w:val="22"/>
        </w:rPr>
      </w:pPr>
    </w:p>
    <w:p w14:paraId="0A1633F4" w14:textId="77777777" w:rsidR="006373F1" w:rsidRDefault="006373F1" w:rsidP="006373F1">
      <w:pPr>
        <w:tabs>
          <w:tab w:val="num" w:pos="1080"/>
        </w:tabs>
        <w:spacing w:after="0" w:line="240" w:lineRule="auto"/>
        <w:ind w:left="0"/>
        <w:rPr>
          <w:rFonts w:ascii="Calibri" w:hAnsi="Calibri"/>
          <w:b/>
          <w:bCs/>
          <w:sz w:val="22"/>
          <w:szCs w:val="22"/>
          <w:lang w:val="de-DE" w:eastAsia="de-DE"/>
        </w:rPr>
        <w:sectPr w:rsidR="006373F1" w:rsidSect="009D71A1">
          <w:headerReference w:type="even" r:id="rId10"/>
          <w:headerReference w:type="default" r:id="rId11"/>
          <w:footerReference w:type="even" r:id="rId12"/>
          <w:footerReference w:type="default" r:id="rId13"/>
          <w:headerReference w:type="first" r:id="rId14"/>
          <w:footerReference w:type="first" r:id="rId15"/>
          <w:pgSz w:w="11909" w:h="16834" w:code="9"/>
          <w:pgMar w:top="1080" w:right="1440" w:bottom="1440" w:left="1440" w:header="1440" w:footer="720" w:gutter="0"/>
          <w:pgNumType w:start="0"/>
          <w:cols w:space="720"/>
          <w:titlePg/>
          <w:docGrid w:linePitch="360"/>
        </w:sectPr>
      </w:pPr>
    </w:p>
    <w:p w14:paraId="10D3BAEF" w14:textId="77777777" w:rsidR="00B52A58" w:rsidRDefault="00B52A58" w:rsidP="006373F1">
      <w:pPr>
        <w:tabs>
          <w:tab w:val="num" w:pos="1080"/>
        </w:tabs>
        <w:spacing w:after="0" w:line="240" w:lineRule="auto"/>
        <w:ind w:left="0"/>
        <w:rPr>
          <w:rFonts w:ascii="Calibri" w:hAnsi="Calibri"/>
          <w:b/>
          <w:bCs/>
          <w:sz w:val="22"/>
          <w:szCs w:val="22"/>
          <w:lang w:val="de-DE" w:eastAsia="de-DE"/>
        </w:rPr>
      </w:pPr>
    </w:p>
    <w:p w14:paraId="25B72B82" w14:textId="77777777" w:rsidR="00AC5C81" w:rsidRPr="00FE5751" w:rsidRDefault="00AC5C81" w:rsidP="00AC5C8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bCs/>
          <w:sz w:val="22"/>
          <w:szCs w:val="22"/>
          <w:lang w:val="de-DE" w:eastAsia="de-DE"/>
        </w:rPr>
        <w:t xml:space="preserve">Project Members </w:t>
      </w:r>
      <w:r w:rsidRPr="00FE5751">
        <w:rPr>
          <w:rFonts w:ascii="Calibri" w:hAnsi="Calibri"/>
          <w:b/>
          <w:iCs/>
          <w:color w:val="000000"/>
          <w:sz w:val="22"/>
          <w:szCs w:val="22"/>
        </w:rPr>
        <w:t>Information</w:t>
      </w:r>
    </w:p>
    <w:p w14:paraId="7F0CD50B" w14:textId="77777777" w:rsidR="00AC5C81" w:rsidRPr="006373F1" w:rsidRDefault="00AC5C81" w:rsidP="006373F1">
      <w:pPr>
        <w:tabs>
          <w:tab w:val="num" w:pos="1080"/>
        </w:tabs>
        <w:spacing w:after="0" w:line="240" w:lineRule="auto"/>
        <w:ind w:left="0"/>
        <w:rPr>
          <w:rFonts w:ascii="Calibri" w:hAnsi="Calibri"/>
          <w:sz w:val="22"/>
          <w:szCs w:val="22"/>
          <w:lang w:val="de-DE" w:eastAsia="de-DE"/>
        </w:rPr>
      </w:pPr>
    </w:p>
    <w:tbl>
      <w:tblPr>
        <w:tblStyle w:val="GridTable4-Accent1"/>
        <w:tblpPr w:leftFromText="180" w:rightFromText="180" w:vertAnchor="text" w:horzAnchor="margin" w:tblpXSpec="center" w:tblpY="61"/>
        <w:tblW w:w="5000" w:type="pct"/>
        <w:tblLook w:val="04A0" w:firstRow="1" w:lastRow="0" w:firstColumn="1" w:lastColumn="0" w:noHBand="0" w:noVBand="1"/>
      </w:tblPr>
      <w:tblGrid>
        <w:gridCol w:w="591"/>
        <w:gridCol w:w="3232"/>
        <w:gridCol w:w="3012"/>
        <w:gridCol w:w="2892"/>
        <w:gridCol w:w="4217"/>
      </w:tblGrid>
      <w:tr w:rsidR="009D71A1" w:rsidRPr="006373F1" w14:paraId="67AAEDF5" w14:textId="77777777" w:rsidTr="009252CE">
        <w:trPr>
          <w:cnfStyle w:val="100000000000" w:firstRow="1" w:lastRow="0" w:firstColumn="0" w:lastColumn="0" w:oddVBand="0" w:evenVBand="0" w:oddHBand="0"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212" w:type="pct"/>
          </w:tcPr>
          <w:p w14:paraId="2A55F764" w14:textId="77777777" w:rsidR="009D71A1" w:rsidRPr="006373F1" w:rsidRDefault="009D71A1" w:rsidP="009D71A1">
            <w:pPr>
              <w:spacing w:line="360" w:lineRule="auto"/>
              <w:ind w:left="-630" w:firstLine="630"/>
              <w:jc w:val="center"/>
              <w:rPr>
                <w:rFonts w:ascii="Calibri" w:hAnsi="Calibri"/>
                <w:b w:val="0"/>
                <w:bCs w:val="0"/>
                <w:sz w:val="24"/>
                <w:lang w:val="de-DE" w:eastAsia="de-DE"/>
              </w:rPr>
            </w:pPr>
            <w:r w:rsidRPr="006373F1">
              <w:rPr>
                <w:rFonts w:ascii="Calibri" w:hAnsi="Calibri"/>
                <w:sz w:val="22"/>
                <w:szCs w:val="22"/>
                <w:lang w:val="de-DE" w:eastAsia="de-DE"/>
              </w:rPr>
              <w:t>#</w:t>
            </w:r>
          </w:p>
        </w:tc>
        <w:tc>
          <w:tcPr>
            <w:tcW w:w="1159" w:type="pct"/>
          </w:tcPr>
          <w:p w14:paraId="3F007C7D" w14:textId="77777777" w:rsidR="009D71A1" w:rsidRPr="006373F1" w:rsidRDefault="009D71A1" w:rsidP="009D71A1">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Name</w:t>
            </w:r>
          </w:p>
        </w:tc>
        <w:tc>
          <w:tcPr>
            <w:tcW w:w="1080" w:type="pct"/>
          </w:tcPr>
          <w:p w14:paraId="10B493FD" w14:textId="77777777" w:rsidR="009D71A1" w:rsidRPr="006373F1" w:rsidRDefault="009D71A1" w:rsidP="009D71A1">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Department</w:t>
            </w:r>
          </w:p>
        </w:tc>
        <w:tc>
          <w:tcPr>
            <w:tcW w:w="1037" w:type="pct"/>
          </w:tcPr>
          <w:p w14:paraId="7A9E1CCF" w14:textId="77777777" w:rsidR="009D71A1" w:rsidRPr="006373F1" w:rsidRDefault="009D71A1" w:rsidP="009D71A1">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Mobile number</w:t>
            </w:r>
          </w:p>
        </w:tc>
        <w:tc>
          <w:tcPr>
            <w:tcW w:w="1512" w:type="pct"/>
          </w:tcPr>
          <w:p w14:paraId="1EC4317B" w14:textId="77777777" w:rsidR="009D71A1" w:rsidRPr="006373F1" w:rsidRDefault="009D71A1" w:rsidP="009D71A1">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Email</w:t>
            </w:r>
          </w:p>
        </w:tc>
      </w:tr>
      <w:tr w:rsidR="009252CE" w:rsidRPr="009062D2" w14:paraId="68D6B0ED" w14:textId="77777777" w:rsidTr="009252C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12" w:type="pct"/>
          </w:tcPr>
          <w:p w14:paraId="2377CBA3" w14:textId="77777777" w:rsidR="009252CE" w:rsidRPr="006373F1" w:rsidRDefault="009252CE" w:rsidP="009252CE">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1</w:t>
            </w:r>
          </w:p>
        </w:tc>
        <w:tc>
          <w:tcPr>
            <w:tcW w:w="1159" w:type="pct"/>
          </w:tcPr>
          <w:p w14:paraId="45CBFAD1" w14:textId="3D189E59"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Basmala Yasser</w:t>
            </w:r>
          </w:p>
        </w:tc>
        <w:tc>
          <w:tcPr>
            <w:tcW w:w="1080" w:type="pct"/>
          </w:tcPr>
          <w:p w14:paraId="3D61EC28" w14:textId="5336B674"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t>Artificial Intelligence Track</w:t>
            </w:r>
          </w:p>
        </w:tc>
        <w:tc>
          <w:tcPr>
            <w:tcW w:w="1037" w:type="pct"/>
          </w:tcPr>
          <w:p w14:paraId="70AD9844" w14:textId="06446EB1"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01020370212</w:t>
            </w:r>
          </w:p>
        </w:tc>
        <w:tc>
          <w:tcPr>
            <w:tcW w:w="1512" w:type="pct"/>
          </w:tcPr>
          <w:p w14:paraId="4EB74B75" w14:textId="751A70BF"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22-101098@students.eui.edu.eg</w:t>
            </w:r>
          </w:p>
        </w:tc>
      </w:tr>
      <w:tr w:rsidR="009252CE" w:rsidRPr="006373F1" w14:paraId="3F7469F7" w14:textId="77777777" w:rsidTr="009252CE">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0F4E63BE" w14:textId="77777777" w:rsidR="009252CE" w:rsidRPr="006373F1" w:rsidRDefault="009252CE" w:rsidP="009252CE">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2</w:t>
            </w:r>
          </w:p>
        </w:tc>
        <w:tc>
          <w:tcPr>
            <w:tcW w:w="1159" w:type="pct"/>
          </w:tcPr>
          <w:p w14:paraId="4D553C3A" w14:textId="6A955E1E"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Abeer Sherif</w:t>
            </w:r>
          </w:p>
        </w:tc>
        <w:tc>
          <w:tcPr>
            <w:tcW w:w="1080" w:type="pct"/>
          </w:tcPr>
          <w:p w14:paraId="59F44C7E" w14:textId="7F488D45"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t>Artificial Intelligence Track</w:t>
            </w:r>
          </w:p>
        </w:tc>
        <w:tc>
          <w:tcPr>
            <w:tcW w:w="1037" w:type="pct"/>
          </w:tcPr>
          <w:p w14:paraId="0C276C4C" w14:textId="7F4A374E"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de-DE" w:eastAsia="de-DE"/>
              </w:rPr>
            </w:pPr>
            <w:r>
              <w:rPr>
                <w:rFonts w:ascii="Times New Roman" w:hAnsi="Times New Roman"/>
                <w:sz w:val="24"/>
                <w:lang w:val="de-DE" w:eastAsia="de-DE"/>
              </w:rPr>
              <w:t>01004294329</w:t>
            </w:r>
          </w:p>
        </w:tc>
        <w:tc>
          <w:tcPr>
            <w:tcW w:w="1512" w:type="pct"/>
          </w:tcPr>
          <w:p w14:paraId="5F725003" w14:textId="0995C594"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22-101136@students.eui.edu.eg</w:t>
            </w:r>
          </w:p>
        </w:tc>
      </w:tr>
      <w:tr w:rsidR="009252CE" w:rsidRPr="006373F1" w14:paraId="06E64DBD" w14:textId="77777777" w:rsidTr="009252CE">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2" w:type="pct"/>
          </w:tcPr>
          <w:p w14:paraId="701211A1" w14:textId="77777777" w:rsidR="009252CE" w:rsidRPr="006373F1" w:rsidRDefault="009252CE" w:rsidP="009252CE">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3</w:t>
            </w:r>
          </w:p>
        </w:tc>
        <w:tc>
          <w:tcPr>
            <w:tcW w:w="1159" w:type="pct"/>
          </w:tcPr>
          <w:p w14:paraId="003B32B8" w14:textId="5A87C97D"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Youssef Nagui</w:t>
            </w:r>
          </w:p>
        </w:tc>
        <w:tc>
          <w:tcPr>
            <w:tcW w:w="1080" w:type="pct"/>
          </w:tcPr>
          <w:p w14:paraId="7A157F9A" w14:textId="727F270A"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Software Engineering Track</w:t>
            </w:r>
          </w:p>
        </w:tc>
        <w:tc>
          <w:tcPr>
            <w:tcW w:w="1037" w:type="pct"/>
          </w:tcPr>
          <w:p w14:paraId="25CD3115" w14:textId="70AC2AAD"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01211136753</w:t>
            </w:r>
          </w:p>
        </w:tc>
        <w:tc>
          <w:tcPr>
            <w:tcW w:w="1512" w:type="pct"/>
          </w:tcPr>
          <w:p w14:paraId="4BE0B756" w14:textId="1B941AA6"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22-101074@students.eui.edu.eg</w:t>
            </w:r>
          </w:p>
        </w:tc>
      </w:tr>
      <w:tr w:rsidR="009252CE" w:rsidRPr="006373F1" w14:paraId="257BE8D4" w14:textId="77777777" w:rsidTr="009252CE">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4C4109ED" w14:textId="77777777" w:rsidR="009252CE" w:rsidRPr="006373F1" w:rsidRDefault="009252CE" w:rsidP="009252CE">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4</w:t>
            </w:r>
          </w:p>
        </w:tc>
        <w:tc>
          <w:tcPr>
            <w:tcW w:w="1159" w:type="pct"/>
          </w:tcPr>
          <w:p w14:paraId="7626A0C3"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p>
        </w:tc>
        <w:tc>
          <w:tcPr>
            <w:tcW w:w="1080" w:type="pct"/>
          </w:tcPr>
          <w:p w14:paraId="42F2469C"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p>
        </w:tc>
        <w:tc>
          <w:tcPr>
            <w:tcW w:w="1037" w:type="pct"/>
          </w:tcPr>
          <w:p w14:paraId="638BAC8E"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p>
        </w:tc>
        <w:tc>
          <w:tcPr>
            <w:tcW w:w="1512" w:type="pct"/>
          </w:tcPr>
          <w:p w14:paraId="0067B448"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p>
        </w:tc>
      </w:tr>
      <w:tr w:rsidR="009252CE" w:rsidRPr="009062D2" w14:paraId="6DD346E3" w14:textId="77777777" w:rsidTr="009252CE">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2" w:type="pct"/>
          </w:tcPr>
          <w:p w14:paraId="1D9FC91D" w14:textId="77777777" w:rsidR="009252CE" w:rsidRPr="006373F1" w:rsidRDefault="009252CE" w:rsidP="009252CE">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5</w:t>
            </w:r>
          </w:p>
        </w:tc>
        <w:tc>
          <w:tcPr>
            <w:tcW w:w="1159" w:type="pct"/>
          </w:tcPr>
          <w:p w14:paraId="15F312F6" w14:textId="77777777"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p>
        </w:tc>
        <w:tc>
          <w:tcPr>
            <w:tcW w:w="1080" w:type="pct"/>
          </w:tcPr>
          <w:p w14:paraId="292B2E67" w14:textId="77777777"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p>
        </w:tc>
        <w:tc>
          <w:tcPr>
            <w:tcW w:w="1037" w:type="pct"/>
          </w:tcPr>
          <w:p w14:paraId="789FE062" w14:textId="77777777"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p>
        </w:tc>
        <w:tc>
          <w:tcPr>
            <w:tcW w:w="1512" w:type="pct"/>
          </w:tcPr>
          <w:p w14:paraId="28700DEF" w14:textId="77777777" w:rsidR="009252CE" w:rsidRPr="006373F1" w:rsidRDefault="009252CE" w:rsidP="009252CE">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p>
        </w:tc>
      </w:tr>
      <w:tr w:rsidR="009252CE" w:rsidRPr="006373F1" w14:paraId="53E55746" w14:textId="77777777" w:rsidTr="009252CE">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5D537417" w14:textId="77777777" w:rsidR="009252CE" w:rsidRPr="006373F1" w:rsidRDefault="009252CE" w:rsidP="009252CE">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6</w:t>
            </w:r>
          </w:p>
        </w:tc>
        <w:tc>
          <w:tcPr>
            <w:tcW w:w="1159" w:type="pct"/>
          </w:tcPr>
          <w:p w14:paraId="6599797C"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p>
        </w:tc>
        <w:tc>
          <w:tcPr>
            <w:tcW w:w="1080" w:type="pct"/>
          </w:tcPr>
          <w:p w14:paraId="4BD66FCD"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p>
        </w:tc>
        <w:tc>
          <w:tcPr>
            <w:tcW w:w="1037" w:type="pct"/>
          </w:tcPr>
          <w:p w14:paraId="7C8BD892"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p>
        </w:tc>
        <w:tc>
          <w:tcPr>
            <w:tcW w:w="1512" w:type="pct"/>
          </w:tcPr>
          <w:p w14:paraId="1C0055B9" w14:textId="77777777" w:rsidR="009252CE" w:rsidRPr="006373F1" w:rsidRDefault="009252CE" w:rsidP="009252CE">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p>
        </w:tc>
      </w:tr>
    </w:tbl>
    <w:p w14:paraId="2051F3B2" w14:textId="77777777" w:rsidR="006373F1" w:rsidRDefault="006373F1" w:rsidP="006373F1">
      <w:pPr>
        <w:tabs>
          <w:tab w:val="num" w:pos="1080"/>
        </w:tabs>
        <w:spacing w:after="0" w:line="240" w:lineRule="auto"/>
        <w:ind w:left="0"/>
        <w:rPr>
          <w:rFonts w:ascii="Calibri" w:hAnsi="Calibri"/>
          <w:sz w:val="22"/>
          <w:szCs w:val="22"/>
          <w:lang w:val="de-DE" w:eastAsia="de-DE"/>
        </w:rPr>
      </w:pPr>
    </w:p>
    <w:p w14:paraId="02FEB049" w14:textId="77777777" w:rsidR="00AC5C81" w:rsidRPr="00A6196C" w:rsidRDefault="00AC5C81" w:rsidP="00AC5C81">
      <w:pPr>
        <w:pStyle w:val="ListParagraph"/>
        <w:tabs>
          <w:tab w:val="num" w:pos="1080"/>
        </w:tabs>
        <w:ind w:left="420"/>
        <w:rPr>
          <w:rFonts w:ascii="Calibri" w:hAnsi="Calibri"/>
          <w:sz w:val="22"/>
          <w:szCs w:val="22"/>
          <w:lang w:val="en-GB" w:eastAsia="de-DE"/>
        </w:rPr>
      </w:pPr>
      <w:r w:rsidRPr="00A6196C">
        <w:rPr>
          <w:rFonts w:ascii="Calibri" w:hAnsi="Calibri"/>
          <w:sz w:val="22"/>
          <w:szCs w:val="22"/>
          <w:lang w:val="en-GB" w:eastAsia="de-DE"/>
        </w:rPr>
        <w:t xml:space="preserve">* Please note that the first name will be referred to as the main </w:t>
      </w:r>
      <w:r w:rsidRPr="00A6196C">
        <w:rPr>
          <w:rFonts w:ascii="Calibri" w:hAnsi="Calibri"/>
          <w:b/>
          <w:bCs/>
          <w:sz w:val="22"/>
          <w:szCs w:val="22"/>
          <w:u w:val="single"/>
          <w:lang w:val="en-GB" w:eastAsia="de-DE"/>
        </w:rPr>
        <w:t>contact person</w:t>
      </w:r>
      <w:r w:rsidRPr="00A6196C">
        <w:rPr>
          <w:rFonts w:ascii="Calibri" w:hAnsi="Calibri"/>
          <w:sz w:val="22"/>
          <w:szCs w:val="22"/>
          <w:lang w:val="en-GB" w:eastAsia="de-DE"/>
        </w:rPr>
        <w:t xml:space="preserve"> for the whole group</w:t>
      </w:r>
      <w:r w:rsidR="007A2EA3">
        <w:rPr>
          <w:rFonts w:ascii="Calibri" w:hAnsi="Calibri"/>
          <w:sz w:val="22"/>
          <w:szCs w:val="22"/>
          <w:lang w:val="en-GB" w:eastAsia="de-DE"/>
        </w:rPr>
        <w:t xml:space="preserve"> in addition to the Project Supervisor</w:t>
      </w:r>
      <w:r w:rsidRPr="00A6196C">
        <w:rPr>
          <w:rFonts w:ascii="Calibri" w:hAnsi="Calibri"/>
          <w:sz w:val="22"/>
          <w:szCs w:val="22"/>
          <w:lang w:val="en-GB" w:eastAsia="de-DE"/>
        </w:rPr>
        <w:t xml:space="preserve">. </w:t>
      </w:r>
    </w:p>
    <w:p w14:paraId="7FBD91F8" w14:textId="77777777" w:rsidR="00AC5C81" w:rsidRPr="00A6196C" w:rsidRDefault="00AC5C81" w:rsidP="006373F1">
      <w:pPr>
        <w:tabs>
          <w:tab w:val="num" w:pos="1080"/>
        </w:tabs>
        <w:spacing w:after="0" w:line="240" w:lineRule="auto"/>
        <w:ind w:left="0"/>
        <w:rPr>
          <w:rFonts w:ascii="Calibri" w:hAnsi="Calibri"/>
          <w:sz w:val="22"/>
          <w:szCs w:val="22"/>
          <w:lang w:val="en-GB" w:eastAsia="de-DE"/>
        </w:rPr>
      </w:pPr>
    </w:p>
    <w:p w14:paraId="2695D2CE" w14:textId="77777777" w:rsidR="004565F5" w:rsidRPr="00A6196C" w:rsidRDefault="004565F5" w:rsidP="006373F1">
      <w:pPr>
        <w:tabs>
          <w:tab w:val="num" w:pos="1080"/>
        </w:tabs>
        <w:spacing w:after="0" w:line="240" w:lineRule="auto"/>
        <w:ind w:left="0"/>
        <w:rPr>
          <w:rFonts w:ascii="Calibri" w:hAnsi="Calibri"/>
          <w:sz w:val="22"/>
          <w:szCs w:val="22"/>
          <w:lang w:val="en-GB" w:eastAsia="de-DE"/>
        </w:rPr>
      </w:pPr>
    </w:p>
    <w:p w14:paraId="5CC4EF0B" w14:textId="77777777" w:rsidR="00AC5C81" w:rsidRPr="00A6196C" w:rsidRDefault="00AC5C81" w:rsidP="006373F1">
      <w:pPr>
        <w:tabs>
          <w:tab w:val="num" w:pos="1080"/>
        </w:tabs>
        <w:spacing w:after="0" w:line="240" w:lineRule="auto"/>
        <w:ind w:left="0"/>
        <w:rPr>
          <w:rFonts w:ascii="Calibri" w:hAnsi="Calibri"/>
          <w:sz w:val="22"/>
          <w:szCs w:val="22"/>
          <w:lang w:val="en-GB" w:eastAsia="de-DE"/>
        </w:rPr>
        <w:sectPr w:rsidR="00AC5C81" w:rsidRPr="00A6196C" w:rsidSect="00466BD6">
          <w:pgSz w:w="16834" w:h="11909" w:orient="landscape" w:code="9"/>
          <w:pgMar w:top="1440" w:right="1440" w:bottom="1440" w:left="1440" w:header="1449" w:footer="720" w:gutter="0"/>
          <w:cols w:space="720"/>
          <w:docGrid w:linePitch="360"/>
        </w:sectPr>
      </w:pPr>
    </w:p>
    <w:p w14:paraId="0A135A68" w14:textId="77777777" w:rsidR="00685038" w:rsidRPr="004923FF" w:rsidRDefault="00FE0B39" w:rsidP="004923FF">
      <w:pPr>
        <w:pStyle w:val="Heading1"/>
        <w:spacing w:before="240" w:line="240" w:lineRule="auto"/>
        <w:ind w:left="0" w:right="-504"/>
        <w:rPr>
          <w:i/>
          <w:sz w:val="24"/>
          <w:szCs w:val="24"/>
        </w:rPr>
      </w:pPr>
      <w:r w:rsidRPr="004923FF">
        <w:rPr>
          <w:sz w:val="24"/>
          <w:szCs w:val="24"/>
        </w:rPr>
        <w:lastRenderedPageBreak/>
        <w:t>REVIEW THE FOLLOWING POINTS BEFORE SUBMITTING THE PROPOSALS:</w:t>
      </w:r>
    </w:p>
    <w:p w14:paraId="2380005B" w14:textId="77777777" w:rsidR="00685038" w:rsidRDefault="00685038" w:rsidP="00685038">
      <w:pPr>
        <w:ind w:left="360"/>
        <w:jc w:val="both"/>
        <w:rPr>
          <w:rFonts w:ascii="Calibri" w:hAnsi="Calibri"/>
          <w:sz w:val="22"/>
          <w:szCs w:val="22"/>
        </w:rPr>
      </w:pPr>
    </w:p>
    <w:p w14:paraId="009A5BDC" w14:textId="77777777" w:rsidR="00685038" w:rsidRPr="004923FF" w:rsidRDefault="00685038" w:rsidP="00C7556F">
      <w:pPr>
        <w:pStyle w:val="gmail-msolistparagraph"/>
        <w:numPr>
          <w:ilvl w:val="1"/>
          <w:numId w:val="3"/>
        </w:numPr>
        <w:spacing w:before="0" w:beforeAutospacing="0" w:after="0" w:afterAutospacing="0" w:line="360" w:lineRule="auto"/>
        <w:ind w:left="720"/>
        <w:rPr>
          <w:rFonts w:asciiTheme="majorHAnsi" w:hAnsiTheme="majorHAnsi"/>
          <w:color w:val="FF0000"/>
        </w:rPr>
      </w:pPr>
      <w:r w:rsidRPr="004923FF">
        <w:rPr>
          <w:rFonts w:asciiTheme="majorHAnsi" w:hAnsiTheme="majorHAnsi"/>
          <w:b/>
          <w:bCs/>
          <w:color w:val="FF0000"/>
        </w:rPr>
        <w:t>Proposals will be evaluated based on:</w:t>
      </w:r>
      <w:r w:rsidRPr="004923FF">
        <w:rPr>
          <w:rFonts w:asciiTheme="majorHAnsi" w:hAnsiTheme="majorHAnsi"/>
          <w:color w:val="FF0000"/>
        </w:rPr>
        <w:t xml:space="preserve"> </w:t>
      </w:r>
    </w:p>
    <w:p w14:paraId="3CC2AE42" w14:textId="77777777" w:rsidR="00685038" w:rsidRPr="004923FF" w:rsidRDefault="00685038" w:rsidP="007A2EA3">
      <w:pPr>
        <w:pStyle w:val="gmail-msolistparagraph"/>
        <w:spacing w:before="0" w:beforeAutospacing="0" w:after="0" w:afterAutospacing="0" w:line="360" w:lineRule="auto"/>
        <w:ind w:left="1170" w:hanging="450"/>
        <w:rPr>
          <w:rFonts w:asciiTheme="majorHAnsi" w:hAnsiTheme="majorHAnsi"/>
        </w:rPr>
      </w:pPr>
      <w:r w:rsidRPr="004923FF">
        <w:rPr>
          <w:rFonts w:asciiTheme="majorHAnsi" w:hAnsiTheme="majorHAnsi"/>
        </w:rPr>
        <w:t xml:space="preserve">(1) </w:t>
      </w:r>
      <w:r w:rsidR="007A2EA3" w:rsidRPr="004923FF">
        <w:rPr>
          <w:rFonts w:asciiTheme="majorHAnsi" w:hAnsiTheme="majorHAnsi"/>
        </w:rPr>
        <w:t>its impact on society/industry specially telecommunication sector,</w:t>
      </w:r>
    </w:p>
    <w:p w14:paraId="13A401AE" w14:textId="77777777" w:rsidR="00685038" w:rsidRPr="004923FF" w:rsidRDefault="00685038" w:rsidP="007A2EA3">
      <w:pPr>
        <w:pStyle w:val="gmail-msolistparagraph"/>
        <w:spacing w:before="0" w:beforeAutospacing="0" w:after="0" w:afterAutospacing="0" w:line="360" w:lineRule="auto"/>
        <w:ind w:left="720"/>
        <w:rPr>
          <w:rFonts w:asciiTheme="majorHAnsi" w:hAnsiTheme="majorHAnsi"/>
        </w:rPr>
      </w:pPr>
      <w:r w:rsidRPr="004923FF">
        <w:rPr>
          <w:rFonts w:asciiTheme="majorHAnsi" w:hAnsiTheme="majorHAnsi"/>
        </w:rPr>
        <w:t>(2)</w:t>
      </w:r>
      <w:r w:rsidR="007A2EA3" w:rsidRPr="004923FF">
        <w:rPr>
          <w:rFonts w:asciiTheme="majorHAnsi" w:hAnsiTheme="majorHAnsi"/>
        </w:rPr>
        <w:t xml:space="preserve"> clarity and validity of objectives,</w:t>
      </w:r>
      <w:r w:rsidRPr="004923FF">
        <w:rPr>
          <w:rFonts w:asciiTheme="majorHAnsi" w:hAnsiTheme="majorHAnsi"/>
        </w:rPr>
        <w:t xml:space="preserve"> </w:t>
      </w:r>
    </w:p>
    <w:p w14:paraId="15E13E24" w14:textId="77777777" w:rsidR="00685038" w:rsidRPr="004923FF" w:rsidRDefault="00685038" w:rsidP="007A2EA3">
      <w:pPr>
        <w:pStyle w:val="gmail-msolistparagraph"/>
        <w:spacing w:before="0" w:beforeAutospacing="0" w:after="0" w:afterAutospacing="0" w:line="360" w:lineRule="auto"/>
        <w:ind w:left="720"/>
        <w:rPr>
          <w:rFonts w:asciiTheme="majorHAnsi" w:hAnsiTheme="majorHAnsi"/>
        </w:rPr>
      </w:pPr>
      <w:r w:rsidRPr="004923FF">
        <w:rPr>
          <w:rFonts w:asciiTheme="majorHAnsi" w:hAnsiTheme="majorHAnsi"/>
        </w:rPr>
        <w:t xml:space="preserve">(3) </w:t>
      </w:r>
      <w:r w:rsidR="007A2EA3" w:rsidRPr="004923FF">
        <w:rPr>
          <w:rFonts w:asciiTheme="majorHAnsi" w:hAnsiTheme="majorHAnsi"/>
        </w:rPr>
        <w:t>originality</w:t>
      </w:r>
      <w:r w:rsidRPr="004923FF">
        <w:rPr>
          <w:rFonts w:asciiTheme="majorHAnsi" w:hAnsiTheme="majorHAnsi"/>
        </w:rPr>
        <w:t xml:space="preserve">, </w:t>
      </w:r>
    </w:p>
    <w:p w14:paraId="7D199AF4" w14:textId="77777777" w:rsidR="00B32F83" w:rsidRPr="004923FF" w:rsidRDefault="00B32F83" w:rsidP="007A2EA3">
      <w:pPr>
        <w:pStyle w:val="gmail-msolistparagraph"/>
        <w:spacing w:before="0" w:beforeAutospacing="0" w:after="0" w:afterAutospacing="0" w:line="360" w:lineRule="auto"/>
        <w:ind w:left="720"/>
        <w:rPr>
          <w:rFonts w:asciiTheme="majorHAnsi" w:hAnsiTheme="majorHAnsi"/>
        </w:rPr>
      </w:pPr>
      <w:r w:rsidRPr="004923FF">
        <w:rPr>
          <w:rFonts w:asciiTheme="majorHAnsi" w:hAnsiTheme="majorHAnsi"/>
        </w:rPr>
        <w:t>(4)</w:t>
      </w:r>
      <w:r w:rsidR="007A2EA3" w:rsidRPr="004923FF">
        <w:rPr>
          <w:rFonts w:asciiTheme="majorHAnsi" w:hAnsiTheme="majorHAnsi"/>
        </w:rPr>
        <w:t xml:space="preserve"> writing and presentation quality,</w:t>
      </w:r>
    </w:p>
    <w:p w14:paraId="5A5A8577" w14:textId="77777777" w:rsidR="00B32F83" w:rsidRDefault="00B32F83" w:rsidP="004923FF">
      <w:pPr>
        <w:pStyle w:val="gmail-msolistparagraph"/>
        <w:spacing w:before="0" w:beforeAutospacing="0" w:after="240" w:afterAutospacing="0" w:line="360" w:lineRule="auto"/>
        <w:ind w:left="720"/>
        <w:rPr>
          <w:rFonts w:asciiTheme="majorHAnsi" w:hAnsiTheme="majorHAnsi"/>
        </w:rPr>
      </w:pPr>
      <w:r w:rsidRPr="004923FF">
        <w:rPr>
          <w:rFonts w:asciiTheme="majorHAnsi" w:hAnsiTheme="majorHAnsi"/>
        </w:rPr>
        <w:t>(5) completing ALL the required fields</w:t>
      </w:r>
    </w:p>
    <w:p w14:paraId="5DBF05C3" w14:textId="77777777" w:rsidR="004923FF" w:rsidRPr="004923FF" w:rsidRDefault="004923FF" w:rsidP="004923FF">
      <w:pPr>
        <w:pStyle w:val="gmail-msolistparagraph"/>
        <w:spacing w:before="0" w:beforeAutospacing="0" w:after="0" w:afterAutospacing="0" w:line="360" w:lineRule="auto"/>
        <w:ind w:left="720"/>
        <w:rPr>
          <w:rFonts w:asciiTheme="majorHAnsi" w:hAnsiTheme="majorHAnsi"/>
        </w:rPr>
      </w:pPr>
    </w:p>
    <w:p w14:paraId="044CFA63" w14:textId="77777777" w:rsidR="00685038" w:rsidRPr="004923FF" w:rsidRDefault="00685038" w:rsidP="00C7556F">
      <w:pPr>
        <w:pStyle w:val="gmail-msolistparagraph"/>
        <w:numPr>
          <w:ilvl w:val="1"/>
          <w:numId w:val="3"/>
        </w:numPr>
        <w:spacing w:before="0" w:beforeAutospacing="0" w:after="0" w:afterAutospacing="0" w:line="360" w:lineRule="auto"/>
        <w:ind w:left="720"/>
        <w:rPr>
          <w:rFonts w:asciiTheme="majorHAnsi" w:hAnsiTheme="majorHAnsi"/>
          <w:b/>
          <w:bCs/>
          <w:color w:val="FF0000"/>
        </w:rPr>
      </w:pPr>
      <w:r w:rsidRPr="004923FF">
        <w:rPr>
          <w:rFonts w:asciiTheme="majorHAnsi" w:hAnsiTheme="majorHAnsi"/>
          <w:b/>
          <w:bCs/>
          <w:color w:val="FF0000"/>
        </w:rPr>
        <w:t xml:space="preserve">Review the language of the proposal. </w:t>
      </w:r>
    </w:p>
    <w:p w14:paraId="182E54B3" w14:textId="77777777" w:rsidR="00685038" w:rsidRPr="004923FF" w:rsidRDefault="00685038" w:rsidP="00D71F94">
      <w:pPr>
        <w:pStyle w:val="gmail-msolistparagraph"/>
        <w:spacing w:before="0" w:beforeAutospacing="0" w:after="0" w:afterAutospacing="0" w:line="360" w:lineRule="auto"/>
        <w:ind w:left="720"/>
        <w:jc w:val="both"/>
        <w:rPr>
          <w:rFonts w:asciiTheme="majorHAnsi" w:hAnsiTheme="majorHAnsi"/>
        </w:rPr>
      </w:pPr>
      <w:r w:rsidRPr="004923FF">
        <w:rPr>
          <w:rFonts w:asciiTheme="majorHAnsi" w:hAnsiTheme="majorHAnsi"/>
        </w:rPr>
        <w:t xml:space="preserve">It is important that the document is correct </w:t>
      </w:r>
      <w:r w:rsidR="00D71F94" w:rsidRPr="004923FF">
        <w:rPr>
          <w:rFonts w:asciiTheme="majorHAnsi" w:hAnsiTheme="majorHAnsi"/>
        </w:rPr>
        <w:t>from grammatical and vocabulary points</w:t>
      </w:r>
      <w:r w:rsidRPr="004923FF">
        <w:rPr>
          <w:rFonts w:asciiTheme="majorHAnsi" w:hAnsiTheme="majorHAnsi"/>
        </w:rPr>
        <w:t xml:space="preserve"> of view. Low quality language is one of the major reasons for rejecting proposals.</w:t>
      </w:r>
    </w:p>
    <w:p w14:paraId="44741B5D" w14:textId="77777777" w:rsidR="007A2EA3" w:rsidRPr="004923FF" w:rsidRDefault="007A2EA3" w:rsidP="00FE0B39">
      <w:pPr>
        <w:pStyle w:val="gmail-msolistparagraph"/>
        <w:spacing w:before="0" w:beforeAutospacing="0" w:after="0" w:afterAutospacing="0" w:line="360" w:lineRule="auto"/>
        <w:ind w:left="720"/>
        <w:rPr>
          <w:rFonts w:asciiTheme="majorHAnsi" w:hAnsiTheme="majorHAnsi"/>
        </w:rPr>
      </w:pPr>
    </w:p>
    <w:p w14:paraId="354A8B70" w14:textId="77777777" w:rsidR="00685038" w:rsidRPr="004923FF" w:rsidRDefault="00685038" w:rsidP="00C7556F">
      <w:pPr>
        <w:pStyle w:val="gmail-msolistparagraph"/>
        <w:numPr>
          <w:ilvl w:val="1"/>
          <w:numId w:val="3"/>
        </w:numPr>
        <w:spacing w:before="0" w:beforeAutospacing="0" w:after="0" w:afterAutospacing="0" w:line="360" w:lineRule="auto"/>
        <w:ind w:left="720"/>
        <w:rPr>
          <w:rFonts w:asciiTheme="majorHAnsi" w:hAnsiTheme="majorHAnsi"/>
          <w:b/>
          <w:bCs/>
          <w:color w:val="FF0000"/>
        </w:rPr>
      </w:pPr>
      <w:r w:rsidRPr="004923FF">
        <w:rPr>
          <w:rFonts w:asciiTheme="majorHAnsi" w:hAnsiTheme="majorHAnsi"/>
          <w:b/>
          <w:bCs/>
          <w:color w:val="FF0000"/>
        </w:rPr>
        <w:t xml:space="preserve">Avoid plagiarism. </w:t>
      </w:r>
    </w:p>
    <w:p w14:paraId="07D41A90" w14:textId="77777777" w:rsidR="00685038" w:rsidRPr="004923FF" w:rsidRDefault="00685038" w:rsidP="00FE0B39">
      <w:pPr>
        <w:pStyle w:val="gmail-msolistparagraph"/>
        <w:spacing w:before="0" w:beforeAutospacing="0" w:after="0" w:afterAutospacing="0" w:line="360" w:lineRule="auto"/>
        <w:ind w:left="720"/>
        <w:jc w:val="both"/>
        <w:rPr>
          <w:rFonts w:asciiTheme="majorHAnsi" w:hAnsiTheme="majorHAnsi"/>
        </w:rPr>
      </w:pPr>
      <w:r w:rsidRPr="004923FF">
        <w:rPr>
          <w:rFonts w:asciiTheme="majorHAnsi" w:hAnsiTheme="majorHAnsi"/>
        </w:rPr>
        <w:t xml:space="preserve">Never “copy and paste” from a website or a paper. Read from multiple sources and write your own proposal with your original language. </w:t>
      </w:r>
    </w:p>
    <w:p w14:paraId="6F0BB5BD" w14:textId="77777777" w:rsidR="007A2EA3" w:rsidRPr="004923FF" w:rsidRDefault="007A2EA3" w:rsidP="00FE0B39">
      <w:pPr>
        <w:pStyle w:val="gmail-msolistparagraph"/>
        <w:spacing w:before="0" w:beforeAutospacing="0" w:after="0" w:afterAutospacing="0" w:line="360" w:lineRule="auto"/>
        <w:ind w:left="720"/>
        <w:rPr>
          <w:rFonts w:asciiTheme="majorHAnsi" w:hAnsiTheme="majorHAnsi"/>
        </w:rPr>
      </w:pPr>
    </w:p>
    <w:p w14:paraId="2F48130A" w14:textId="77777777" w:rsidR="00685038" w:rsidRPr="004923FF" w:rsidRDefault="00685038" w:rsidP="00C7556F">
      <w:pPr>
        <w:pStyle w:val="gmail-msolistparagraph"/>
        <w:numPr>
          <w:ilvl w:val="1"/>
          <w:numId w:val="3"/>
        </w:numPr>
        <w:spacing w:before="0" w:beforeAutospacing="0" w:after="0" w:afterAutospacing="0" w:line="360" w:lineRule="auto"/>
        <w:ind w:left="720"/>
        <w:rPr>
          <w:rFonts w:asciiTheme="majorHAnsi" w:hAnsiTheme="majorHAnsi"/>
          <w:b/>
          <w:bCs/>
          <w:color w:val="FF0000"/>
        </w:rPr>
      </w:pPr>
      <w:r w:rsidRPr="004923FF">
        <w:rPr>
          <w:rFonts w:asciiTheme="majorHAnsi" w:hAnsiTheme="majorHAnsi"/>
          <w:b/>
          <w:bCs/>
          <w:color w:val="FF0000"/>
        </w:rPr>
        <w:t>References citation.</w:t>
      </w:r>
    </w:p>
    <w:p w14:paraId="7B0F3860" w14:textId="77777777" w:rsidR="00685038" w:rsidRDefault="00685038" w:rsidP="00FE0B39">
      <w:pPr>
        <w:pStyle w:val="gmail-msolistparagraph"/>
        <w:spacing w:before="0" w:beforeAutospacing="0" w:after="0" w:afterAutospacing="0" w:line="360" w:lineRule="auto"/>
        <w:ind w:left="720"/>
        <w:jc w:val="both"/>
        <w:rPr>
          <w:rFonts w:asciiTheme="majorHAnsi" w:hAnsiTheme="majorHAnsi"/>
        </w:rPr>
      </w:pPr>
      <w:r w:rsidRPr="004923FF">
        <w:rPr>
          <w:rFonts w:asciiTheme="majorHAnsi" w:hAnsiTheme="majorHAnsi"/>
        </w:rPr>
        <w:t xml:space="preserve">If you used ideas or a sentence from any resource link a website, a paper, or a book, this must be included in the references section. Proposals that doesn’t include the correct references are rejected. </w:t>
      </w:r>
    </w:p>
    <w:p w14:paraId="11F2C199"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28F9D4D6"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1366EFCF"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6F0A9869" w14:textId="77777777" w:rsid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0485E78A" w14:textId="77777777" w:rsidR="004923FF" w:rsidRPr="004923FF" w:rsidRDefault="004923FF" w:rsidP="00FE0B39">
      <w:pPr>
        <w:pStyle w:val="gmail-msolistparagraph"/>
        <w:spacing w:before="0" w:beforeAutospacing="0" w:after="0" w:afterAutospacing="0" w:line="360" w:lineRule="auto"/>
        <w:ind w:left="720"/>
        <w:jc w:val="both"/>
        <w:rPr>
          <w:rFonts w:asciiTheme="majorHAnsi" w:hAnsiTheme="majorHAnsi"/>
        </w:rPr>
      </w:pPr>
    </w:p>
    <w:p w14:paraId="2010421F" w14:textId="22368A64" w:rsidR="00093EC1" w:rsidRPr="00685038" w:rsidRDefault="00BE6381" w:rsidP="00FE0B39">
      <w:pPr>
        <w:pStyle w:val="gmail-msolistparagraph"/>
        <w:spacing w:before="0" w:beforeAutospacing="0" w:after="0" w:afterAutospacing="0" w:line="360" w:lineRule="auto"/>
        <w:ind w:left="720"/>
        <w:jc w:val="both"/>
        <w:rPr>
          <w:rFonts w:asciiTheme="majorHAnsi" w:hAnsiTheme="majorHAnsi"/>
          <w:sz w:val="28"/>
          <w:szCs w:val="28"/>
        </w:rPr>
      </w:pPr>
      <w:r>
        <w:rPr>
          <w:noProof/>
          <w:lang w:val="en-US" w:eastAsia="en-US"/>
        </w:rPr>
        <mc:AlternateContent>
          <mc:Choice Requires="wps">
            <w:drawing>
              <wp:anchor distT="4294967295" distB="4294967295" distL="114300" distR="114300" simplePos="0" relativeHeight="251659264" behindDoc="0" locked="0" layoutInCell="1" allowOverlap="1" wp14:anchorId="13C2628F" wp14:editId="5319DCC0">
                <wp:simplePos x="0" y="0"/>
                <wp:positionH relativeFrom="column">
                  <wp:posOffset>351155</wp:posOffset>
                </wp:positionH>
                <wp:positionV relativeFrom="paragraph">
                  <wp:posOffset>137794</wp:posOffset>
                </wp:positionV>
                <wp:extent cx="531939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193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D9A152"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7.65pt,10.85pt" to="44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" strokecolor="#4579b8 [3044]">
                <o:lock v:ext="edit" shapetype="f"/>
              </v:line>
            </w:pict>
          </mc:Fallback>
        </mc:AlternateContent>
      </w:r>
    </w:p>
    <w:p w14:paraId="2AC56073" w14:textId="77777777" w:rsidR="00685038" w:rsidRDefault="00685038" w:rsidP="00685038">
      <w:pPr>
        <w:pStyle w:val="tableheading"/>
        <w:rPr>
          <w:rFonts w:ascii="Calibri" w:hAnsi="Calibri"/>
          <w:b/>
          <w:i w:val="0"/>
          <w:iCs/>
          <w:sz w:val="22"/>
          <w:szCs w:val="22"/>
        </w:rPr>
      </w:pPr>
    </w:p>
    <w:p w14:paraId="7111F6AA" w14:textId="77777777" w:rsidR="001F28B2" w:rsidRPr="003F008F" w:rsidRDefault="00093EC1" w:rsidP="00C7556F">
      <w:pPr>
        <w:pStyle w:val="tableheading"/>
        <w:numPr>
          <w:ilvl w:val="0"/>
          <w:numId w:val="4"/>
        </w:numPr>
        <w:shd w:val="pct15" w:color="auto" w:fill="auto"/>
        <w:spacing w:after="240"/>
        <w:ind w:left="360"/>
        <w:rPr>
          <w:rFonts w:ascii="Calibri" w:hAnsi="Calibri"/>
          <w:b/>
          <w:i w:val="0"/>
          <w:iCs/>
          <w:sz w:val="22"/>
          <w:szCs w:val="22"/>
        </w:rPr>
      </w:pPr>
      <w:r w:rsidRPr="003F008F">
        <w:rPr>
          <w:rFonts w:ascii="Calibri" w:hAnsi="Calibri"/>
          <w:b/>
          <w:i w:val="0"/>
          <w:iCs/>
          <w:sz w:val="22"/>
          <w:szCs w:val="22"/>
        </w:rPr>
        <w:lastRenderedPageBreak/>
        <w:t>PROJECT DESCRIPTION</w:t>
      </w:r>
    </w:p>
    <w:p w14:paraId="5930BE42" w14:textId="77777777" w:rsidR="001F28B2" w:rsidRPr="003F008F" w:rsidRDefault="001F28B2" w:rsidP="006F32D1">
      <w:pPr>
        <w:ind w:left="360"/>
        <w:jc w:val="both"/>
        <w:rPr>
          <w:rFonts w:ascii="Calibri" w:hAnsi="Calibri"/>
          <w:b/>
          <w:bCs/>
          <w:sz w:val="22"/>
          <w:szCs w:val="22"/>
        </w:rPr>
      </w:pPr>
      <w:r w:rsidRPr="003F008F">
        <w:rPr>
          <w:rFonts w:ascii="Calibri" w:hAnsi="Calibri"/>
          <w:sz w:val="22"/>
          <w:szCs w:val="22"/>
        </w:rPr>
        <w:t>Applicant</w:t>
      </w:r>
      <w:r w:rsidR="00044C83">
        <w:rPr>
          <w:rFonts w:ascii="Calibri" w:hAnsi="Calibri"/>
          <w:sz w:val="22"/>
          <w:szCs w:val="22"/>
        </w:rPr>
        <w:t>s</w:t>
      </w:r>
      <w:r w:rsidRPr="003F008F">
        <w:rPr>
          <w:rFonts w:ascii="Calibri" w:hAnsi="Calibri"/>
          <w:sz w:val="22"/>
          <w:szCs w:val="22"/>
        </w:rPr>
        <w:t xml:space="preserve"> shall provide a brief description of their project. This description should include </w:t>
      </w:r>
      <w:r w:rsidR="006F32D1">
        <w:rPr>
          <w:rFonts w:ascii="Calibri" w:hAnsi="Calibri"/>
          <w:sz w:val="22"/>
          <w:szCs w:val="22"/>
        </w:rPr>
        <w:t>the following:</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170"/>
      </w:tblGrid>
      <w:tr w:rsidR="00744ED9" w14:paraId="1AD0DA87" w14:textId="77777777" w:rsidTr="00BF2338">
        <w:trPr>
          <w:cantSplit/>
        </w:trPr>
        <w:tc>
          <w:tcPr>
            <w:tcW w:w="5000" w:type="pct"/>
            <w:shd w:val="clear" w:color="auto" w:fill="BFBFBF" w:themeFill="background1" w:themeFillShade="BF"/>
            <w:vAlign w:val="center"/>
          </w:tcPr>
          <w:p w14:paraId="3DFFD666" w14:textId="77777777" w:rsidR="00744ED9" w:rsidRPr="00093EC1" w:rsidRDefault="00093EC1" w:rsidP="00C7556F">
            <w:pPr>
              <w:pStyle w:val="TableText"/>
              <w:keepNext/>
              <w:numPr>
                <w:ilvl w:val="0"/>
                <w:numId w:val="2"/>
              </w:numPr>
              <w:rPr>
                <w:b/>
                <w:bCs/>
                <w:szCs w:val="18"/>
              </w:rPr>
            </w:pPr>
            <w:r w:rsidRPr="00093EC1">
              <w:rPr>
                <w:b/>
                <w:bCs/>
                <w:szCs w:val="18"/>
              </w:rPr>
              <w:t>OVERVIEW</w:t>
            </w:r>
          </w:p>
        </w:tc>
      </w:tr>
      <w:tr w:rsidR="00744ED9" w14:paraId="0C5CE6D7" w14:textId="77777777" w:rsidTr="004565F5">
        <w:trPr>
          <w:cantSplit/>
          <w:trHeight w:val="368"/>
        </w:trPr>
        <w:tc>
          <w:tcPr>
            <w:tcW w:w="5000" w:type="pct"/>
            <w:shd w:val="clear" w:color="auto" w:fill="E6E6E6"/>
            <w:vAlign w:val="center"/>
          </w:tcPr>
          <w:p w14:paraId="595C2DDB" w14:textId="77777777" w:rsidR="00744ED9" w:rsidRPr="00A9071E" w:rsidRDefault="008754A1" w:rsidP="00C7556F">
            <w:pPr>
              <w:pStyle w:val="TableText"/>
              <w:keepNext/>
              <w:numPr>
                <w:ilvl w:val="0"/>
                <w:numId w:val="5"/>
              </w:numPr>
              <w:ind w:left="285" w:hanging="285"/>
              <w:rPr>
                <w:rFonts w:asciiTheme="minorHAnsi" w:hAnsiTheme="minorHAnsi" w:cstheme="minorHAnsi"/>
                <w:sz w:val="22"/>
                <w:szCs w:val="22"/>
              </w:rPr>
            </w:pPr>
            <w:r w:rsidRPr="00A9071E">
              <w:rPr>
                <w:rFonts w:asciiTheme="minorHAnsi" w:hAnsiTheme="minorHAnsi" w:cstheme="minorHAnsi"/>
                <w:sz w:val="22"/>
                <w:szCs w:val="22"/>
              </w:rPr>
              <w:t>P</w:t>
            </w:r>
            <w:r w:rsidR="00744ED9" w:rsidRPr="00A9071E">
              <w:rPr>
                <w:rFonts w:asciiTheme="minorHAnsi" w:hAnsiTheme="minorHAnsi" w:cstheme="minorHAnsi"/>
                <w:sz w:val="22"/>
                <w:szCs w:val="22"/>
              </w:rPr>
              <w:t>roblem definition, (ii) approach and tools/techniques, and (iii) overview of system modules.</w:t>
            </w:r>
          </w:p>
          <w:p w14:paraId="405808F8" w14:textId="77777777" w:rsidR="007A2EA3" w:rsidRPr="007A2EA3" w:rsidRDefault="007A2EA3" w:rsidP="007A2EA3">
            <w:pPr>
              <w:pStyle w:val="gmail-msolistparagraph"/>
              <w:spacing w:before="0" w:beforeAutospacing="0" w:after="0" w:afterAutospacing="0" w:line="254" w:lineRule="auto"/>
              <w:jc w:val="both"/>
              <w:rPr>
                <w:rFonts w:ascii="Calibri" w:hAnsi="Calibri"/>
              </w:rPr>
            </w:pPr>
            <w:r w:rsidRPr="00A9071E">
              <w:rPr>
                <w:rFonts w:asciiTheme="minorHAnsi" w:hAnsiTheme="minorHAnsi" w:cstheme="minorHAnsi"/>
                <w:sz w:val="22"/>
                <w:szCs w:val="22"/>
              </w:rPr>
              <w:t>Use block diagrams and figures to describe your ideas. Be as clear as possible about the ideas in order to show the reviewer the value of your idea.</w:t>
            </w:r>
          </w:p>
        </w:tc>
      </w:tr>
      <w:tr w:rsidR="00744ED9" w:rsidRPr="0088556B" w14:paraId="3156F76B" w14:textId="77777777" w:rsidTr="007A2EA3">
        <w:trPr>
          <w:cantSplit/>
          <w:trHeight w:val="9044"/>
        </w:trPr>
        <w:tc>
          <w:tcPr>
            <w:tcW w:w="5000" w:type="pct"/>
          </w:tcPr>
          <w:p>
            <w:r>
              <w:br/>
              <w:t>Problem Definition: Chronic disease management such as COPD [4], Type 2 Diabetes, and Coronary Artery Heart Disease is a challenge. One in five adults in Egypt has Type 2 Diabetes; heart disease causes over 30% of all deaths. The diagnosis of COPD occurs late in the course of the disease. Patients have difficulties with complicated treatments, while doctors can only interfere in crisis situations, which results in a gap in continuous care.</w:t>
              <w:br/>
              <w:br/>
              <w:br/>
              <w:t>Approach and Tools/Techniques:</w:t>
              <w:br/>
              <w:t>Digital Twin [3]: The virtual twin of the patient's health state, which updates in real time based on wearables and health tests.</w:t>
              <w:br/>
              <w:t>AI Agents: Specialized agents that use the capability of LLMs (DeepSeek-R1) to evaluate symptoms and alert the doctor accordingly.</w:t>
              <w:br/>
              <w:t>3D Visualization: This service allows the creation of a virtual 3D model of a body in real time, illustrating how the information provided by health sensors affects organs and systems. The technology utilized in the visualizing process will be determined.</w:t>
              <w:br/>
              <w:t>Overview of System Modules: MedTwin’s system is comprised of diverse interrelated modules, each with its particular purpose for chronic diseases management:</w:t>
              <w:br/>
              <w:t>Symptom Q&amp;A Agent: Conducts a medical interview, gathers symptoms, and extracts structured data from the patient using dynamic questioning.</w:t>
              <w:br/>
              <w:t>Analysis Agent: Uses GOLD 2026 assessment for COPD to determine risk levels and disease severity before it assigns ratings from LOW to CRITICAL.</w:t>
              <w:br/>
              <w:t>Planning Agent: Creates both immediate and extended treatment plans which include necessary lifestyle adjustments and scheduled follow-up appointments.</w:t>
              <w:br/>
              <w:t xml:space="preserve">Prediction Agent: delivers disease progression predictions and identifies which body organs including the heart and kidneys will experience the greatest danger. </w:t>
              <w:br/>
              <w:t>Lab Results Agent: reads and converts lab results to identify abnormal findings and makes complex medical information accessible to non-experts.</w:t>
              <w:br/>
              <w:t xml:space="preserve">Notifier Agent: performs two essential tasks by scheduling medications and delivering reminder notifications through Google Calendar. </w:t>
              <w:br/>
              <w:t>Coordinator Agent: The system enables doctors to connect through a single platform which unites all patient information into one Medical Ticket for their complete access.</w:t>
              <w:br/>
              <w:br/>
            </w:r>
          </w:p>
        </w:tc>
      </w:tr>
      <w:tr w:rsidR="00C4234C" w:rsidRPr="0088556B" w14:paraId="744CCE43" w14:textId="77777777" w:rsidTr="007A2EA3">
        <w:trPr>
          <w:cantSplit/>
          <w:trHeight w:val="9044"/>
        </w:trPr>
        <w:tc>
          <w:tcPr>
            <w:tcW w:w="5000" w:type="pct"/>
          </w:tcPr>
          <w:p w14:paraId="7AED1508" w14:textId="66738302" w:rsidR="00C4234C" w:rsidRPr="00236806" w:rsidRDefault="00C4234C" w:rsidP="007E7D32">
            <w:pPr>
              <w:pStyle w:val="TableText"/>
              <w:rPr>
                <w:b/>
                <w:bCs/>
                <w:lang w:val="en-GB"/>
              </w:rPr>
            </w:pPr>
            <w:r w:rsidRPr="00C4234C">
              <w:rPr>
                <w:b/>
                <w:bCs/>
                <w:noProof/>
              </w:rPr>
              <w:lastRenderedPageBreak/>
              <w:drawing>
                <wp:anchor distT="0" distB="0" distL="114300" distR="114300" simplePos="0" relativeHeight="251663360" behindDoc="1" locked="0" layoutInCell="1" allowOverlap="1" wp14:anchorId="04A1578E" wp14:editId="5A7458A3">
                  <wp:simplePos x="0" y="0"/>
                  <wp:positionH relativeFrom="column">
                    <wp:posOffset>-42545</wp:posOffset>
                  </wp:positionH>
                  <wp:positionV relativeFrom="paragraph">
                    <wp:posOffset>594995</wp:posOffset>
                  </wp:positionV>
                  <wp:extent cx="5829300" cy="2604135"/>
                  <wp:effectExtent l="0" t="0" r="0" b="5715"/>
                  <wp:wrapTight wrapText="bothSides">
                    <wp:wrapPolygon edited="0">
                      <wp:start x="0" y="0"/>
                      <wp:lineTo x="0" y="21489"/>
                      <wp:lineTo x="21529" y="21489"/>
                      <wp:lineTo x="2152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29300" cy="2604135"/>
                          </a:xfrm>
                          <a:prstGeom prst="rect">
                            <a:avLst/>
                          </a:prstGeom>
                        </pic:spPr>
                      </pic:pic>
                    </a:graphicData>
                  </a:graphic>
                </wp:anchor>
              </w:drawing>
            </w:r>
          </w:p>
        </w:tc>
      </w:tr>
    </w:tbl>
    <w:p w14:paraId="705E8B5A" w14:textId="604F8A24" w:rsidR="00744ED9" w:rsidRDefault="00744ED9" w:rsidP="00744ED9">
      <w:pPr>
        <w:pStyle w:val="Default"/>
        <w:spacing w:after="172"/>
        <w:rPr>
          <w:sz w:val="23"/>
          <w:szCs w:val="23"/>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170"/>
      </w:tblGrid>
      <w:tr w:rsidR="003F2533" w14:paraId="19F467A3" w14:textId="77777777" w:rsidTr="00BF2338">
        <w:trPr>
          <w:cantSplit/>
        </w:trPr>
        <w:tc>
          <w:tcPr>
            <w:tcW w:w="5000" w:type="pct"/>
            <w:shd w:val="clear" w:color="auto" w:fill="BFBFBF" w:themeFill="background1" w:themeFillShade="BF"/>
            <w:vAlign w:val="center"/>
          </w:tcPr>
          <w:p w14:paraId="7614E079" w14:textId="77777777" w:rsidR="003F2533" w:rsidRPr="00093EC1" w:rsidRDefault="00093EC1" w:rsidP="00C7556F">
            <w:pPr>
              <w:pStyle w:val="TableText"/>
              <w:keepNext/>
              <w:numPr>
                <w:ilvl w:val="0"/>
                <w:numId w:val="2"/>
              </w:numPr>
              <w:rPr>
                <w:b/>
                <w:bCs/>
                <w:szCs w:val="18"/>
              </w:rPr>
            </w:pPr>
            <w:r w:rsidRPr="00093EC1">
              <w:rPr>
                <w:b/>
                <w:bCs/>
                <w:szCs w:val="18"/>
              </w:rPr>
              <w:lastRenderedPageBreak/>
              <w:t>IMPACT</w:t>
            </w:r>
          </w:p>
        </w:tc>
      </w:tr>
      <w:tr w:rsidR="003F2533" w14:paraId="272276A5" w14:textId="77777777" w:rsidTr="00F52C9C">
        <w:trPr>
          <w:cantSplit/>
          <w:trHeight w:val="179"/>
        </w:trPr>
        <w:tc>
          <w:tcPr>
            <w:tcW w:w="5000" w:type="pct"/>
            <w:shd w:val="clear" w:color="auto" w:fill="E6E6E6"/>
            <w:vAlign w:val="center"/>
          </w:tcPr>
          <w:p w14:paraId="50389E6C" w14:textId="77777777" w:rsidR="003F2533" w:rsidRPr="00A9071E" w:rsidRDefault="003F2533" w:rsidP="008754A1">
            <w:pPr>
              <w:pStyle w:val="TableText"/>
              <w:keepNext/>
              <w:rPr>
                <w:rFonts w:asciiTheme="minorHAnsi" w:hAnsiTheme="minorHAnsi" w:cstheme="minorHAnsi"/>
                <w:b/>
                <w:bCs/>
                <w:sz w:val="22"/>
                <w:szCs w:val="22"/>
              </w:rPr>
            </w:pPr>
            <w:r w:rsidRPr="00A9071E">
              <w:rPr>
                <w:rFonts w:asciiTheme="minorHAnsi" w:hAnsiTheme="minorHAnsi" w:cstheme="minorHAnsi"/>
                <w:sz w:val="22"/>
                <w:szCs w:val="22"/>
              </w:rPr>
              <w:t xml:space="preserve">Why do you consider this </w:t>
            </w:r>
            <w:r w:rsidR="008754A1" w:rsidRPr="00A9071E">
              <w:rPr>
                <w:rFonts w:asciiTheme="minorHAnsi" w:hAnsiTheme="minorHAnsi" w:cstheme="minorHAnsi"/>
                <w:sz w:val="22"/>
                <w:szCs w:val="22"/>
              </w:rPr>
              <w:t>project</w:t>
            </w:r>
            <w:r w:rsidRPr="00A9071E">
              <w:rPr>
                <w:rFonts w:asciiTheme="minorHAnsi" w:hAnsiTheme="minorHAnsi" w:cstheme="minorHAnsi"/>
                <w:sz w:val="22"/>
                <w:szCs w:val="22"/>
              </w:rPr>
              <w:t>? What is its impact on community/</w:t>
            </w:r>
            <w:r w:rsidR="008754A1" w:rsidRPr="00A9071E">
              <w:rPr>
                <w:rFonts w:asciiTheme="minorHAnsi" w:hAnsiTheme="minorHAnsi" w:cstheme="minorHAnsi"/>
                <w:sz w:val="22"/>
                <w:szCs w:val="22"/>
              </w:rPr>
              <w:t>market/</w:t>
            </w:r>
            <w:r w:rsidRPr="00A9071E">
              <w:rPr>
                <w:rFonts w:asciiTheme="minorHAnsi" w:hAnsiTheme="minorHAnsi" w:cstheme="minorHAnsi"/>
                <w:sz w:val="22"/>
                <w:szCs w:val="22"/>
              </w:rPr>
              <w:t>end user/…</w:t>
            </w:r>
            <w:r w:rsidR="007A2EA3" w:rsidRPr="00A9071E">
              <w:rPr>
                <w:rFonts w:asciiTheme="minorHAnsi" w:hAnsiTheme="minorHAnsi" w:cstheme="minorHAnsi"/>
                <w:sz w:val="22"/>
                <w:szCs w:val="22"/>
              </w:rPr>
              <w:t xml:space="preserve"> specially telecommunication sector</w:t>
            </w:r>
            <w:r w:rsidRPr="00A9071E">
              <w:rPr>
                <w:rFonts w:asciiTheme="minorHAnsi" w:hAnsiTheme="minorHAnsi" w:cstheme="minorHAnsi"/>
                <w:sz w:val="22"/>
                <w:szCs w:val="22"/>
              </w:rPr>
              <w:t>?</w:t>
            </w:r>
          </w:p>
        </w:tc>
      </w:tr>
      <w:tr w:rsidR="003F2533" w:rsidRPr="0088556B" w14:paraId="1B8635FB" w14:textId="77777777" w:rsidTr="007A2EA3">
        <w:trPr>
          <w:cantSplit/>
          <w:trHeight w:val="11294"/>
        </w:trPr>
        <w:tc>
          <w:tcPr>
            <w:tcW w:w="5000" w:type="pct"/>
          </w:tcPr>
          <w:p>
            <w:r>
              <w:br/>
              <w:t>MedTwin functions as a revolutionary healthcare technology that has proven to be effective in enhancing patient outcomes, reducing hospital visits, and improving the overall quality of life for patients with chronic conditions. The telecommunications industry plays a vital role in facilitating MedTwin's primary operations and enabling instantaneous data transfer and communication between patients and healthcare professionals.</w:t>
              <w:br/>
              <w:br/>
              <w:t>For the Community: The MedTwin system is designed to provide personalized and continuous care for patients suffering from chronic diseases such as COPD [4], Type 2 Diabetes, and Coronary Artery Heart Disease. The system is designed to ensure early intervention by constantly monitoring the health of the patient, thus reducing the rate of emergencies and offering early intervention for the respective condition of the patient. The technology will not only ensure better health for the patient but will also make life easier for the family and guardians of the patient, since the system will ensure that the patient is constantly monitored for any changes in their health.</w:t>
              <w:br/>
              <w:br/>
              <w:br/>
              <w:t>For the Market: The importance of the telecommunications industry is that it provides the infrastructure upon which the timely collection and transmission of data occur. It is bound to ensure, through mobile networks, IoT, and cloud computing, the efficiency of remote monitoring and telemedicine solutions for patients. The telecommunications industry is one of the driving forces behind innovations in digital health, creating opportunities for the industry in the fields of telemedicine and remote patient monitoring. The future of 5G and other telecommunications technologies will ensure quicker and error-free services.</w:t>
              <w:br/>
              <w:br/>
              <w:br/>
              <w:t>For End Users: The patients are empowered individuals through the constant health monitoring process done by MedTwin. The patients are made aware of their health condition by the use of AI agents, and they can make proper decisions accordingly. The doctors are updated on the latest developments in the health condition of the patients, and changes are made in the treatment process to effectively manage their health condition. The real-time connectivity of patients and doctors makes the healthcare process highly efficient.</w:t>
              <w:br/>
              <w:br/>
              <w:br/>
              <w:br/>
              <w:br/>
              <w:br/>
            </w:r>
          </w:p>
        </w:tc>
      </w:tr>
    </w:tbl>
    <w:p w14:paraId="06D19E8D" w14:textId="77777777" w:rsidR="003F2533" w:rsidRDefault="003F2533" w:rsidP="001F28B2">
      <w:pPr>
        <w:pStyle w:val="Default"/>
        <w:spacing w:after="172"/>
        <w:rPr>
          <w:b/>
          <w:bCs/>
          <w:sz w:val="28"/>
          <w:szCs w:val="2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170"/>
      </w:tblGrid>
      <w:tr w:rsidR="003F2533" w14:paraId="7A4FD4C2" w14:textId="77777777" w:rsidTr="00BF2338">
        <w:trPr>
          <w:cantSplit/>
        </w:trPr>
        <w:tc>
          <w:tcPr>
            <w:tcW w:w="5000" w:type="pct"/>
            <w:shd w:val="clear" w:color="auto" w:fill="BFBFBF" w:themeFill="background1" w:themeFillShade="BF"/>
            <w:vAlign w:val="center"/>
          </w:tcPr>
          <w:p w14:paraId="32BC3BD3" w14:textId="77777777" w:rsidR="003F2533" w:rsidRPr="00093EC1" w:rsidRDefault="00093EC1" w:rsidP="00C7556F">
            <w:pPr>
              <w:pStyle w:val="TableText"/>
              <w:keepNext/>
              <w:numPr>
                <w:ilvl w:val="0"/>
                <w:numId w:val="2"/>
              </w:numPr>
              <w:rPr>
                <w:b/>
                <w:bCs/>
                <w:szCs w:val="18"/>
              </w:rPr>
            </w:pPr>
            <w:r w:rsidRPr="00093EC1">
              <w:rPr>
                <w:b/>
                <w:bCs/>
                <w:szCs w:val="18"/>
              </w:rPr>
              <w:lastRenderedPageBreak/>
              <w:t>NOVELTY AND FEATURES</w:t>
            </w:r>
          </w:p>
        </w:tc>
      </w:tr>
      <w:tr w:rsidR="003F2533" w14:paraId="22EADE5F" w14:textId="77777777" w:rsidTr="007E7D32">
        <w:trPr>
          <w:cantSplit/>
        </w:trPr>
        <w:tc>
          <w:tcPr>
            <w:tcW w:w="5000" w:type="pct"/>
            <w:shd w:val="clear" w:color="auto" w:fill="E6E6E6"/>
            <w:vAlign w:val="center"/>
          </w:tcPr>
          <w:p w14:paraId="63A1FEC6" w14:textId="77777777" w:rsidR="00D25550" w:rsidRPr="00A9071E" w:rsidRDefault="003F2533" w:rsidP="00D25550">
            <w:pPr>
              <w:pStyle w:val="TableText"/>
              <w:keepNext/>
              <w:rPr>
                <w:rFonts w:asciiTheme="minorHAnsi" w:hAnsiTheme="minorHAnsi" w:cstheme="minorHAnsi"/>
                <w:sz w:val="22"/>
                <w:szCs w:val="22"/>
              </w:rPr>
            </w:pPr>
            <w:r w:rsidRPr="00A9071E">
              <w:rPr>
                <w:rFonts w:asciiTheme="minorHAnsi" w:hAnsiTheme="minorHAnsi" w:cstheme="minorHAnsi"/>
                <w:sz w:val="22"/>
                <w:szCs w:val="22"/>
              </w:rPr>
              <w:t xml:space="preserve">Explain (i) </w:t>
            </w:r>
            <w:r w:rsidR="008754A1" w:rsidRPr="00A9071E">
              <w:rPr>
                <w:rFonts w:asciiTheme="minorHAnsi" w:hAnsiTheme="minorHAnsi" w:cstheme="minorHAnsi"/>
                <w:sz w:val="22"/>
                <w:szCs w:val="22"/>
              </w:rPr>
              <w:t>novelty</w:t>
            </w:r>
            <w:r w:rsidRPr="00A9071E">
              <w:rPr>
                <w:rFonts w:asciiTheme="minorHAnsi" w:hAnsiTheme="minorHAnsi" w:cstheme="minorHAnsi"/>
                <w:sz w:val="22"/>
                <w:szCs w:val="22"/>
              </w:rPr>
              <w:t xml:space="preserve"> (ii) features, and (iii) </w:t>
            </w:r>
            <w:r w:rsidR="008754A1" w:rsidRPr="00A9071E">
              <w:rPr>
                <w:rFonts w:asciiTheme="minorHAnsi" w:hAnsiTheme="minorHAnsi" w:cstheme="minorHAnsi"/>
                <w:sz w:val="22"/>
                <w:szCs w:val="22"/>
              </w:rPr>
              <w:t>related products</w:t>
            </w:r>
            <w:r w:rsidRPr="00A9071E">
              <w:rPr>
                <w:rFonts w:asciiTheme="minorHAnsi" w:hAnsiTheme="minorHAnsi" w:cstheme="minorHAnsi"/>
                <w:sz w:val="22"/>
                <w:szCs w:val="22"/>
              </w:rPr>
              <w:t xml:space="preserve">, if any. </w:t>
            </w:r>
          </w:p>
          <w:p w14:paraId="58B7EC23" w14:textId="77777777" w:rsidR="007A2EA3" w:rsidRPr="00A9071E" w:rsidRDefault="007A2EA3" w:rsidP="007A2EA3">
            <w:pPr>
              <w:pStyle w:val="gmail-msolistparagraph"/>
              <w:spacing w:before="0" w:beforeAutospacing="0" w:after="0" w:afterAutospacing="0" w:line="254" w:lineRule="auto"/>
              <w:jc w:val="both"/>
              <w:rPr>
                <w:rFonts w:asciiTheme="minorHAnsi" w:eastAsia="Times New Roman" w:hAnsiTheme="minorHAnsi" w:cstheme="minorHAnsi"/>
                <w:sz w:val="22"/>
                <w:szCs w:val="22"/>
                <w:lang w:val="en-US" w:eastAsia="en-US"/>
              </w:rPr>
            </w:pPr>
            <w:r w:rsidRPr="00A9071E">
              <w:rPr>
                <w:rFonts w:asciiTheme="minorHAnsi" w:eastAsia="Times New Roman" w:hAnsiTheme="minorHAnsi" w:cstheme="minorHAnsi"/>
                <w:sz w:val="22"/>
                <w:szCs w:val="22"/>
                <w:lang w:val="en-US" w:eastAsia="en-US"/>
              </w:rPr>
              <w:t xml:space="preserve">Originality doesn’t always mean coming up with completely new ideas. Building on previously developed project and adding new modules that increase their value is considered novelty. Doing a previous idea with lower cost or a better performance is considered novelty. </w:t>
            </w:r>
          </w:p>
        </w:tc>
      </w:tr>
      <w:tr w:rsidR="00C4234C" w:rsidRPr="0088556B" w14:paraId="3FA2CE85" w14:textId="77777777" w:rsidTr="00C4234C">
        <w:trPr>
          <w:cantSplit/>
          <w:trHeight w:val="7766"/>
        </w:trPr>
        <w:tc>
          <w:tcPr>
            <w:tcW w:w="5000" w:type="pct"/>
          </w:tcPr>
          <w:p>
            <w:r>
              <w:t xml:space="preserve">Novelty: </w:t>
              <w:br/>
              <w:br/>
              <w:t>MedTwin brings with it a completely new paradigm of managing chronic illnesses through the combination of Digital Twin [3] technology, AI-driven agents, and 3D Visualization technology in one comprehensive platform. Although digital health care and telemedicine platforms do exist in the market, MedTwin pushes their combination into a new dimension of care, which is proactive and not reactive, as seen in most existing health care platforms. With MedTwin, patients with chronic illnesses, as well as medical professionals, have at their disposal a completely new paradigm of managing chronic illnesses through real-time analysis and simulation made possible by MedTwin’s AI-driven software agents.</w:t>
              <w:br/>
              <w:br/>
              <w:t>Features:</w:t>
              <w:br/>
              <w:t xml:space="preserve">Digital Twin : The Digital Twin system produces a virtual health model which provides ongoing real-time updates through wearable devices and test results and patient feedback. </w:t>
              <w:br/>
              <w:t xml:space="preserve">3D Visualization: The 3D visualization system generates instant three-dimensional body scans which display the effects of heart rate and glucose levels on internal organs. </w:t>
              <w:br/>
              <w:t xml:space="preserve">AI Agents: AI Agents operate as multi-agent systems which execute symptom analysis and disease progression predictions and emergency triage operations. </w:t>
              <w:br/>
              <w:t xml:space="preserve">Human-in-the-Loop: The Human-in-the-Loop system requires healthcare professionals to review all actions performed by AI agents for safety and accuracy. </w:t>
              <w:br/>
              <w:t>Patient-Friendly Accessibility: The system allows patients to access it easily through its design which enables them to stay involved in their long-term care.</w:t>
              <w:br/>
              <w:br/>
              <w:t>Related Products:</w:t>
              <w:br/>
              <w:t>The Digital Twin system provides a complete health management solution which makes it unique from other solutions such as Ada Health and Babylon Health and Livongo and Philips and Dassault. MedTwin offers a continuous feedback system which provides real-time data and predictive analytics to patients and doctors through its platform. The system provides doctors and patients with ongoing access to real-time predictive information which results from continuous data analysis. The service provides a complete patient simulation model which sets it apart from Philips and Dassault products. The multi-agent system of MedTwin delivers personalized treatment through 3D visualization which surpasses Babylon Health and Livongo solutions and provides more interactive features than Philips' single AI system.</w:t>
              <w:br/>
              <w:br/>
            </w:r>
          </w:p>
        </w:tc>
      </w:tr>
      <w:tr w:rsidR="003F2533" w:rsidRPr="0088556B" w14:paraId="7E87BD2E" w14:textId="77777777" w:rsidTr="007E7D32">
        <w:trPr>
          <w:cantSplit/>
        </w:trPr>
        <w:tc>
          <w:tcPr>
            <w:tcW w:w="5000" w:type="pct"/>
          </w:tcPr>
          <w:p w14:paraId="71DB20D7" w14:textId="1754BF83" w:rsidR="00093EC1" w:rsidRPr="0088556B" w:rsidRDefault="00C4234C" w:rsidP="00C4234C">
            <w:pPr>
              <w:pStyle w:val="TableText"/>
              <w:tabs>
                <w:tab w:val="left" w:pos="1224"/>
                <w:tab w:val="left" w:pos="2568"/>
              </w:tabs>
              <w:rPr>
                <w:b/>
                <w:bCs/>
              </w:rPr>
            </w:pPr>
            <w:r>
              <w:rPr>
                <w:b/>
                <w:bCs/>
              </w:rPr>
              <w:tab/>
            </w:r>
            <w:r>
              <w:rPr>
                <w:b/>
                <w:bCs/>
              </w:rPr>
              <w:tab/>
            </w:r>
          </w:p>
        </w:tc>
      </w:tr>
      <w:tr w:rsidR="003F2533" w14:paraId="7791D96C" w14:textId="77777777" w:rsidTr="00BF2338">
        <w:trPr>
          <w:cantSplit/>
        </w:trPr>
        <w:tc>
          <w:tcPr>
            <w:tcW w:w="5000" w:type="pct"/>
            <w:shd w:val="clear" w:color="auto" w:fill="BFBFBF" w:themeFill="background1" w:themeFillShade="BF"/>
            <w:vAlign w:val="center"/>
          </w:tcPr>
          <w:p w14:paraId="38718F43" w14:textId="0A911092" w:rsidR="003F2533" w:rsidRPr="00093EC1" w:rsidRDefault="00093EC1" w:rsidP="00C7556F">
            <w:pPr>
              <w:pStyle w:val="TableText"/>
              <w:keepNext/>
              <w:numPr>
                <w:ilvl w:val="0"/>
                <w:numId w:val="2"/>
              </w:numPr>
              <w:rPr>
                <w:b/>
                <w:bCs/>
                <w:szCs w:val="18"/>
              </w:rPr>
            </w:pPr>
            <w:r w:rsidRPr="00093EC1">
              <w:rPr>
                <w:b/>
                <w:bCs/>
                <w:szCs w:val="18"/>
              </w:rPr>
              <w:lastRenderedPageBreak/>
              <w:t>DELIVERABLES</w:t>
            </w:r>
          </w:p>
        </w:tc>
      </w:tr>
      <w:tr w:rsidR="003F2533" w14:paraId="01FDC596" w14:textId="77777777" w:rsidTr="007E7D32">
        <w:trPr>
          <w:cantSplit/>
        </w:trPr>
        <w:tc>
          <w:tcPr>
            <w:tcW w:w="5000" w:type="pct"/>
            <w:shd w:val="clear" w:color="auto" w:fill="E6E6E6"/>
            <w:vAlign w:val="center"/>
          </w:tcPr>
          <w:p>
            <w:r>
              <w:t xml:space="preserve">What is the project final outcome (HW device, SW package, simulation [3] ...)? </w:t>
              <w:br/>
              <w:t xml:space="preserve">It is important to clearly identify the final outcomes supported by evidence and results.   </w:t>
            </w:r>
          </w:p>
        </w:tc>
      </w:tr>
      <w:tr w:rsidR="003F2533" w:rsidRPr="0088556B" w14:paraId="661D4CD2" w14:textId="77777777" w:rsidTr="00E53EF8">
        <w:trPr>
          <w:trHeight w:val="9584"/>
        </w:trPr>
        <w:tc>
          <w:tcPr>
            <w:tcW w:w="5000" w:type="pct"/>
          </w:tcPr>
          <w:p>
            <w:r>
              <w:t>The outcome of this project will be a fully functional software package designed to provide proactive management of chronic diseases such as COPD [4], Type 2 Diabetes, and Coronary Artery Heart Disease. The deliverables include:</w:t>
              <w:br/>
              <w:br/>
              <w:t>AI-Powered System: The AI-Powered System functions as an integrated solution that unites Digital Twin [3] technology with AI agents and 3D visualization capabilities.· Digital Twin: A complete virtual model of a patient that receives real-time health information from wearable devices and laboratory results and patient self-reports.</w:t>
              <w:br/>
              <w:t>AI Agents: These are specialized agents that are responsible for the analysis and processing of symptoms, prediction, and triage.This also includes a feedback loop.</w:t>
              <w:br/>
              <w:t>3D Visualization: A 3D model of a patient’s body that demonstrates the effects of health data on organs and systems.</w:t>
              <w:br/>
              <w:br/>
              <w:t>Patient Dashboard: This is a flexible interface for patients to view and engage with their health history, such as monitoring symptom onset and displaying actionable insights based on monitored data.</w:t>
              <w:br/>
              <w:t>The patient dashboard displays pertinent physiological information (from wearables) along with pathology lab testing results. When changes occur in the patient's physiological parameters, the AI agents associated with each patient will evaluate that data and alert the patient to potential physiological emergencies.</w:t>
              <w:br/>
              <w:t>Symptom Input: Patients can submit information about their symptoms, either through text message or by speaking to the Symptom Q&amp;A Agent, which interprets submitted symptom information.</w:t>
              <w:br/>
              <w:t>Integration with Wearables and Laboratory Results: The HCP Patient Dashboard provides integration between any wearable device a patient may own, along with any other laboratory test results that can benefit the Digital Twin in the event of a physiological reason for consultation. In addition, the Lab Results Agent will audit laboratory test results for potential discrepancies that should be instantly identifiable by both HCPs and patients.</w:t>
              <w:br/>
              <w:br/>
              <w:t>Doctor Dashboard: A comprehensive platform for healthcare providers to review patient data, make decisions, and track treatment plans.</w:t>
              <w:br/>
              <w:br/>
              <w:t>The system delivers Medical Tickets together with risk scores and treatment recommendations which stem from AI predictive analysis.</w:t>
              <w:br/>
              <w:t>The system delivers Medical Tickets together with risk scores and treatment recommendations which stem from AI predictive analysis.</w:t>
              <w:br/>
              <w:t>The system combines real-time 3D visualization with data to help doctors monitor patient health status through their perspective.</w:t>
              <w:br/>
              <w:br/>
              <w:t>Predictive Analytics: A tool which leverages the real-time data available from the patient as well as the Digital Twin in order to forecast the condition of the patient while also detecting a possible health risk.</w:t>
              <w:br/>
              <w:t>The AI algorithms analyze disease progression and predict the risk of organs (heart failure and renal issues) to enable early intervention by doctors.</w:t>
              <w:br/>
              <w:br/>
              <w:br/>
              <w:br/>
              <w:br/>
              <w:t>Simulation Engine: A tool that simulates different treatment scenarios using the Digital Twin to predict effectiveness and potential side effects.</w:t>
              <w:br/>
              <w:t>Makes predictions regarding recovery time, possible side effects, as well as overall effectiveness.</w:t>
              <w:br/>
              <w:br/>
              <w:br/>
              <w:br/>
              <w:br/>
              <w:br/>
              <w:t>Clinical Validation and Testing: The system needs to perform clinical validation tests to prove its operational capabilities and precision and performance standards for chronic disease management.</w:t>
              <w:br/>
              <w:t>The prototype testing will involve patients and healthcare professionals to assess user interface and system functionality and forecasting abilities.</w:t>
              <w:br/>
              <w:t>MedTwin will demonstrate success through evidence-based results which prove its ability to improve patient outcomes and support self-management of chronic diseases.</w:t>
              <w:br/>
              <w:br/>
              <w:br/>
              <w:t>Comprehensive Documentation : The system requires full documentation which must include architectural designs and user manuals and testing documentation.</w:t>
              <w:br/>
              <w:t>The product provides technical requirements for healthcare facility integration and operational documentation for patients and medical staff.</w:t>
              <w:br/>
              <w:br/>
              <w:br/>
              <w:br/>
              <w:br/>
              <w:br/>
              <w:br/>
              <w:br/>
              <w:br/>
              <w:br/>
              <w:br/>
              <w:br/>
              <w:br/>
              <w:br/>
              <w:br/>
              <w:br/>
              <w:br/>
              <w:br/>
              <w:br/>
              <w:br/>
              <w:br/>
            </w:r>
          </w:p>
        </w:tc>
      </w:tr>
    </w:tbl>
    <w:p w14:paraId="0D1904FC" w14:textId="77777777" w:rsidR="003F2533" w:rsidRDefault="003F2533" w:rsidP="001F28B2">
      <w:pPr>
        <w:pStyle w:val="Default"/>
        <w:spacing w:after="172"/>
        <w:rPr>
          <w:sz w:val="23"/>
          <w:szCs w:val="23"/>
        </w:rPr>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170"/>
      </w:tblGrid>
      <w:tr w:rsidR="00B32F83" w14:paraId="37B90A70" w14:textId="77777777" w:rsidTr="00D33BAE">
        <w:trPr>
          <w:cantSplit/>
        </w:trPr>
        <w:tc>
          <w:tcPr>
            <w:tcW w:w="0" w:type="auto"/>
            <w:shd w:val="clear" w:color="auto" w:fill="BFBFBF" w:themeFill="background1" w:themeFillShade="BF"/>
            <w:vAlign w:val="center"/>
          </w:tcPr>
          <w:p w14:paraId="13E0F238" w14:textId="77777777" w:rsidR="00B32F83" w:rsidRPr="00093EC1" w:rsidRDefault="00B32F83" w:rsidP="00C7556F">
            <w:pPr>
              <w:pStyle w:val="TableText"/>
              <w:keepNext/>
              <w:numPr>
                <w:ilvl w:val="0"/>
                <w:numId w:val="2"/>
              </w:numPr>
              <w:rPr>
                <w:b/>
                <w:bCs/>
                <w:szCs w:val="18"/>
              </w:rPr>
            </w:pPr>
            <w:r w:rsidRPr="00093EC1">
              <w:rPr>
                <w:b/>
                <w:bCs/>
                <w:szCs w:val="18"/>
              </w:rPr>
              <w:lastRenderedPageBreak/>
              <w:t>BUSINESS PLAN AND MARKET ANALYSIS</w:t>
            </w:r>
          </w:p>
        </w:tc>
      </w:tr>
      <w:tr w:rsidR="00B32F83" w14:paraId="2BBE962F" w14:textId="77777777" w:rsidTr="00D33BAE">
        <w:trPr>
          <w:cantSplit/>
          <w:trHeight w:val="296"/>
        </w:trPr>
        <w:tc>
          <w:tcPr>
            <w:tcW w:w="0" w:type="auto"/>
            <w:shd w:val="clear" w:color="auto" w:fill="E6E6E6"/>
            <w:vAlign w:val="center"/>
          </w:tcPr>
          <w:p w14:paraId="50D23816" w14:textId="77777777" w:rsidR="00B32F83" w:rsidRPr="00A9071E" w:rsidRDefault="00093EC1" w:rsidP="00093EC1">
            <w:pPr>
              <w:pStyle w:val="TableText"/>
              <w:keepNext/>
              <w:jc w:val="both"/>
              <w:rPr>
                <w:rFonts w:asciiTheme="minorHAnsi" w:hAnsiTheme="minorHAnsi" w:cstheme="minorHAnsi"/>
                <w:sz w:val="20"/>
                <w:szCs w:val="20"/>
              </w:rPr>
            </w:pPr>
            <w:r w:rsidRPr="00A9071E">
              <w:rPr>
                <w:rFonts w:asciiTheme="minorHAnsi" w:hAnsiTheme="minorHAnsi" w:cstheme="minorHAnsi"/>
                <w:sz w:val="22"/>
                <w:szCs w:val="22"/>
              </w:rPr>
              <w:t>Market research is essential to be included, whether national or multinational, showing the level of competition, business opportunities, and the niche added value. Do you foresee any potential market for your project? Do you expect any demand on the final product?</w:t>
            </w:r>
          </w:p>
        </w:tc>
      </w:tr>
      <w:tr w:rsidR="00B32F83" w:rsidRPr="0088556B" w14:paraId="30C00174" w14:textId="77777777" w:rsidTr="00CB264D">
        <w:trPr>
          <w:trHeight w:val="3068"/>
        </w:trPr>
        <w:tc>
          <w:tcPr>
            <w:tcW w:w="0" w:type="auto"/>
          </w:tcPr>
          <w:p>
            <w:r>
              <w:br/>
              <w:t xml:space="preserve">Business plan and market analysis: </w:t>
              <w:br/>
              <w:t>There is a huge growing market in digital healthcare, where MedTwin has found a niche by providing proactive management of patients with Chronic Obstructive Pulmonary [4] Disease, Type 2 Diabetics, and a Coronary Artery Heart Disease. It should be noted that the number of patients suffering from these conditions is growing steadily across the world.</w:t>
              <w:br/>
              <w:t>Market Opportunity</w:t>
              <w:br/>
              <w:t>The global digital health market has bright prospects in the coming decade, with projections of the market growing from a few hundred billion in 2025 to above USD 1 trillion in the early 2030s, with increasing demand for telemedicine, remote monitoring, and AI-based care solutions.</w:t>
              <w:br/>
              <w:t>• The telehealth and telemedicine space is steadily increasing, too, and some predictions indicate a substantial rise from 2025 onwards because telehealthcare will be increasingly adopted across all markets.</w:t>
              <w:br/>
              <w:t>• The market itself is projected to expand from around 6.87 billion dollars in 2025 to 17.28 billion dollars in 2033. This corresponds to a rise in the adoption of digital solutions required for monitoring.</w:t>
              <w:br/>
              <w:br/>
              <w:br/>
              <w:t>Level of Competition</w:t>
              <w:br/>
              <w:t>There are several digital health platforms such as Ada Health, Babylon Health, Philips, and Dassault operating in the telehealth and healthcare tech space. These tools range from symptom checkers to enterprise healthcare analytics. However,It differs from its competitors because the incorporation of Digital Twin [3] with multi-agent AI and 3D visualization technology puts it ahead of symptom tracking, rudimentary chatbots, and limited home monitoring.</w:t>
              <w:br/>
              <w:t>Most competing products do not have real-time predictive analytics tied to continuous patient modeling, making MedTwin's approach singularly poised to handle chronic disease management.</w:t>
              <w:br/>
              <w:br/>
              <w:t>Business Opportunities and Niche Value</w:t>
              <w:br/>
              <w:t>here are several digital health platforms such as Ada Health, Babylon Health, Philips, and Dassault operating in the telehealth and healthcare tech space. These tools range from symptom checkers to enterprise healthcare analytics.However,It differs from its competitors because the incorporation of Digital Twin with multi-agent AI and 3D visualization technology puts it ahead of symptom tracking, rudimentary chatbots, and limited home monitoring.</w:t>
              <w:br/>
              <w:t>• Most competing products do not have real-time predictive analytics tied to continuous patient modeling, making MedTwin's approach singularly poised to handle chronic disease management.Business Opportunities and Niche Value</w:t>
              <w:br/>
              <w:t>• Proactive and Predictive Care: Proactive and Predictive Care: MedTwin offers early detection of health deteriorations through continuous monitoring and AI-driven risk prediction, not through episodic doctor visits.</w:t>
              <w:br/>
              <w:t>• Telecommunication Integration: Real-time data transfer through mobile networks and cloud systems enables remote care to scale effectively in areas where traditional healthcare services remain limited.</w:t>
              <w:br/>
              <w:t>• Patient Engagement and Empowerment: The interactive dashboard system of MedTwin delivers active patient health data through 3D visualizations and dashboard displays which allows patients to better control their health management.</w:t>
              <w:br/>
              <w:br/>
              <w:br/>
              <w:t>Market Demand</w:t>
              <w:br/>
              <w:t>The digital health ecosystem keeps expanding because healthcare providers together with payers and patients now choose technology solutions for remote care and chronic disease monitoring and personalized treatment plans. MedTwin generates market demand from various stakeholders because it brings together AI with continuous monitoring and visual analytics to deliver scalable data-based healthcare solutions.</w:t>
              <w:br/>
              <w:br/>
              <w:br/>
              <w:br/>
              <w:br/>
              <w:br/>
              <w:br/>
              <w:br/>
              <w:br/>
              <w:br/>
              <w:br/>
              <w:br/>
              <w:br/>
              <w:br/>
              <w:br/>
              <w:br/>
              <w:br/>
              <w:br/>
              <w:br/>
              <w:br/>
              <w:br/>
              <w:br/>
              <w:br/>
              <w:br/>
              <w:br/>
              <w:br/>
              <w:br/>
              <w:br/>
              <w:br/>
              <w:br/>
              <w:br/>
            </w:r>
          </w:p>
        </w:tc>
      </w:tr>
      <w:tr w:rsidR="003F2533" w14:paraId="3742B44E" w14:textId="77777777" w:rsidTr="00D33BAE">
        <w:trPr>
          <w:cantSplit/>
        </w:trPr>
        <w:tc>
          <w:tcPr>
            <w:tcW w:w="0" w:type="auto"/>
            <w:shd w:val="clear" w:color="auto" w:fill="BFBFBF" w:themeFill="background1" w:themeFillShade="BF"/>
            <w:vAlign w:val="center"/>
          </w:tcPr>
          <w:p w14:paraId="51049130" w14:textId="77777777" w:rsidR="003F2533" w:rsidRPr="00093EC1" w:rsidRDefault="00093EC1" w:rsidP="00C7556F">
            <w:pPr>
              <w:pStyle w:val="TableText"/>
              <w:keepNext/>
              <w:numPr>
                <w:ilvl w:val="0"/>
                <w:numId w:val="2"/>
              </w:numPr>
              <w:rPr>
                <w:b/>
                <w:bCs/>
                <w:szCs w:val="18"/>
              </w:rPr>
            </w:pPr>
            <w:r w:rsidRPr="00093EC1">
              <w:rPr>
                <w:b/>
                <w:bCs/>
                <w:szCs w:val="18"/>
              </w:rPr>
              <w:lastRenderedPageBreak/>
              <w:t>ROLE OF THE INDUSTRIAL PARTNER (IF ANY)</w:t>
            </w:r>
          </w:p>
        </w:tc>
      </w:tr>
      <w:tr w:rsidR="003F2533" w14:paraId="06A8BB6B" w14:textId="77777777" w:rsidTr="00D33BAE">
        <w:trPr>
          <w:cantSplit/>
        </w:trPr>
        <w:tc>
          <w:tcPr>
            <w:tcW w:w="0" w:type="auto"/>
            <w:shd w:val="clear" w:color="auto" w:fill="E6E6E6"/>
            <w:vAlign w:val="center"/>
          </w:tcPr>
          <w:p w14:paraId="150BF452" w14:textId="77777777" w:rsidR="003F2533" w:rsidRPr="00A9071E" w:rsidRDefault="003F2533" w:rsidP="008754A1">
            <w:pPr>
              <w:pStyle w:val="TableText"/>
              <w:keepNext/>
              <w:rPr>
                <w:rFonts w:asciiTheme="minorHAnsi" w:hAnsiTheme="minorHAnsi" w:cstheme="minorHAnsi"/>
                <w:sz w:val="22"/>
                <w:szCs w:val="22"/>
              </w:rPr>
            </w:pPr>
            <w:r w:rsidRPr="00A9071E">
              <w:rPr>
                <w:rFonts w:asciiTheme="minorHAnsi" w:hAnsiTheme="minorHAnsi" w:cstheme="minorHAnsi"/>
                <w:sz w:val="22"/>
                <w:szCs w:val="22"/>
              </w:rPr>
              <w:t>What</w:t>
            </w:r>
            <w:r w:rsidR="008754A1" w:rsidRPr="00A9071E">
              <w:rPr>
                <w:rFonts w:asciiTheme="minorHAnsi" w:hAnsiTheme="minorHAnsi" w:cstheme="minorHAnsi"/>
                <w:sz w:val="22"/>
                <w:szCs w:val="22"/>
              </w:rPr>
              <w:t xml:space="preserve"> is the</w:t>
            </w:r>
            <w:r w:rsidRPr="00A9071E">
              <w:rPr>
                <w:rFonts w:asciiTheme="minorHAnsi" w:hAnsiTheme="minorHAnsi" w:cstheme="minorHAnsi"/>
                <w:sz w:val="22"/>
                <w:szCs w:val="22"/>
              </w:rPr>
              <w:t xml:space="preserve"> type of support </w:t>
            </w:r>
            <w:r w:rsidR="008754A1" w:rsidRPr="00A9071E">
              <w:rPr>
                <w:rFonts w:asciiTheme="minorHAnsi" w:hAnsiTheme="minorHAnsi" w:cstheme="minorHAnsi"/>
                <w:sz w:val="22"/>
                <w:szCs w:val="22"/>
              </w:rPr>
              <w:t>to be provided by the indu</w:t>
            </w:r>
            <w:r w:rsidRPr="00A9071E">
              <w:rPr>
                <w:rFonts w:asciiTheme="minorHAnsi" w:hAnsiTheme="minorHAnsi" w:cstheme="minorHAnsi"/>
                <w:sz w:val="22"/>
                <w:szCs w:val="22"/>
              </w:rPr>
              <w:t>strial partner</w:t>
            </w:r>
            <w:r w:rsidR="008754A1" w:rsidRPr="00A9071E">
              <w:rPr>
                <w:rFonts w:asciiTheme="minorHAnsi" w:hAnsiTheme="minorHAnsi" w:cstheme="minorHAnsi"/>
                <w:sz w:val="22"/>
                <w:szCs w:val="22"/>
              </w:rPr>
              <w:t xml:space="preserve"> (technical, financial, access…)</w:t>
            </w:r>
            <w:r w:rsidRPr="00A9071E">
              <w:rPr>
                <w:rFonts w:asciiTheme="minorHAnsi" w:hAnsiTheme="minorHAnsi" w:cstheme="minorHAnsi"/>
                <w:sz w:val="22"/>
                <w:szCs w:val="22"/>
              </w:rPr>
              <w:t xml:space="preserve">? </w:t>
            </w:r>
          </w:p>
        </w:tc>
      </w:tr>
      <w:tr w:rsidR="003F2533" w:rsidRPr="0088556B" w14:paraId="5C92BA43" w14:textId="77777777" w:rsidTr="00D5311B">
        <w:trPr>
          <w:trHeight w:val="3590"/>
        </w:trPr>
        <w:tc>
          <w:tcPr>
            <w:tcW w:w="0" w:type="auto"/>
          </w:tcPr>
          <w:p>
            <w:r>
              <w:t>The AI Empower Egypt program receives vital support through its industrial partners because they provide both technological resources and financial backing and essential infrastructure to ensure MedTwin project success.</w:t>
              <w:br/>
              <w:t>Dell Technologies:</w:t>
              <w:br/>
              <w:t>The AI-VPC and RAID systems provide essential resources for testing and development work because they enable access to GPU and high-performance computing capabilities.</w:t>
              <w:br/>
              <w:t>The organization will work with AI technology specialists to provide guidance to participants about building smart AI systems which help manage ongoing health conditions.</w:t>
              <w:br/>
              <w:t>Providing access to computational capabilities with extensive AI simulation [3]s and experiments necessary for carrying out real-time monitoring of patients, predictions, and 3D visualizations.</w:t>
              <w:br/>
              <w:t>Workshops on Artificial Intelligence, High Performance Computing, to assist the development, tuning, and optimization of AI-based solutions.</w:t>
              <w:br/>
              <w:t>AstraZeneca:</w:t>
              <w:br/>
              <w:t>Using healthcare expertise in pharmaceuticals and managing chronic conditions in guiding AI solution development in COPD [4], Type 2 Diabetes Mellitus, and Coronary Artery Heart Disease conditions.</w:t>
              <w:br/>
              <w:t>Rendering ongoing support with respect to healthcare regulations, real-world applications, and feedback to make sure the project complies with the standards.</w:t>
              <w:br/>
              <w:t>Workshops on challenges in the field of health care to encourage attendees to discuss possible practical implementations of solutions being offered.</w:t>
              <w:br/>
              <w:br/>
              <w:br/>
              <w:br/>
              <w:br/>
              <w:br/>
              <w:br/>
              <w:br/>
              <w:br/>
              <w:br/>
              <w:br/>
              <w:br/>
              <w:br/>
              <w:br/>
              <w:br/>
              <w:br/>
              <w:br/>
              <w:br/>
              <w:br/>
              <w:br/>
              <w:br/>
              <w:br/>
              <w:br/>
              <w:br/>
              <w:br/>
              <w:br/>
              <w:br/>
            </w:r>
          </w:p>
        </w:tc>
      </w:tr>
      <w:tr w:rsidR="00244EB8" w14:paraId="22D93C55" w14:textId="77777777" w:rsidTr="00D33BAE">
        <w:trPr>
          <w:cantSplit/>
        </w:trPr>
        <w:tc>
          <w:tcPr>
            <w:tcW w:w="0" w:type="auto"/>
            <w:shd w:val="clear" w:color="auto" w:fill="BFBFBF" w:themeFill="background1" w:themeFillShade="BF"/>
          </w:tcPr>
          <w:p w14:paraId="0400841F" w14:textId="77777777" w:rsidR="00244EB8" w:rsidRDefault="00244EB8" w:rsidP="00C7556F">
            <w:pPr>
              <w:pStyle w:val="TableText"/>
              <w:keepNext/>
              <w:numPr>
                <w:ilvl w:val="0"/>
                <w:numId w:val="2"/>
              </w:numPr>
              <w:rPr>
                <w:b/>
                <w:bCs/>
                <w:szCs w:val="18"/>
              </w:rPr>
            </w:pPr>
            <w:r>
              <w:rPr>
                <w:b/>
                <w:bCs/>
                <w:szCs w:val="18"/>
              </w:rPr>
              <w:lastRenderedPageBreak/>
              <w:t>Project</w:t>
            </w:r>
            <w:r w:rsidRPr="00093EC1">
              <w:rPr>
                <w:b/>
                <w:bCs/>
                <w:szCs w:val="18"/>
              </w:rPr>
              <w:t xml:space="preserve"> EXPENSES</w:t>
            </w:r>
          </w:p>
        </w:tc>
      </w:tr>
      <w:tr w:rsidR="00244EB8" w14:paraId="3BDFC037" w14:textId="77777777" w:rsidTr="00D33BAE">
        <w:trPr>
          <w:cantSplit/>
        </w:trPr>
        <w:tc>
          <w:tcPr>
            <w:tcW w:w="0" w:type="auto"/>
            <w:shd w:val="clear" w:color="auto" w:fill="E6E6E6"/>
          </w:tcPr>
          <w:p w14:paraId="02EC3CA9" w14:textId="77777777" w:rsidR="00244EB8" w:rsidRPr="00A9071E" w:rsidRDefault="00244EB8" w:rsidP="006A7FB0">
            <w:pPr>
              <w:pStyle w:val="TableText"/>
              <w:keepNext/>
              <w:rPr>
                <w:rFonts w:asciiTheme="minorHAnsi" w:hAnsiTheme="minorHAnsi" w:cstheme="minorHAnsi"/>
                <w:sz w:val="22"/>
                <w:szCs w:val="22"/>
              </w:rPr>
            </w:pPr>
            <w:r w:rsidRPr="00A9071E">
              <w:rPr>
                <w:rFonts w:asciiTheme="minorHAnsi" w:hAnsiTheme="minorHAnsi" w:cstheme="minorHAnsi"/>
                <w:sz w:val="22"/>
                <w:szCs w:val="22"/>
              </w:rPr>
              <w:t>List the main equipment, tools,</w:t>
            </w:r>
            <w:r w:rsidR="006A7FB0" w:rsidRPr="00A9071E">
              <w:rPr>
                <w:rFonts w:asciiTheme="minorHAnsi" w:hAnsiTheme="minorHAnsi" w:cstheme="minorHAnsi"/>
                <w:sz w:val="22"/>
                <w:szCs w:val="22"/>
              </w:rPr>
              <w:t xml:space="preserve"> modules, components, </w:t>
            </w:r>
            <w:r w:rsidRPr="00A9071E">
              <w:rPr>
                <w:rFonts w:asciiTheme="minorHAnsi" w:hAnsiTheme="minorHAnsi" w:cstheme="minorHAnsi"/>
                <w:sz w:val="22"/>
                <w:szCs w:val="22"/>
              </w:rPr>
              <w:t xml:space="preserve">software, … </w:t>
            </w:r>
            <w:r w:rsidR="006A7FB0" w:rsidRPr="00A9071E">
              <w:rPr>
                <w:rStyle w:val="rynqvb"/>
                <w:rFonts w:asciiTheme="minorHAnsi" w:hAnsiTheme="minorHAnsi" w:cstheme="minorHAnsi"/>
                <w:sz w:val="22"/>
                <w:szCs w:val="22"/>
                <w:lang w:val="en"/>
              </w:rPr>
              <w:t>that were used to implement the project</w:t>
            </w:r>
            <w:r w:rsidR="006A7FB0" w:rsidRPr="00A9071E">
              <w:rPr>
                <w:rFonts w:asciiTheme="minorHAnsi" w:hAnsiTheme="minorHAnsi" w:cstheme="minorHAnsi"/>
                <w:sz w:val="22"/>
                <w:szCs w:val="22"/>
              </w:rPr>
              <w:t>.</w:t>
            </w:r>
          </w:p>
        </w:tc>
      </w:tr>
    </w:tbl>
    <w:p w14:paraId="11DDC6E4" w14:textId="77777777" w:rsidR="00244EB8" w:rsidRDefault="00244EB8" w:rsidP="0002712B">
      <w:pPr>
        <w:pStyle w:val="TableText"/>
        <w:keepNext/>
        <w:rPr>
          <w:b/>
          <w:bCs/>
          <w:sz w:val="20"/>
          <w:szCs w:val="32"/>
        </w:rPr>
      </w:pPr>
    </w:p>
    <w:p w14:paraId="0423D932" w14:textId="77777777" w:rsidR="00A9071E" w:rsidRDefault="00A9071E" w:rsidP="0002712B">
      <w:pPr>
        <w:pStyle w:val="TableText"/>
        <w:keepNext/>
        <w:rPr>
          <w:b/>
          <w:bCs/>
          <w:sz w:val="20"/>
          <w:szCs w:val="32"/>
        </w:rPr>
      </w:pPr>
    </w:p>
    <w:p w14:paraId="6E5007C3" w14:textId="77777777" w:rsidR="00A9071E" w:rsidRDefault="00A9071E" w:rsidP="0002712B">
      <w:pPr>
        <w:pStyle w:val="TableText"/>
        <w:keepNext/>
        <w:rPr>
          <w:b/>
          <w:bCs/>
          <w:sz w:val="20"/>
          <w:szCs w:val="32"/>
        </w:rPr>
      </w:pPr>
    </w:p>
    <w:tbl>
      <w:tblPr>
        <w:tblStyle w:val="GridTable4-Accent1"/>
        <w:tblW w:w="5000" w:type="pct"/>
        <w:tblLook w:val="04A0" w:firstRow="1" w:lastRow="0" w:firstColumn="1" w:lastColumn="0" w:noHBand="0" w:noVBand="1"/>
      </w:tblPr>
      <w:tblGrid>
        <w:gridCol w:w="641"/>
        <w:gridCol w:w="3415"/>
        <w:gridCol w:w="3832"/>
        <w:gridCol w:w="1282"/>
      </w:tblGrid>
      <w:tr w:rsidR="00A9071E" w:rsidRPr="00A9071E" w14:paraId="2B14C6A2" w14:textId="77777777" w:rsidTr="002A728B">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50" w:type="pct"/>
            <w:vAlign w:val="center"/>
          </w:tcPr>
          <w:p w14:paraId="0F46B150" w14:textId="77777777" w:rsidR="00A9071E" w:rsidRPr="00A9071E" w:rsidRDefault="00A9071E" w:rsidP="00A9071E">
            <w:pPr>
              <w:spacing w:line="360" w:lineRule="auto"/>
              <w:ind w:left="0"/>
              <w:jc w:val="center"/>
              <w:rPr>
                <w:rFonts w:ascii="Calibri" w:hAnsi="Calibri"/>
                <w:sz w:val="24"/>
                <w:lang w:val="de-DE" w:eastAsia="de-DE"/>
              </w:rPr>
            </w:pPr>
            <w:r w:rsidRPr="00A9071E">
              <w:rPr>
                <w:rFonts w:ascii="Calibri" w:hAnsi="Calibri"/>
                <w:sz w:val="22"/>
                <w:szCs w:val="22"/>
                <w:lang w:val="de-DE" w:eastAsia="de-DE"/>
              </w:rPr>
              <w:t>Item</w:t>
            </w:r>
          </w:p>
        </w:tc>
        <w:tc>
          <w:tcPr>
            <w:tcW w:w="1866" w:type="pct"/>
            <w:vAlign w:val="center"/>
          </w:tcPr>
          <w:p w14:paraId="260D0C14"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sz w:val="24"/>
                <w:lang w:val="de-DE" w:eastAsia="de-DE"/>
              </w:rPr>
            </w:pPr>
            <w:r w:rsidRPr="00A9071E">
              <w:t>Type (Hardware/ Software/ Other)</w:t>
            </w:r>
          </w:p>
        </w:tc>
        <w:tc>
          <w:tcPr>
            <w:tcW w:w="2091" w:type="pct"/>
            <w:vAlign w:val="center"/>
          </w:tcPr>
          <w:p w14:paraId="5D950FB7"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sz w:val="22"/>
                <w:lang w:val="de-DE" w:eastAsia="de-DE"/>
              </w:rPr>
            </w:pPr>
            <w:r w:rsidRPr="00A9071E">
              <w:t>Specifications (brief description)</w:t>
            </w:r>
          </w:p>
        </w:tc>
        <w:tc>
          <w:tcPr>
            <w:tcW w:w="694" w:type="pct"/>
            <w:vAlign w:val="center"/>
          </w:tcPr>
          <w:p w14:paraId="3A88BF04"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pPr>
            <w:r w:rsidRPr="00A9071E">
              <w:t>Cost (LE.)</w:t>
            </w:r>
          </w:p>
        </w:tc>
      </w:tr>
      <w:tr w:rsidR="00A9071E" w:rsidRPr="00A9071E" w14:paraId="2382CCFF" w14:textId="77777777" w:rsidTr="002A728B">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50" w:type="pct"/>
          </w:tcPr>
          <w:p w14:paraId="571507F2" w14:textId="77777777" w:rsidR="00A9071E" w:rsidRPr="00A9071E" w:rsidRDefault="00A9071E" w:rsidP="007E7D32">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1</w:t>
            </w:r>
          </w:p>
        </w:tc>
        <w:tc>
          <w:tcPr>
            <w:tcW w:w="1866" w:type="pct"/>
          </w:tcPr>
          <w:p w14:paraId="5CDEB99C" w14:textId="70AC2E66" w:rsidR="00A9071E" w:rsidRPr="00A9071E" w:rsidRDefault="008A65A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t xml:space="preserve">. </w:t>
            </w:r>
            <w:r>
              <w:rPr>
                <w:rStyle w:val="Strong"/>
              </w:rPr>
              <w:t>GPUs for AI Model Training</w:t>
            </w:r>
          </w:p>
        </w:tc>
        <w:tc>
          <w:tcPr>
            <w:tcW w:w="2091" w:type="pct"/>
          </w:tcPr>
          <w:p w14:paraId="678388AF" w14:textId="11EC1684" w:rsidR="00A9071E" w:rsidRPr="00A9071E" w:rsidRDefault="008A65A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t>High-performance GPUs for deep learning model training</w:t>
            </w:r>
            <w:r w:rsidR="00FE736E">
              <w:t xml:space="preserve"> </w:t>
            </w:r>
            <w:r w:rsidR="00FE736E" w:rsidRPr="000A5B4A">
              <w:rPr>
                <w:rFonts w:ascii="Times New Roman" w:hAnsi="Times New Roman"/>
                <w:sz w:val="21"/>
                <w:szCs w:val="21"/>
              </w:rPr>
              <w:t>(Vast.ai RTX 4090, ~100 hrs)</w:t>
            </w:r>
          </w:p>
        </w:tc>
        <w:tc>
          <w:tcPr>
            <w:tcW w:w="694" w:type="pct"/>
          </w:tcPr>
          <w:p w14:paraId="3C1F9ACF" w14:textId="283991B7" w:rsidR="00A9071E" w:rsidRPr="00FE736E" w:rsidRDefault="00FE736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FE736E">
              <w:rPr>
                <w:rFonts w:ascii="Calibri" w:hAnsi="Calibri"/>
                <w:sz w:val="24"/>
                <w:lang w:val="de-DE" w:eastAsia="de-DE" w:bidi="ar-EG"/>
              </w:rPr>
              <w:t>1,700</w:t>
            </w:r>
          </w:p>
        </w:tc>
      </w:tr>
      <w:tr w:rsidR="00A9071E" w:rsidRPr="00A9071E" w14:paraId="167B2035" w14:textId="77777777" w:rsidTr="002A728B">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6BFF0549" w14:textId="77777777" w:rsidR="00A9071E" w:rsidRPr="00A9071E" w:rsidRDefault="00A9071E" w:rsidP="007E7D32">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2</w:t>
            </w:r>
          </w:p>
        </w:tc>
        <w:tc>
          <w:tcPr>
            <w:tcW w:w="1866" w:type="pct"/>
          </w:tcPr>
          <w:p w14:paraId="317AB9A1" w14:textId="5FC6F7F7" w:rsidR="00A9071E" w:rsidRPr="00A9071E" w:rsidRDefault="008A65A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8A65AE">
              <w:rPr>
                <w:rFonts w:ascii="Calibri" w:hAnsi="Calibri"/>
                <w:b/>
                <w:bCs/>
                <w:sz w:val="24"/>
                <w:lang w:val="de-DE" w:eastAsia="de-DE"/>
              </w:rPr>
              <w:t>Computing Infrastructure</w:t>
            </w:r>
          </w:p>
        </w:tc>
        <w:tc>
          <w:tcPr>
            <w:tcW w:w="2091" w:type="pct"/>
          </w:tcPr>
          <w:p>
            <w:r>
              <w:t>AI-VPC &amp; RAID systems for simulation [3] and testing (Railway Pro)</w:t>
            </w:r>
          </w:p>
        </w:tc>
        <w:tc>
          <w:tcPr>
            <w:tcW w:w="694" w:type="pct"/>
          </w:tcPr>
          <w:p w14:paraId="70916FCE" w14:textId="7EC51CA4" w:rsidR="00A9071E" w:rsidRPr="00A9071E" w:rsidRDefault="00FE736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t>1,000/year</w:t>
            </w:r>
          </w:p>
        </w:tc>
      </w:tr>
      <w:tr w:rsidR="00A9071E" w:rsidRPr="00A9071E" w14:paraId="6A8623C4" w14:textId="77777777" w:rsidTr="002A728B">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0C8F5A2A" w14:textId="77777777" w:rsidR="00A9071E" w:rsidRPr="00A9071E" w:rsidRDefault="00A9071E" w:rsidP="007E7D32">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3</w:t>
            </w:r>
          </w:p>
        </w:tc>
        <w:tc>
          <w:tcPr>
            <w:tcW w:w="1866" w:type="pct"/>
          </w:tcPr>
          <w:p w14:paraId="7282A69E" w14:textId="793E4A17" w:rsidR="00A9071E" w:rsidRPr="00A9071E" w:rsidRDefault="008A65A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t xml:space="preserve">. </w:t>
            </w:r>
            <w:r>
              <w:rPr>
                <w:rStyle w:val="Strong"/>
              </w:rPr>
              <w:t>Storage (500 GB)</w:t>
            </w:r>
          </w:p>
        </w:tc>
        <w:tc>
          <w:tcPr>
            <w:tcW w:w="2091" w:type="pct"/>
          </w:tcPr>
          <w:p>
            <w:r>
              <w:t>Storage for medical data, simulation [3]s, and model results (NordLocker)</w:t>
            </w:r>
          </w:p>
        </w:tc>
        <w:tc>
          <w:tcPr>
            <w:tcW w:w="694" w:type="pct"/>
          </w:tcPr>
          <w:p w14:paraId="1C0E4552" w14:textId="61DE780B" w:rsidR="00A9071E" w:rsidRPr="00A9071E" w:rsidRDefault="00FE736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t>1,800/year</w:t>
            </w:r>
          </w:p>
        </w:tc>
      </w:tr>
      <w:tr w:rsidR="00A9071E" w:rsidRPr="00A9071E" w14:paraId="541A797D" w14:textId="77777777" w:rsidTr="002A728B">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14191938" w14:textId="6D38F355" w:rsidR="00A9071E" w:rsidRPr="00A9071E"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4</w:t>
            </w:r>
          </w:p>
        </w:tc>
        <w:tc>
          <w:tcPr>
            <w:tcW w:w="1866" w:type="pct"/>
          </w:tcPr>
          <w:p w14:paraId="21E931EB" w14:textId="7431B180" w:rsidR="00A9071E" w:rsidRPr="00A9071E" w:rsidRDefault="008A65A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8A65AE">
              <w:rPr>
                <w:rFonts w:ascii="Calibri" w:hAnsi="Calibri"/>
                <w:b/>
                <w:bCs/>
                <w:sz w:val="24"/>
                <w:lang w:val="de-DE" w:eastAsia="de-DE"/>
              </w:rPr>
              <w:t>3D Visualization Framework (</w:t>
            </w:r>
            <w:r w:rsidR="003A5B71">
              <w:rPr>
                <w:rFonts w:ascii="Calibri" w:hAnsi="Calibri"/>
                <w:b/>
                <w:bCs/>
                <w:sz w:val="24"/>
                <w:lang w:val="de-DE" w:eastAsia="de-DE"/>
              </w:rPr>
              <w:t>BioDigital</w:t>
            </w:r>
            <w:r w:rsidRPr="008A65AE">
              <w:rPr>
                <w:rFonts w:ascii="Calibri" w:hAnsi="Calibri"/>
                <w:b/>
                <w:bCs/>
                <w:sz w:val="24"/>
                <w:lang w:val="de-DE" w:eastAsia="de-DE"/>
              </w:rPr>
              <w:t>)</w:t>
            </w:r>
          </w:p>
        </w:tc>
        <w:tc>
          <w:tcPr>
            <w:tcW w:w="2091" w:type="pct"/>
          </w:tcPr>
          <w:p w14:paraId="0A2CBD2C" w14:textId="1B9CE150" w:rsidR="00A9071E" w:rsidRPr="00A9071E" w:rsidRDefault="008A65A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t>Framework for 3D visualization of patient data</w:t>
            </w:r>
            <w:r w:rsidR="003A5B71">
              <w:t>( Business or schools)</w:t>
            </w:r>
          </w:p>
        </w:tc>
        <w:tc>
          <w:tcPr>
            <w:tcW w:w="694" w:type="pct"/>
          </w:tcPr>
          <w:p w14:paraId="7161E852" w14:textId="4623F11F" w:rsidR="00A9071E" w:rsidRPr="003A5B71" w:rsidRDefault="003A5B71"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3000 - 5000</w:t>
            </w:r>
          </w:p>
        </w:tc>
      </w:tr>
      <w:tr w:rsidR="00A9071E" w:rsidRPr="00A9071E" w14:paraId="7B3045BF" w14:textId="77777777" w:rsidTr="002A728B">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16B3993D" w14:textId="5F72ECED" w:rsidR="00A9071E" w:rsidRPr="00A9071E"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5</w:t>
            </w:r>
          </w:p>
        </w:tc>
        <w:tc>
          <w:tcPr>
            <w:tcW w:w="1866" w:type="pct"/>
          </w:tcPr>
          <w:p w14:paraId="030A7110" w14:textId="060ECDC0" w:rsidR="00A9071E" w:rsidRPr="00A9071E" w:rsidRDefault="002A728B"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2A728B">
              <w:rPr>
                <w:rFonts w:ascii="Calibri" w:hAnsi="Calibri"/>
                <w:b/>
                <w:bCs/>
                <w:sz w:val="24"/>
                <w:lang w:val="de-DE" w:eastAsia="de-DE"/>
              </w:rPr>
              <w:t>GeminiMed &amp; DeepSeek APIs</w:t>
            </w:r>
          </w:p>
        </w:tc>
        <w:tc>
          <w:tcPr>
            <w:tcW w:w="2091" w:type="pct"/>
          </w:tcPr>
          <w:p w14:paraId="42A01342" w14:textId="1C2C8BB5" w:rsidR="00A9071E" w:rsidRPr="00A9071E" w:rsidRDefault="002A728B"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t>APIs for natural language processing and data analysis</w:t>
            </w:r>
            <w:r w:rsidR="00FE736E">
              <w:t xml:space="preserve"> </w:t>
            </w:r>
            <w:r w:rsidR="00FE736E" w:rsidRPr="000A5B4A">
              <w:rPr>
                <w:rFonts w:ascii="Times New Roman" w:hAnsi="Times New Roman"/>
                <w:sz w:val="21"/>
                <w:szCs w:val="21"/>
              </w:rPr>
              <w:t>(~5M tokens/month)</w:t>
            </w:r>
          </w:p>
        </w:tc>
        <w:tc>
          <w:tcPr>
            <w:tcW w:w="694" w:type="pct"/>
          </w:tcPr>
          <w:p w14:paraId="120F9769" w14:textId="1A38902D" w:rsidR="00A9071E" w:rsidRPr="00B77C29" w:rsidRDefault="00B77C29"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77C29">
              <w:rPr>
                <w:rFonts w:ascii="Calibri" w:hAnsi="Calibri"/>
                <w:sz w:val="24"/>
                <w:lang w:val="de-DE" w:eastAsia="de-DE" w:bidi="ar-EG"/>
              </w:rPr>
              <w:t>500 - 1,500/year</w:t>
            </w:r>
          </w:p>
        </w:tc>
      </w:tr>
      <w:tr w:rsidR="00A9071E" w:rsidRPr="00A9071E" w14:paraId="1845217E" w14:textId="77777777" w:rsidTr="002A728B">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05F0AFD8" w14:textId="09AB5F79" w:rsidR="00A9071E" w:rsidRPr="00A9071E"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6</w:t>
            </w:r>
          </w:p>
        </w:tc>
        <w:tc>
          <w:tcPr>
            <w:tcW w:w="1866" w:type="pct"/>
          </w:tcPr>
          <w:p w14:paraId="7D96A3E4" w14:textId="31A6CDB6" w:rsidR="00A9071E" w:rsidRPr="00A9071E" w:rsidRDefault="002A728B"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Pr>
                <w:rFonts w:ascii="Calibri" w:hAnsi="Calibri"/>
                <w:b/>
                <w:bCs/>
                <w:sz w:val="24"/>
                <w:lang w:val="de-DE" w:eastAsia="de-DE"/>
              </w:rPr>
              <w:t>H</w:t>
            </w:r>
            <w:r w:rsidRPr="002A728B">
              <w:rPr>
                <w:rFonts w:ascii="Calibri" w:hAnsi="Calibri"/>
                <w:b/>
                <w:bCs/>
                <w:sz w:val="24"/>
                <w:lang w:val="de-DE" w:eastAsia="de-DE"/>
              </w:rPr>
              <w:t>igh-performance Computing (12,000 CPU core hours)</w:t>
            </w:r>
          </w:p>
        </w:tc>
        <w:tc>
          <w:tcPr>
            <w:tcW w:w="2091" w:type="pct"/>
          </w:tcPr>
          <w:p>
            <w:r>
              <w:t>Required for simulation [3]s and patient data processing (Vast.ai)</w:t>
            </w:r>
          </w:p>
        </w:tc>
        <w:tc>
          <w:tcPr>
            <w:tcW w:w="694" w:type="pct"/>
          </w:tcPr>
          <w:p w14:paraId="6B96EE69" w14:textId="03863F32" w:rsidR="00A9071E" w:rsidRPr="00A9071E" w:rsidRDefault="00FE736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t>30,000</w:t>
            </w:r>
          </w:p>
        </w:tc>
      </w:tr>
      <w:tr w:rsidR="00A9071E" w:rsidRPr="00A9071E" w14:paraId="6343CE30" w14:textId="77777777" w:rsidTr="002A728B">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2F228F41" w14:textId="0526DCF1" w:rsidR="00A9071E" w:rsidRPr="00A9071E"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7</w:t>
            </w:r>
          </w:p>
        </w:tc>
        <w:tc>
          <w:tcPr>
            <w:tcW w:w="1866" w:type="pct"/>
          </w:tcPr>
          <w:p w14:paraId="5BDE7818" w14:textId="55E21E6D" w:rsidR="00A9071E" w:rsidRPr="00A9071E" w:rsidRDefault="002A728B"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2A728B">
              <w:rPr>
                <w:rFonts w:ascii="Calibri" w:hAnsi="Calibri"/>
                <w:b/>
                <w:bCs/>
                <w:sz w:val="24"/>
                <w:lang w:val="de-DE" w:eastAsia="de-DE"/>
              </w:rPr>
              <w:t>Web Hosting (for API access and 3D model hosting)</w:t>
            </w:r>
          </w:p>
        </w:tc>
        <w:tc>
          <w:tcPr>
            <w:tcW w:w="2091" w:type="pct"/>
          </w:tcPr>
          <w:p w14:paraId="00B21580" w14:textId="299785FE" w:rsidR="00A9071E" w:rsidRPr="00A9071E" w:rsidRDefault="002A728B"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t>Hosting services for API and 3D visualization</w:t>
            </w:r>
            <w:r w:rsidR="00FE736E">
              <w:t xml:space="preserve"> (</w:t>
            </w:r>
            <w:r w:rsidR="00FE736E" w:rsidRPr="000A5B4A">
              <w:rPr>
                <w:rFonts w:ascii="Times New Roman" w:hAnsi="Times New Roman"/>
                <w:sz w:val="21"/>
                <w:szCs w:val="21"/>
              </w:rPr>
              <w:t>Vercel/Railway)</w:t>
            </w:r>
          </w:p>
        </w:tc>
        <w:tc>
          <w:tcPr>
            <w:tcW w:w="694" w:type="pct"/>
          </w:tcPr>
          <w:p w14:paraId="4AEF8EBD" w14:textId="52811ACA" w:rsidR="00A9071E" w:rsidRPr="00A9071E" w:rsidRDefault="00FE736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t>1,200 – 3000/year</w:t>
            </w:r>
          </w:p>
        </w:tc>
      </w:tr>
      <w:tr w:rsidR="00A9071E" w:rsidRPr="00A9071E" w14:paraId="4D5E825E" w14:textId="77777777" w:rsidTr="002A728B">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3B49F176" w14:textId="1B17A335" w:rsidR="00A9071E" w:rsidRPr="00A9071E"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8</w:t>
            </w:r>
          </w:p>
        </w:tc>
        <w:tc>
          <w:tcPr>
            <w:tcW w:w="1866" w:type="pct"/>
          </w:tcPr>
          <w:p w14:paraId="1EC11688" w14:textId="77777777" w:rsidR="00A9071E" w:rsidRPr="00A9071E" w:rsidRDefault="00A9071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091" w:type="pct"/>
          </w:tcPr>
          <w:p w14:paraId="708A3100" w14:textId="77777777" w:rsidR="00A9071E" w:rsidRPr="00A9071E" w:rsidRDefault="00A9071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94" w:type="pct"/>
          </w:tcPr>
          <w:p w14:paraId="0086C5CA" w14:textId="77777777" w:rsidR="00A9071E" w:rsidRPr="00A9071E" w:rsidRDefault="00A9071E"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2B53D1EE" w14:textId="77777777" w:rsidTr="002A728B">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3DBC1B87" w14:textId="69EDDC9B" w:rsidR="00A9071E" w:rsidRPr="00A9071E"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9</w:t>
            </w:r>
          </w:p>
        </w:tc>
        <w:tc>
          <w:tcPr>
            <w:tcW w:w="1866" w:type="pct"/>
          </w:tcPr>
          <w:p w14:paraId="7478E501" w14:textId="77777777" w:rsidR="00A9071E" w:rsidRPr="00A9071E" w:rsidRDefault="00A9071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p>
        </w:tc>
        <w:tc>
          <w:tcPr>
            <w:tcW w:w="2091" w:type="pct"/>
          </w:tcPr>
          <w:p w14:paraId="5CF644D5" w14:textId="77777777" w:rsidR="00A9071E" w:rsidRPr="00A9071E" w:rsidRDefault="00A9071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c>
          <w:tcPr>
            <w:tcW w:w="694" w:type="pct"/>
          </w:tcPr>
          <w:p w14:paraId="6EBB87C0" w14:textId="77777777" w:rsidR="00A9071E" w:rsidRPr="00A9071E" w:rsidRDefault="00A9071E"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p>
        </w:tc>
      </w:tr>
      <w:tr w:rsidR="002A728B" w:rsidRPr="00A9071E" w14:paraId="3C5566BD" w14:textId="77777777" w:rsidTr="002A728B">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401D801F" w14:textId="1CC3FD7B" w:rsidR="002A728B" w:rsidRDefault="002A728B" w:rsidP="007E7D32">
            <w:pPr>
              <w:spacing w:line="360" w:lineRule="auto"/>
              <w:ind w:left="0"/>
              <w:jc w:val="center"/>
              <w:rPr>
                <w:rFonts w:ascii="Calibri" w:hAnsi="Calibri"/>
                <w:sz w:val="24"/>
                <w:lang w:val="de-DE" w:eastAsia="de-DE" w:bidi="ar-EG"/>
              </w:rPr>
            </w:pPr>
            <w:r>
              <w:rPr>
                <w:rFonts w:ascii="Calibri" w:hAnsi="Calibri"/>
                <w:sz w:val="24"/>
                <w:lang w:val="de-DE" w:eastAsia="de-DE" w:bidi="ar-EG"/>
              </w:rPr>
              <w:t>10</w:t>
            </w:r>
          </w:p>
        </w:tc>
        <w:tc>
          <w:tcPr>
            <w:tcW w:w="1866" w:type="pct"/>
          </w:tcPr>
          <w:p w14:paraId="46C90ACA" w14:textId="77777777" w:rsidR="002A728B" w:rsidRPr="00A9071E" w:rsidRDefault="002A728B"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p>
        </w:tc>
        <w:tc>
          <w:tcPr>
            <w:tcW w:w="2091" w:type="pct"/>
          </w:tcPr>
          <w:p w14:paraId="29AFC5F2" w14:textId="77777777" w:rsidR="002A728B" w:rsidRPr="00A9071E" w:rsidRDefault="002A728B"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c>
          <w:tcPr>
            <w:tcW w:w="694" w:type="pct"/>
          </w:tcPr>
          <w:p w14:paraId="5749913B" w14:textId="77777777" w:rsidR="002A728B" w:rsidRPr="00A9071E" w:rsidRDefault="002A728B" w:rsidP="007E7D32">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p>
        </w:tc>
      </w:tr>
      <w:tr w:rsidR="00A9071E" w:rsidRPr="00A9071E" w14:paraId="7E0B0300" w14:textId="77777777" w:rsidTr="002A728B">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15" w:type="pct"/>
            <w:gridSpan w:val="2"/>
          </w:tcPr>
          <w:p w14:paraId="49A950A2" w14:textId="77777777" w:rsidR="00A9071E" w:rsidRPr="00A9071E" w:rsidRDefault="00A9071E" w:rsidP="007E7D32">
            <w:pPr>
              <w:spacing w:line="360" w:lineRule="auto"/>
              <w:ind w:left="0"/>
              <w:jc w:val="center"/>
              <w:rPr>
                <w:rFonts w:ascii="Calibri" w:hAnsi="Calibri"/>
                <w:sz w:val="24"/>
                <w:highlight w:val="yellow"/>
                <w:lang w:val="de-DE" w:eastAsia="de-DE"/>
              </w:rPr>
            </w:pPr>
            <w:r w:rsidRPr="00A9071E">
              <w:rPr>
                <w:rFonts w:ascii="Calibri" w:hAnsi="Calibri"/>
                <w:sz w:val="22"/>
                <w:szCs w:val="22"/>
                <w:lang w:val="de-DE" w:eastAsia="de-DE"/>
              </w:rPr>
              <w:t>Total Project Cost</w:t>
            </w:r>
          </w:p>
        </w:tc>
        <w:tc>
          <w:tcPr>
            <w:tcW w:w="2785" w:type="pct"/>
            <w:gridSpan w:val="2"/>
          </w:tcPr>
          <w:p w14:paraId="7F872107" w14:textId="26889452" w:rsidR="00A9071E" w:rsidRPr="00A9071E" w:rsidRDefault="00B77C29" w:rsidP="007E7D32">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B77C29">
              <w:rPr>
                <w:rFonts w:ascii="Calibri" w:hAnsi="Calibri"/>
                <w:b/>
                <w:bCs/>
                <w:sz w:val="24"/>
                <w:lang w:val="de-DE" w:eastAsia="de-DE"/>
              </w:rPr>
              <w:t>39,200 - 44,000 LE</w:t>
            </w:r>
          </w:p>
        </w:tc>
      </w:tr>
    </w:tbl>
    <w:p w14:paraId="077F01C7" w14:textId="77777777" w:rsidR="00A9071E" w:rsidRDefault="00A9071E" w:rsidP="0002712B">
      <w:pPr>
        <w:pStyle w:val="TableText"/>
        <w:keepNext/>
        <w:rPr>
          <w:b/>
          <w:bCs/>
          <w:sz w:val="20"/>
          <w:szCs w:val="32"/>
        </w:rPr>
        <w:sectPr w:rsidR="00A9071E" w:rsidSect="007A2EA3">
          <w:pgSz w:w="11909" w:h="16834" w:code="9"/>
          <w:pgMar w:top="1440" w:right="1289" w:bottom="1440" w:left="1440" w:header="1350" w:footer="720" w:gutter="0"/>
          <w:cols w:space="720"/>
          <w:docGrid w:linePitch="360"/>
        </w:sectPr>
      </w:pPr>
    </w:p>
    <w:p w14:paraId="2E73DCA0" w14:textId="77777777" w:rsidR="00044C83" w:rsidRDefault="00044C83" w:rsidP="00044C83">
      <w:pPr>
        <w:pStyle w:val="Default"/>
        <w:spacing w:after="172"/>
        <w:rPr>
          <w:sz w:val="23"/>
          <w:szCs w:val="23"/>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019"/>
      </w:tblGrid>
      <w:tr w:rsidR="00244EB8" w14:paraId="14AA1F85" w14:textId="77777777" w:rsidTr="007E7D32">
        <w:trPr>
          <w:cantSplit/>
        </w:trPr>
        <w:tc>
          <w:tcPr>
            <w:tcW w:w="5000" w:type="pct"/>
            <w:shd w:val="clear" w:color="auto" w:fill="BFBFBF" w:themeFill="background1" w:themeFillShade="BF"/>
            <w:vAlign w:val="center"/>
          </w:tcPr>
          <w:p w14:paraId="2DE3BBD8" w14:textId="77777777" w:rsidR="00244EB8" w:rsidRPr="00093EC1" w:rsidRDefault="00244EB8" w:rsidP="007E7D32">
            <w:pPr>
              <w:pStyle w:val="TableText"/>
              <w:keepNext/>
              <w:ind w:left="360"/>
              <w:rPr>
                <w:b/>
                <w:bCs/>
                <w:szCs w:val="18"/>
              </w:rPr>
            </w:pPr>
            <w:r w:rsidRPr="00093EC1">
              <w:rPr>
                <w:b/>
                <w:bCs/>
                <w:szCs w:val="18"/>
              </w:rPr>
              <w:t>REFERENCES</w:t>
            </w:r>
          </w:p>
        </w:tc>
      </w:tr>
      <w:tr w:rsidR="00244EB8" w14:paraId="40C8B846" w14:textId="77777777" w:rsidTr="007E7D32">
        <w:trPr>
          <w:cantSplit/>
        </w:trPr>
        <w:tc>
          <w:tcPr>
            <w:tcW w:w="5000" w:type="pct"/>
            <w:shd w:val="clear" w:color="auto" w:fill="E6E6E6"/>
            <w:vAlign w:val="center"/>
          </w:tcPr>
          <w:p w14:paraId="5D87E0D2" w14:textId="77777777" w:rsidR="00244EB8" w:rsidRPr="00A9071E" w:rsidRDefault="00244EB8" w:rsidP="007E7D32">
            <w:pPr>
              <w:pStyle w:val="TableText"/>
              <w:keepNext/>
              <w:rPr>
                <w:rFonts w:asciiTheme="minorHAnsi" w:hAnsiTheme="minorHAnsi" w:cstheme="minorHAnsi"/>
                <w:b/>
                <w:bCs/>
                <w:sz w:val="22"/>
                <w:szCs w:val="22"/>
              </w:rPr>
            </w:pPr>
            <w:r w:rsidRPr="00A9071E">
              <w:rPr>
                <w:rFonts w:asciiTheme="minorHAnsi" w:hAnsiTheme="minorHAnsi" w:cstheme="minorHAnsi"/>
                <w:sz w:val="22"/>
                <w:szCs w:val="22"/>
              </w:rPr>
              <w:t>Cite to the references those related to your idea</w:t>
            </w:r>
          </w:p>
        </w:tc>
      </w:tr>
      <w:tr w:rsidR="00244EB8" w:rsidRPr="0088556B" w14:paraId="2A0E73FA" w14:textId="77777777" w:rsidTr="007E7D32">
        <w:trPr>
          <w:cantSplit/>
          <w:trHeight w:val="3851"/>
        </w:trPr>
        <w:tc>
          <w:tcPr>
            <w:tcW w:w="5000" w:type="pct"/>
          </w:tcPr>
          <w:p w14:paraId="7B34D722" w14:textId="77777777" w:rsidR="00165300" w:rsidRPr="00165300" w:rsidRDefault="00165300" w:rsidP="00165300">
            <w:pPr>
              <w:pStyle w:val="TableText"/>
              <w:rPr>
                <w:rFonts w:asciiTheme="minorHAnsi" w:hAnsiTheme="minorHAnsi" w:cstheme="minorHAnsi"/>
                <w:sz w:val="22"/>
                <w:szCs w:val="22"/>
              </w:rPr>
            </w:pPr>
            <w:r w:rsidRPr="00165300">
              <w:rPr>
                <w:rFonts w:asciiTheme="minorHAnsi" w:hAnsiTheme="minorHAnsi" w:cstheme="minorHAnsi"/>
                <w:b/>
                <w:bCs/>
                <w:sz w:val="22"/>
                <w:szCs w:val="22"/>
              </w:rPr>
              <w:t>References:</w:t>
            </w:r>
          </w:p>
          <w:p w14:paraId="352E2E9C" w14:textId="77777777" w:rsidR="00165300" w:rsidRPr="00165300" w:rsidRDefault="00165300" w:rsidP="00165300">
            <w:pPr>
              <w:pStyle w:val="TableText"/>
              <w:rPr>
                <w:rFonts w:asciiTheme="minorHAnsi" w:hAnsiTheme="minorHAnsi" w:cstheme="minorHAnsi"/>
                <w:sz w:val="22"/>
                <w:szCs w:val="22"/>
              </w:rPr>
            </w:pPr>
            <w:r w:rsidRPr="00165300">
              <w:rPr>
                <w:rFonts w:asciiTheme="minorHAnsi" w:hAnsiTheme="minorHAnsi" w:cstheme="minorHAnsi"/>
                <w:sz w:val="22"/>
                <w:szCs w:val="22"/>
              </w:rPr>
              <w:t>[1] Global Market Insights, 2021. Digital Health Market Size &amp; Share Analysis Report. Available at: </w:t>
            </w:r>
            <w:hyperlink r:id="rId17" w:history="1">
              <w:r w:rsidRPr="00165300">
                <w:rPr>
                  <w:rStyle w:val="Hyperlink"/>
                  <w:rFonts w:asciiTheme="minorHAnsi" w:hAnsiTheme="minorHAnsi" w:cstheme="minorHAnsi"/>
                  <w:sz w:val="22"/>
                  <w:szCs w:val="22"/>
                </w:rPr>
                <w:t>https://www.gminsights.com/industry-analysis/digital-health-market</w:t>
              </w:r>
            </w:hyperlink>
          </w:p>
          <w:p w14:paraId="47BEE8DE" w14:textId="77777777" w:rsidR="00165300" w:rsidRPr="00165300" w:rsidRDefault="00165300" w:rsidP="00165300">
            <w:pPr>
              <w:pStyle w:val="TableText"/>
              <w:rPr>
                <w:rFonts w:asciiTheme="minorHAnsi" w:hAnsiTheme="minorHAnsi" w:cstheme="minorHAnsi"/>
                <w:sz w:val="22"/>
                <w:szCs w:val="22"/>
              </w:rPr>
            </w:pPr>
            <w:r w:rsidRPr="00165300">
              <w:rPr>
                <w:rFonts w:asciiTheme="minorHAnsi" w:hAnsiTheme="minorHAnsi" w:cstheme="minorHAnsi"/>
                <w:sz w:val="22"/>
                <w:szCs w:val="22"/>
              </w:rPr>
              <w:t>[2] Fortune Business Insights, 2021. Telemedicine Market Size, Share &amp; Trends Analysis Report. Available at: </w:t>
            </w:r>
            <w:hyperlink r:id="rId18" w:history="1">
              <w:r w:rsidRPr="00165300">
                <w:rPr>
                  <w:rStyle w:val="Hyperlink"/>
                  <w:rFonts w:asciiTheme="minorHAnsi" w:hAnsiTheme="minorHAnsi" w:cstheme="minorHAnsi"/>
                  <w:sz w:val="22"/>
                  <w:szCs w:val="22"/>
                </w:rPr>
                <w:t>https://www.fortunebusinessinsights.com/industry-reports/telemedicine-market-102122</w:t>
              </w:r>
            </w:hyperlink>
          </w:p>
          <w:p w14:paraId="01F87075" w14:textId="77777777" w:rsidR="00165300" w:rsidRPr="00165300" w:rsidRDefault="00165300" w:rsidP="00165300">
            <w:pPr>
              <w:pStyle w:val="TableText"/>
              <w:rPr>
                <w:rFonts w:asciiTheme="minorHAnsi" w:hAnsiTheme="minorHAnsi" w:cstheme="minorHAnsi"/>
                <w:sz w:val="22"/>
                <w:szCs w:val="22"/>
              </w:rPr>
            </w:pPr>
            <w:r w:rsidRPr="00165300">
              <w:rPr>
                <w:rFonts w:asciiTheme="minorHAnsi" w:hAnsiTheme="minorHAnsi" w:cstheme="minorHAnsi"/>
                <w:sz w:val="22"/>
                <w:szCs w:val="22"/>
              </w:rPr>
              <w:t>[3] Precedence Research, 2021. Chronic Disease Management Market Size &amp; Share Analysis Report. Available at: </w:t>
            </w:r>
            <w:hyperlink r:id="rId19" w:history="1">
              <w:r w:rsidRPr="00165300">
                <w:rPr>
                  <w:rStyle w:val="Hyperlink"/>
                  <w:rFonts w:asciiTheme="minorHAnsi" w:hAnsiTheme="minorHAnsi" w:cstheme="minorHAnsi"/>
                  <w:sz w:val="22"/>
                  <w:szCs w:val="22"/>
                </w:rPr>
                <w:t>https://www.precedenceresearch.com/chronic-disease-management-market</w:t>
              </w:r>
            </w:hyperlink>
          </w:p>
          <w:p w14:paraId="32FEE9E2" w14:textId="77777777" w:rsidR="00165300" w:rsidRPr="00165300" w:rsidRDefault="00165300" w:rsidP="00165300">
            <w:pPr>
              <w:pStyle w:val="TableText"/>
              <w:rPr>
                <w:rFonts w:asciiTheme="minorHAnsi" w:hAnsiTheme="minorHAnsi" w:cstheme="minorHAnsi"/>
                <w:sz w:val="22"/>
                <w:szCs w:val="22"/>
              </w:rPr>
            </w:pPr>
            <w:r w:rsidRPr="00165300">
              <w:rPr>
                <w:rFonts w:asciiTheme="minorHAnsi" w:hAnsiTheme="minorHAnsi" w:cstheme="minorHAnsi"/>
                <w:sz w:val="22"/>
                <w:szCs w:val="22"/>
              </w:rPr>
              <w:t>[4] Global Initiative for Chronic Obstructive Lung Disease (GOLD), 2021. Global Strategy for the Diagnosis, Management, and Prevention of COPD. Available at: </w:t>
            </w:r>
            <w:hyperlink r:id="rId20" w:history="1">
              <w:r w:rsidRPr="00165300">
                <w:rPr>
                  <w:rStyle w:val="Hyperlink"/>
                  <w:rFonts w:asciiTheme="minorHAnsi" w:hAnsiTheme="minorHAnsi" w:cstheme="minorHAnsi"/>
                  <w:sz w:val="22"/>
                  <w:szCs w:val="22"/>
                </w:rPr>
                <w:t>https://goldcopd.org/</w:t>
              </w:r>
            </w:hyperlink>
          </w:p>
          <w:p w14:paraId="052F8183" w14:textId="77777777" w:rsidR="00244EB8" w:rsidRPr="00A9071E" w:rsidRDefault="00244EB8" w:rsidP="007E7D32">
            <w:pPr>
              <w:pStyle w:val="TableText"/>
              <w:rPr>
                <w:rFonts w:asciiTheme="minorHAnsi" w:hAnsiTheme="minorHAnsi" w:cstheme="minorHAnsi"/>
                <w:b/>
                <w:bCs/>
                <w:sz w:val="22"/>
                <w:szCs w:val="22"/>
              </w:rPr>
            </w:pPr>
          </w:p>
          <w:p w14:paraId="0A8825EE" w14:textId="77777777" w:rsidR="00244EB8" w:rsidRPr="00A9071E" w:rsidRDefault="00244EB8" w:rsidP="007E7D32">
            <w:pPr>
              <w:pStyle w:val="TableText"/>
              <w:rPr>
                <w:rFonts w:asciiTheme="minorHAnsi" w:hAnsiTheme="minorHAnsi" w:cstheme="minorHAnsi"/>
                <w:b/>
                <w:bCs/>
                <w:sz w:val="22"/>
                <w:szCs w:val="22"/>
              </w:rPr>
            </w:pPr>
          </w:p>
          <w:p w14:paraId="2423DCCD" w14:textId="77777777" w:rsidR="00244EB8" w:rsidRPr="00A9071E" w:rsidRDefault="00244EB8" w:rsidP="007E7D32">
            <w:pPr>
              <w:pStyle w:val="TableText"/>
              <w:rPr>
                <w:rFonts w:asciiTheme="minorHAnsi" w:hAnsiTheme="minorHAnsi" w:cstheme="minorHAnsi"/>
                <w:b/>
                <w:bCs/>
                <w:sz w:val="22"/>
                <w:szCs w:val="22"/>
              </w:rPr>
            </w:pPr>
          </w:p>
          <w:p w14:paraId="0EDA66F0" w14:textId="77777777" w:rsidR="00244EB8" w:rsidRPr="00A9071E" w:rsidRDefault="00244EB8" w:rsidP="007E7D32">
            <w:pPr>
              <w:pStyle w:val="TableText"/>
              <w:rPr>
                <w:rFonts w:asciiTheme="minorHAnsi" w:hAnsiTheme="minorHAnsi" w:cstheme="minorHAnsi"/>
                <w:b/>
                <w:bCs/>
                <w:sz w:val="22"/>
                <w:szCs w:val="22"/>
              </w:rPr>
            </w:pPr>
          </w:p>
          <w:p w14:paraId="6BABBD15" w14:textId="77777777" w:rsidR="00244EB8" w:rsidRPr="00A9071E" w:rsidRDefault="00244EB8" w:rsidP="007E7D32">
            <w:pPr>
              <w:pStyle w:val="TableText"/>
              <w:rPr>
                <w:rFonts w:asciiTheme="minorHAnsi" w:hAnsiTheme="minorHAnsi" w:cstheme="minorHAnsi"/>
                <w:b/>
                <w:bCs/>
                <w:sz w:val="22"/>
                <w:szCs w:val="22"/>
              </w:rPr>
            </w:pPr>
          </w:p>
          <w:p w14:paraId="3681BBCD" w14:textId="77777777" w:rsidR="00244EB8" w:rsidRPr="00A9071E" w:rsidRDefault="00244EB8" w:rsidP="007E7D32">
            <w:pPr>
              <w:pStyle w:val="TableText"/>
              <w:rPr>
                <w:rFonts w:asciiTheme="minorHAnsi" w:hAnsiTheme="minorHAnsi" w:cstheme="minorHAnsi"/>
                <w:b/>
                <w:bCs/>
                <w:sz w:val="22"/>
                <w:szCs w:val="22"/>
              </w:rPr>
            </w:pPr>
          </w:p>
        </w:tc>
      </w:tr>
    </w:tbl>
    <w:p w14:paraId="078402C2" w14:textId="77777777" w:rsidR="00244EB8" w:rsidRDefault="00244EB8" w:rsidP="00044C83">
      <w:pPr>
        <w:pStyle w:val="Default"/>
        <w:spacing w:after="172"/>
        <w:rPr>
          <w:sz w:val="23"/>
          <w:szCs w:val="23"/>
        </w:rPr>
      </w:pPr>
    </w:p>
    <w:p w14:paraId="6E6A8425" w14:textId="3272F5EB" w:rsidR="006373F1" w:rsidRDefault="006373F1" w:rsidP="00044C83">
      <w:pPr>
        <w:spacing w:after="0" w:line="240" w:lineRule="auto"/>
        <w:ind w:left="0"/>
        <w:rPr>
          <w:b/>
          <w:sz w:val="40"/>
          <w:szCs w:val="40"/>
          <w:lang w:val="de-DE"/>
        </w:rPr>
      </w:pPr>
    </w:p>
    <w:p w14:paraId="7F50F762" w14:textId="602F6D16" w:rsidR="00FE736E" w:rsidRDefault="00FE736E" w:rsidP="00044C83">
      <w:pPr>
        <w:spacing w:after="0" w:line="240" w:lineRule="auto"/>
        <w:ind w:left="0"/>
        <w:rPr>
          <w:b/>
          <w:sz w:val="40"/>
          <w:szCs w:val="40"/>
          <w:lang w:val="de-DE"/>
        </w:rPr>
      </w:pPr>
    </w:p>
    <w:p w14:paraId="1678DE9B" w14:textId="36008C38" w:rsidR="00FE736E" w:rsidRDefault="00FE736E" w:rsidP="00044C83">
      <w:pPr>
        <w:spacing w:after="0" w:line="240" w:lineRule="auto"/>
        <w:ind w:left="0"/>
        <w:rPr>
          <w:b/>
          <w:sz w:val="40"/>
          <w:szCs w:val="40"/>
          <w:lang w:val="de-DE"/>
        </w:rPr>
      </w:pPr>
    </w:p>
    <w:p w14:paraId="4E1004C1" w14:textId="579333BB" w:rsidR="00FE736E" w:rsidRDefault="00FE736E" w:rsidP="00044C83">
      <w:pPr>
        <w:spacing w:after="0" w:line="240" w:lineRule="auto"/>
        <w:ind w:left="0"/>
        <w:rPr>
          <w:b/>
          <w:sz w:val="40"/>
          <w:szCs w:val="40"/>
          <w:lang w:val="de-DE"/>
        </w:rPr>
      </w:pPr>
    </w:p>
    <w:p w14:paraId="4534820C" w14:textId="0A6DDC88" w:rsidR="00FE736E" w:rsidRDefault="00FE736E" w:rsidP="00044C83">
      <w:pPr>
        <w:spacing w:after="0" w:line="240" w:lineRule="auto"/>
        <w:ind w:left="0"/>
        <w:rPr>
          <w:b/>
          <w:sz w:val="40"/>
          <w:szCs w:val="40"/>
          <w:lang w:val="de-DE"/>
        </w:rPr>
      </w:pPr>
    </w:p>
    <w:p w14:paraId="33B1FC8A" w14:textId="4E31F746" w:rsidR="00FE736E" w:rsidRDefault="00FE736E" w:rsidP="00044C83">
      <w:pPr>
        <w:spacing w:after="0" w:line="240" w:lineRule="auto"/>
        <w:ind w:left="0"/>
        <w:rPr>
          <w:b/>
          <w:sz w:val="40"/>
          <w:szCs w:val="40"/>
          <w:lang w:val="de-DE"/>
        </w:rPr>
      </w:pPr>
    </w:p>
    <w:p w14:paraId="6DE81AA8" w14:textId="7C53A440" w:rsidR="00FE736E" w:rsidRDefault="00FE736E" w:rsidP="00044C83">
      <w:pPr>
        <w:spacing w:after="0" w:line="240" w:lineRule="auto"/>
        <w:ind w:left="0"/>
        <w:rPr>
          <w:b/>
          <w:sz w:val="40"/>
          <w:szCs w:val="40"/>
          <w:lang w:val="de-DE"/>
        </w:rPr>
      </w:pPr>
    </w:p>
    <w:p w14:paraId="2FD129F4" w14:textId="0643557A" w:rsidR="00FE736E" w:rsidRDefault="00FE736E" w:rsidP="00044C83">
      <w:pPr>
        <w:spacing w:after="0" w:line="240" w:lineRule="auto"/>
        <w:ind w:left="0"/>
        <w:rPr>
          <w:b/>
          <w:sz w:val="40"/>
          <w:szCs w:val="40"/>
          <w:lang w:val="de-DE"/>
        </w:rPr>
      </w:pPr>
    </w:p>
    <w:p w14:paraId="6032E902" w14:textId="1C21DAB4" w:rsidR="00FE736E" w:rsidRDefault="00FE736E" w:rsidP="00044C83">
      <w:pPr>
        <w:spacing w:after="0" w:line="240" w:lineRule="auto"/>
        <w:ind w:left="0"/>
        <w:rPr>
          <w:b/>
          <w:sz w:val="40"/>
          <w:szCs w:val="40"/>
          <w:lang w:val="de-DE"/>
        </w:rPr>
      </w:pPr>
    </w:p>
    <w:p w14:paraId="59CFF139" w14:textId="1965FCA3" w:rsidR="00FE736E" w:rsidRDefault="00FE736E" w:rsidP="00044C83">
      <w:pPr>
        <w:spacing w:after="0" w:line="240" w:lineRule="auto"/>
        <w:ind w:left="0"/>
        <w:rPr>
          <w:b/>
          <w:sz w:val="40"/>
          <w:szCs w:val="40"/>
          <w:lang w:val="de-DE"/>
        </w:rPr>
      </w:pPr>
    </w:p>
    <w:p w14:paraId="7899C663" w14:textId="3E5CC79D" w:rsidR="00FE736E" w:rsidRDefault="00FE736E" w:rsidP="00044C83">
      <w:pPr>
        <w:spacing w:after="0" w:line="240" w:lineRule="auto"/>
        <w:ind w:left="0"/>
        <w:rPr>
          <w:b/>
          <w:sz w:val="40"/>
          <w:szCs w:val="40"/>
          <w:lang w:val="de-DE"/>
        </w:rPr>
      </w:pPr>
    </w:p>
    <w:p w14:paraId="0862B16C" w14:textId="4D3D387A" w:rsidR="00FE736E" w:rsidRDefault="00FE736E" w:rsidP="00044C83">
      <w:pPr>
        <w:spacing w:after="0" w:line="240" w:lineRule="auto"/>
        <w:ind w:left="0"/>
        <w:rPr>
          <w:b/>
          <w:sz w:val="40"/>
          <w:szCs w:val="40"/>
          <w:lang w:val="de-DE"/>
        </w:rPr>
      </w:pPr>
    </w:p>
    <w:p w14:paraId="40AC7BA8" w14:textId="3410C5FB" w:rsidR="00FE736E" w:rsidRDefault="00FE736E" w:rsidP="00044C83">
      <w:pPr>
        <w:spacing w:after="0" w:line="240" w:lineRule="auto"/>
        <w:ind w:left="0"/>
        <w:rPr>
          <w:b/>
          <w:sz w:val="40"/>
          <w:szCs w:val="40"/>
          <w:lang w:val="de-DE"/>
        </w:rPr>
      </w:pPr>
    </w:p>
    <w:p w14:paraId="028801E2" w14:textId="36BCEA75" w:rsidR="00FE736E" w:rsidRDefault="00FE736E" w:rsidP="00044C83">
      <w:pPr>
        <w:spacing w:after="0" w:line="240" w:lineRule="auto"/>
        <w:ind w:left="0"/>
        <w:rPr>
          <w:b/>
          <w:sz w:val="40"/>
          <w:szCs w:val="40"/>
          <w:lang w:val="de-DE"/>
        </w:rPr>
      </w:pPr>
    </w:p>
    <w:p w14:paraId="087B5C8E" w14:textId="7F9A7A17" w:rsidR="00FE736E" w:rsidRDefault="00FE736E" w:rsidP="00044C83">
      <w:pPr>
        <w:spacing w:after="0" w:line="240" w:lineRule="auto"/>
        <w:ind w:left="0"/>
        <w:rPr>
          <w:b/>
          <w:sz w:val="40"/>
          <w:szCs w:val="40"/>
          <w:lang w:val="de-DE"/>
        </w:rPr>
      </w:pPr>
    </w:p>
    <w:p w14:paraId="644AC1A2" w14:textId="77777777" w:rsidR="00FE736E" w:rsidRDefault="00FE736E" w:rsidP="00044C83">
      <w:pPr>
        <w:spacing w:after="0" w:line="240" w:lineRule="auto"/>
        <w:ind w:left="0"/>
        <w:rPr>
          <w:b/>
          <w:sz w:val="40"/>
          <w:szCs w:val="40"/>
          <w:lang w:val="de-DE"/>
        </w:rPr>
      </w:pPr>
    </w:p>
    <w:p>
      <w:r>
        <w:br w:type="page"/>
      </w:r>
    </w:p>
    <w:p>
      <w:pPr>
        <w:pStyle w:val="Heading1"/>
      </w:pPr>
      <w:r>
        <w:t>References</w:t>
      </w:r>
    </w:p>
    <w:p>
      <w:pPr/>
      <w:r>
        <w:t>[1] International Diabetes Federation. IDF Diabetes Atlas, 10th edn. Brussels, Belgium: 2021. Available at: https://www.diabetesatlas.org</w:t>
      </w:r>
    </w:p>
    <w:p>
      <w:pPr/>
      <w:r>
        <w:t>[2] American Diabetes Association. Standards of Medical Care in Diabetes—2024. Diabetes Care 2024;47(Supplement_1).</w:t>
      </w:r>
    </w:p>
    <w:p>
      <w:pPr/>
      <w:r>
        <w:t>[3] Elayan H, Aloqaily M, Guizani M. Digital Twins for Healthcare 4.0 - Recent Advances, Architecture, and Open Challenges. IEEE Access. 2021.</w:t>
      </w:r>
    </w:p>
    <w:p>
      <w:pPr/>
      <w:r>
        <w:t>[4] Global Initiative for Chronic Obstructive Lung Disease (GOLD). Global Strategy for the Diagnosis, Management, and Prevention of Chronic Obstructive Pulmonary Disease. 2024 Report. Available at: https://goldcopd.org/</w:t>
      </w:r>
    </w:p>
    <w:sectPr w:rsidR="00FE736E" w:rsidSect="00244EB8">
      <w:pgSz w:w="11909" w:h="16834" w:code="9"/>
      <w:pgMar w:top="1440" w:right="1440" w:bottom="1440" w:left="1440" w:header="135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17BB3D" w14:textId="77777777" w:rsidR="00C7556F" w:rsidRDefault="00C7556F" w:rsidP="00BA7CB1">
      <w:pPr>
        <w:spacing w:after="0" w:line="240" w:lineRule="auto"/>
      </w:pPr>
      <w:r>
        <w:separator/>
      </w:r>
    </w:p>
  </w:endnote>
  <w:endnote w:type="continuationSeparator" w:id="0">
    <w:p w14:paraId="6D66CD96" w14:textId="77777777" w:rsidR="00C7556F" w:rsidRDefault="00C7556F" w:rsidP="00B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aditional Arabic">
    <w:altName w:val="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5C941B" w14:textId="77777777" w:rsidR="009E537C" w:rsidRDefault="009E537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4429608"/>
      <w:docPartObj>
        <w:docPartGallery w:val="Page Numbers (Bottom of Page)"/>
        <w:docPartUnique/>
      </w:docPartObj>
    </w:sdtPr>
    <w:sdtEndPr/>
    <w:sdtContent>
      <w:sdt>
        <w:sdtPr>
          <w:id w:val="888922624"/>
          <w:docPartObj>
            <w:docPartGallery w:val="Page Numbers (Top of Page)"/>
            <w:docPartUnique/>
          </w:docPartObj>
        </w:sdtPr>
        <w:sdtEndPr/>
        <w:sdtContent>
          <w:p w14:paraId="3114C808" w14:textId="4EBEAC52" w:rsidR="002C0319" w:rsidRDefault="00533281" w:rsidP="00DE75A5">
            <w:pPr>
              <w:pStyle w:val="Footer"/>
              <w:jc w:val="center"/>
            </w:pPr>
            <w:r>
              <w:t xml:space="preserve">                                </w:t>
            </w:r>
            <w:r w:rsidR="00910651">
              <w:t xml:space="preserve">     </w:t>
            </w:r>
            <w:r>
              <w:t xml:space="preserve">  </w:t>
            </w:r>
            <w:r w:rsidR="002C0319">
              <w:t xml:space="preserve">Page </w:t>
            </w:r>
            <w:r w:rsidR="00F231FE">
              <w:rPr>
                <w:b/>
                <w:sz w:val="24"/>
              </w:rPr>
              <w:fldChar w:fldCharType="begin"/>
            </w:r>
            <w:r w:rsidR="002C0319">
              <w:rPr>
                <w:b/>
              </w:rPr>
              <w:instrText xml:space="preserve"> PAGE </w:instrText>
            </w:r>
            <w:r w:rsidR="00F231FE">
              <w:rPr>
                <w:b/>
                <w:sz w:val="24"/>
              </w:rPr>
              <w:fldChar w:fldCharType="separate"/>
            </w:r>
            <w:r w:rsidR="00AB7954">
              <w:rPr>
                <w:b/>
                <w:noProof/>
              </w:rPr>
              <w:t>3</w:t>
            </w:r>
            <w:r w:rsidR="00F231FE">
              <w:rPr>
                <w:b/>
                <w:sz w:val="24"/>
              </w:rPr>
              <w:fldChar w:fldCharType="end"/>
            </w:r>
            <w:r w:rsidR="002C0319">
              <w:t xml:space="preserve"> of </w:t>
            </w:r>
            <w:r w:rsidR="00F231FE" w:rsidRPr="003E0C78">
              <w:rPr>
                <w:b/>
                <w:szCs w:val="20"/>
              </w:rPr>
              <w:fldChar w:fldCharType="begin"/>
            </w:r>
            <w:r w:rsidR="002C0319" w:rsidRPr="003E0C78">
              <w:rPr>
                <w:b/>
                <w:szCs w:val="20"/>
              </w:rPr>
              <w:instrText xml:space="preserve"> NUMPAGES  </w:instrText>
            </w:r>
            <w:r w:rsidR="00F231FE" w:rsidRPr="003E0C78">
              <w:rPr>
                <w:b/>
                <w:szCs w:val="20"/>
              </w:rPr>
              <w:fldChar w:fldCharType="separate"/>
            </w:r>
            <w:r w:rsidR="00AB7954">
              <w:rPr>
                <w:b/>
                <w:noProof/>
                <w:szCs w:val="20"/>
              </w:rPr>
              <w:t>15</w:t>
            </w:r>
            <w:r w:rsidR="00F231FE" w:rsidRPr="003E0C78">
              <w:rPr>
                <w:b/>
                <w:szCs w:val="20"/>
              </w:rPr>
              <w:fldChar w:fldCharType="end"/>
            </w:r>
            <w:r w:rsidRPr="003E0C78">
              <w:rPr>
                <w:b/>
                <w:szCs w:val="20"/>
              </w:rPr>
              <w:t xml:space="preserve"> </w:t>
            </w:r>
            <w:r w:rsidRPr="003E0C78">
              <w:rPr>
                <w:bCs/>
                <w:szCs w:val="20"/>
              </w:rPr>
              <w:t xml:space="preserve">                                      </w:t>
            </w:r>
            <w:r w:rsidR="00910651" w:rsidRPr="003E0C78">
              <w:rPr>
                <w:bCs/>
                <w:szCs w:val="20"/>
              </w:rPr>
              <w:t xml:space="preserve">  </w:t>
            </w:r>
            <w:r w:rsidRPr="003E0C78">
              <w:rPr>
                <w:bCs/>
                <w:szCs w:val="20"/>
              </w:rPr>
              <w:t xml:space="preserve"> </w:t>
            </w:r>
            <w:r w:rsidR="00910651" w:rsidRPr="003E0C78">
              <w:rPr>
                <w:bCs/>
                <w:szCs w:val="20"/>
              </w:rPr>
              <w:t xml:space="preserve">  </w:t>
            </w:r>
            <w:r w:rsidRPr="003E0C78">
              <w:rPr>
                <w:bCs/>
                <w:szCs w:val="20"/>
              </w:rPr>
              <w:t xml:space="preserve">     </w:t>
            </w:r>
            <w:r w:rsidR="003E0C78" w:rsidRPr="003E0C78">
              <w:rPr>
                <w:bCs/>
                <w:szCs w:val="20"/>
              </w:rPr>
              <w:t>NTRA/</w:t>
            </w:r>
            <w:r w:rsidR="003E0C78">
              <w:rPr>
                <w:bCs/>
                <w:szCs w:val="20"/>
              </w:rPr>
              <w:t>RD/</w:t>
            </w:r>
            <w:r w:rsidRPr="00533281">
              <w:rPr>
                <w:bCs/>
                <w:szCs w:val="20"/>
              </w:rPr>
              <w:t>GP</w:t>
            </w:r>
            <w:r w:rsidR="003E0C78">
              <w:rPr>
                <w:bCs/>
                <w:szCs w:val="20"/>
              </w:rPr>
              <w:t>/</w:t>
            </w:r>
            <w:r w:rsidR="00910651">
              <w:rPr>
                <w:bCs/>
                <w:szCs w:val="20"/>
              </w:rPr>
              <w:t>20</w:t>
            </w:r>
            <w:r w:rsidR="00FE0B39">
              <w:rPr>
                <w:bCs/>
                <w:szCs w:val="20"/>
              </w:rPr>
              <w:t>2</w:t>
            </w:r>
            <w:r w:rsidR="009E537C">
              <w:rPr>
                <w:bCs/>
                <w:szCs w:val="20"/>
              </w:rPr>
              <w:t>5</w:t>
            </w:r>
          </w:p>
        </w:sdtContent>
      </w:sdt>
    </w:sdtContent>
  </w:sdt>
  <w:p w14:paraId="054A99B3" w14:textId="77777777" w:rsidR="002C0319" w:rsidRDefault="002C031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8EF20" w14:textId="77777777" w:rsidR="009E537C" w:rsidRDefault="009E53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B2636F" w14:textId="77777777" w:rsidR="00C7556F" w:rsidRDefault="00C7556F" w:rsidP="00BA7CB1">
      <w:pPr>
        <w:spacing w:after="0" w:line="240" w:lineRule="auto"/>
      </w:pPr>
      <w:r>
        <w:separator/>
      </w:r>
    </w:p>
  </w:footnote>
  <w:footnote w:type="continuationSeparator" w:id="0">
    <w:p w14:paraId="323819D8" w14:textId="77777777" w:rsidR="00C7556F" w:rsidRDefault="00C7556F" w:rsidP="00BA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1A97B" w14:textId="77777777" w:rsidR="009E537C" w:rsidRDefault="009E537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0FA5C" w14:textId="77777777" w:rsidR="00DE75A5" w:rsidRDefault="006920D5" w:rsidP="004565F5">
    <w:pPr>
      <w:pStyle w:val="Header"/>
      <w:pBdr>
        <w:bottom w:val="thickThinSmallGap" w:sz="24" w:space="1" w:color="622423" w:themeColor="accent2" w:themeShade="7F"/>
      </w:pBdr>
      <w:jc w:val="center"/>
      <w:rPr>
        <w:rFonts w:ascii="Times New Roman" w:hAnsi="Times New Roman"/>
        <w:b/>
        <w:sz w:val="40"/>
        <w:szCs w:val="40"/>
        <w:rtl/>
      </w:rPr>
    </w:pPr>
    <w:r>
      <w:rPr>
        <w:noProof/>
      </w:rPr>
      <w:drawing>
        <wp:anchor distT="0" distB="0" distL="114300" distR="114300" simplePos="0" relativeHeight="251658752" behindDoc="0" locked="0" layoutInCell="1" allowOverlap="1" wp14:anchorId="14A7E223" wp14:editId="079B036E">
          <wp:simplePos x="0" y="0"/>
          <wp:positionH relativeFrom="column">
            <wp:posOffset>-663293</wp:posOffset>
          </wp:positionH>
          <wp:positionV relativeFrom="paragraph">
            <wp:posOffset>-596617</wp:posOffset>
          </wp:positionV>
          <wp:extent cx="2021656" cy="7315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1656"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17317" w14:textId="77777777" w:rsidR="004565F5" w:rsidRDefault="00C7556F" w:rsidP="00A6196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Times New Roman" w:hAnsi="Times New Roman"/>
          <w:b/>
          <w:sz w:val="40"/>
          <w:szCs w:val="40"/>
        </w:rPr>
        <w:alias w:val="Title"/>
        <w:id w:val="-1086760425"/>
        <w:placeholder>
          <w:docPart w:val="DF7D0C7F64594F639FE67F7C070255AF"/>
        </w:placeholder>
        <w:dataBinding w:prefixMappings="xmlns:ns0='http://schemas.openxmlformats.org/package/2006/metadata/core-properties' xmlns:ns1='http://purl.org/dc/elements/1.1/'" w:xpath="/ns0:coreProperties[1]/ns1:title[1]" w:storeItemID="{6C3C8BC8-F283-45AE-878A-BAB7291924A1}"/>
        <w:text/>
      </w:sdtPr>
      <w:sdtEndPr/>
      <w:sdtContent>
        <w:r w:rsidR="00A6196C">
          <w:rPr>
            <w:rFonts w:ascii="Times New Roman" w:hAnsi="Times New Roman"/>
            <w:b/>
            <w:sz w:val="40"/>
            <w:szCs w:val="40"/>
          </w:rPr>
          <w:t>NTRA Graduation Project Competition</w:t>
        </w:r>
      </w:sdtContent>
    </w:sdt>
  </w:p>
  <w:p w14:paraId="51D900C3" w14:textId="77777777" w:rsidR="004565F5" w:rsidRDefault="004565F5" w:rsidP="004565F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5C936" w14:textId="77777777" w:rsidR="009E537C" w:rsidRDefault="009E53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12198"/>
    <w:multiLevelType w:val="multilevel"/>
    <w:tmpl w:val="C55289BC"/>
    <w:lvl w:ilvl="0">
      <w:start w:val="1"/>
      <w:numFmt w:val="lowerRoman"/>
      <w:lvlText w:val="(%1)"/>
      <w:lvlJc w:val="left"/>
      <w:pPr>
        <w:tabs>
          <w:tab w:val="num" w:pos="720"/>
        </w:tabs>
        <w:ind w:left="720" w:hanging="360"/>
      </w:pPr>
      <w:rPr>
        <w:rFonts w:hint="default"/>
        <w:b/>
        <w:bCs/>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D3111C"/>
    <w:multiLevelType w:val="hybridMultilevel"/>
    <w:tmpl w:val="402EB7FC"/>
    <w:lvl w:ilvl="0" w:tplc="E9D636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F1FB1"/>
    <w:multiLevelType w:val="multilevel"/>
    <w:tmpl w:val="B0425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FC214E"/>
    <w:multiLevelType w:val="hybridMultilevel"/>
    <w:tmpl w:val="D8467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B80F69"/>
    <w:multiLevelType w:val="hybridMultilevel"/>
    <w:tmpl w:val="D14C0E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930F3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A48C5"/>
    <w:multiLevelType w:val="hybridMultilevel"/>
    <w:tmpl w:val="CFD0F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C04C6"/>
    <w:multiLevelType w:val="hybridMultilevel"/>
    <w:tmpl w:val="A1A01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DB54C1"/>
    <w:multiLevelType w:val="hybridMultilevel"/>
    <w:tmpl w:val="F5D4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974FB5"/>
    <w:multiLevelType w:val="multilevel"/>
    <w:tmpl w:val="B0425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E40361"/>
    <w:multiLevelType w:val="hybridMultilevel"/>
    <w:tmpl w:val="2912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2421A6"/>
    <w:multiLevelType w:val="multilevel"/>
    <w:tmpl w:val="B0425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D30D79"/>
    <w:multiLevelType w:val="hybridMultilevel"/>
    <w:tmpl w:val="9E303B08"/>
    <w:lvl w:ilvl="0" w:tplc="19AA14DC">
      <w:start w:val="1"/>
      <w:numFmt w:val="upperLetter"/>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403DDF"/>
    <w:multiLevelType w:val="multilevel"/>
    <w:tmpl w:val="B0425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D452A8"/>
    <w:multiLevelType w:val="multilevel"/>
    <w:tmpl w:val="61F44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E343E"/>
    <w:multiLevelType w:val="hybridMultilevel"/>
    <w:tmpl w:val="F2BE15EC"/>
    <w:lvl w:ilvl="0" w:tplc="32240BEA">
      <w:start w:val="1"/>
      <w:numFmt w:val="upperLetter"/>
      <w:lvlText w:val="%1."/>
      <w:lvlJc w:val="left"/>
      <w:pPr>
        <w:tabs>
          <w:tab w:val="num" w:pos="360"/>
        </w:tabs>
        <w:ind w:left="360" w:hanging="360"/>
      </w:pPr>
      <w:rPr>
        <w:rFonts w:ascii="Times New Roman" w:hAnsi="Times New Roman" w:hint="default"/>
        <w:b/>
        <w:i w:val="0"/>
        <w:sz w:val="24"/>
      </w:rPr>
    </w:lvl>
    <w:lvl w:ilvl="1" w:tplc="67CC9658">
      <w:numFmt w:val="bullet"/>
      <w:lvlText w:val="-"/>
      <w:lvlJc w:val="left"/>
      <w:pPr>
        <w:ind w:left="1500" w:hanging="420"/>
      </w:pPr>
      <w:rPr>
        <w:rFonts w:ascii="Calibri" w:eastAsiaTheme="minorHAnsi" w:hAnsi="Calibri"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05F4AE8"/>
    <w:multiLevelType w:val="hybridMultilevel"/>
    <w:tmpl w:val="38520C32"/>
    <w:lvl w:ilvl="0" w:tplc="3A508C7E">
      <w:start w:val="1"/>
      <w:numFmt w:val="lowerRoman"/>
      <w:lvlText w:val="(%1)"/>
      <w:lvlJc w:val="left"/>
      <w:pPr>
        <w:ind w:left="1080" w:hanging="720"/>
      </w:pPr>
      <w:rPr>
        <w:rFonts w:hint="default"/>
      </w:rPr>
    </w:lvl>
    <w:lvl w:ilvl="1" w:tplc="B6A42932">
      <w:start w:val="3"/>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687831"/>
    <w:multiLevelType w:val="multilevel"/>
    <w:tmpl w:val="8EA2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12CAC"/>
    <w:multiLevelType w:val="hybridMultilevel"/>
    <w:tmpl w:val="B232AE2E"/>
    <w:lvl w:ilvl="0" w:tplc="BCD01062">
      <w:start w:val="1"/>
      <w:numFmt w:val="bullet"/>
      <w:lvlText w:val="−"/>
      <w:lvlJc w:val="left"/>
      <w:pPr>
        <w:ind w:left="1440" w:hanging="360"/>
      </w:pPr>
      <w:rPr>
        <w:rFonts w:ascii="Calibri" w:hAnsi="Calibri" w:hint="default"/>
      </w:rPr>
    </w:lvl>
    <w:lvl w:ilvl="1" w:tplc="CBA8969A">
      <w:start w:val="1"/>
      <w:numFmt w:val="bullet"/>
      <w:lvlText w:val="−"/>
      <w:lvlJc w:val="left"/>
      <w:pPr>
        <w:ind w:left="1440" w:hanging="360"/>
      </w:pPr>
      <w:rPr>
        <w:rFonts w:ascii="Calibri" w:hAnsi="Calibri" w:hint="default"/>
        <w:b/>
        <w:bCs/>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8"/>
  </w:num>
  <w:num w:numId="4">
    <w:abstractNumId w:val="12"/>
  </w:num>
  <w:num w:numId="5">
    <w:abstractNumId w:val="16"/>
  </w:num>
  <w:num w:numId="6">
    <w:abstractNumId w:val="0"/>
  </w:num>
  <w:num w:numId="7">
    <w:abstractNumId w:val="6"/>
  </w:num>
  <w:num w:numId="8">
    <w:abstractNumId w:val="1"/>
  </w:num>
  <w:num w:numId="9">
    <w:abstractNumId w:val="14"/>
  </w:num>
  <w:num w:numId="10">
    <w:abstractNumId w:val="13"/>
  </w:num>
  <w:num w:numId="11">
    <w:abstractNumId w:val="9"/>
  </w:num>
  <w:num w:numId="12">
    <w:abstractNumId w:val="17"/>
  </w:num>
  <w:num w:numId="13">
    <w:abstractNumId w:val="11"/>
  </w:num>
  <w:num w:numId="14">
    <w:abstractNumId w:val="2"/>
  </w:num>
  <w:num w:numId="15">
    <w:abstractNumId w:val="3"/>
  </w:num>
  <w:num w:numId="16">
    <w:abstractNumId w:val="10"/>
  </w:num>
  <w:num w:numId="17">
    <w:abstractNumId w:val="4"/>
  </w:num>
  <w:num w:numId="18">
    <w:abstractNumId w:val="8"/>
  </w:num>
  <w:num w:numId="1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CB1"/>
    <w:rsid w:val="00010149"/>
    <w:rsid w:val="00014358"/>
    <w:rsid w:val="000203B0"/>
    <w:rsid w:val="0002712B"/>
    <w:rsid w:val="00044C83"/>
    <w:rsid w:val="000639E4"/>
    <w:rsid w:val="00076F12"/>
    <w:rsid w:val="00093EC1"/>
    <w:rsid w:val="000D0E9F"/>
    <w:rsid w:val="000F2187"/>
    <w:rsid w:val="000F4C08"/>
    <w:rsid w:val="001025AC"/>
    <w:rsid w:val="00113A62"/>
    <w:rsid w:val="00115F41"/>
    <w:rsid w:val="00131A8D"/>
    <w:rsid w:val="00132216"/>
    <w:rsid w:val="00153A72"/>
    <w:rsid w:val="00161A74"/>
    <w:rsid w:val="00165300"/>
    <w:rsid w:val="001704AC"/>
    <w:rsid w:val="00185DE9"/>
    <w:rsid w:val="00186B72"/>
    <w:rsid w:val="001A1C4E"/>
    <w:rsid w:val="001A2046"/>
    <w:rsid w:val="001F0271"/>
    <w:rsid w:val="001F28B2"/>
    <w:rsid w:val="001F4231"/>
    <w:rsid w:val="00212F34"/>
    <w:rsid w:val="00223DF9"/>
    <w:rsid w:val="00236806"/>
    <w:rsid w:val="002440B2"/>
    <w:rsid w:val="00244EB8"/>
    <w:rsid w:val="00250E4D"/>
    <w:rsid w:val="00280079"/>
    <w:rsid w:val="00280A3D"/>
    <w:rsid w:val="00294991"/>
    <w:rsid w:val="00295E78"/>
    <w:rsid w:val="00297984"/>
    <w:rsid w:val="002A6A15"/>
    <w:rsid w:val="002A728B"/>
    <w:rsid w:val="002B3E74"/>
    <w:rsid w:val="002B5848"/>
    <w:rsid w:val="002C0319"/>
    <w:rsid w:val="002C43A3"/>
    <w:rsid w:val="002C65C4"/>
    <w:rsid w:val="002C7234"/>
    <w:rsid w:val="002D46DE"/>
    <w:rsid w:val="003033CD"/>
    <w:rsid w:val="00304440"/>
    <w:rsid w:val="0030588E"/>
    <w:rsid w:val="003139B4"/>
    <w:rsid w:val="00323042"/>
    <w:rsid w:val="00335EB1"/>
    <w:rsid w:val="003A5B71"/>
    <w:rsid w:val="003C129A"/>
    <w:rsid w:val="003D1C88"/>
    <w:rsid w:val="003D6F59"/>
    <w:rsid w:val="003E0C78"/>
    <w:rsid w:val="003F1D4A"/>
    <w:rsid w:val="003F2533"/>
    <w:rsid w:val="003F3E96"/>
    <w:rsid w:val="004111CA"/>
    <w:rsid w:val="0042400B"/>
    <w:rsid w:val="004253DE"/>
    <w:rsid w:val="00426613"/>
    <w:rsid w:val="00433EE3"/>
    <w:rsid w:val="0045094D"/>
    <w:rsid w:val="004509EF"/>
    <w:rsid w:val="00451FD3"/>
    <w:rsid w:val="004565F5"/>
    <w:rsid w:val="00465E22"/>
    <w:rsid w:val="00466BD6"/>
    <w:rsid w:val="004711FE"/>
    <w:rsid w:val="004923FF"/>
    <w:rsid w:val="00493B0A"/>
    <w:rsid w:val="00496E89"/>
    <w:rsid w:val="004B3A03"/>
    <w:rsid w:val="004B7B97"/>
    <w:rsid w:val="004C1F8A"/>
    <w:rsid w:val="004F196A"/>
    <w:rsid w:val="004F7477"/>
    <w:rsid w:val="005025A6"/>
    <w:rsid w:val="005131F9"/>
    <w:rsid w:val="00526059"/>
    <w:rsid w:val="00531C12"/>
    <w:rsid w:val="00533281"/>
    <w:rsid w:val="005403AE"/>
    <w:rsid w:val="005710A9"/>
    <w:rsid w:val="00576887"/>
    <w:rsid w:val="00590601"/>
    <w:rsid w:val="005D1C4B"/>
    <w:rsid w:val="005F7D22"/>
    <w:rsid w:val="006373F1"/>
    <w:rsid w:val="006404A2"/>
    <w:rsid w:val="006652D4"/>
    <w:rsid w:val="0066715C"/>
    <w:rsid w:val="00671DDD"/>
    <w:rsid w:val="00677400"/>
    <w:rsid w:val="00685038"/>
    <w:rsid w:val="006920D5"/>
    <w:rsid w:val="006A642A"/>
    <w:rsid w:val="006A7FB0"/>
    <w:rsid w:val="006C236F"/>
    <w:rsid w:val="006D76CF"/>
    <w:rsid w:val="006E3348"/>
    <w:rsid w:val="006E7CF6"/>
    <w:rsid w:val="006F32D1"/>
    <w:rsid w:val="006F756B"/>
    <w:rsid w:val="00736B44"/>
    <w:rsid w:val="00744ED9"/>
    <w:rsid w:val="00750E75"/>
    <w:rsid w:val="00771B7B"/>
    <w:rsid w:val="00773925"/>
    <w:rsid w:val="00777941"/>
    <w:rsid w:val="00784AD8"/>
    <w:rsid w:val="00794360"/>
    <w:rsid w:val="007A0FD3"/>
    <w:rsid w:val="007A2EA3"/>
    <w:rsid w:val="007B0122"/>
    <w:rsid w:val="007B7261"/>
    <w:rsid w:val="007D59F6"/>
    <w:rsid w:val="007E7D32"/>
    <w:rsid w:val="00805A12"/>
    <w:rsid w:val="00852640"/>
    <w:rsid w:val="0085438F"/>
    <w:rsid w:val="00875034"/>
    <w:rsid w:val="008754A1"/>
    <w:rsid w:val="00881FCE"/>
    <w:rsid w:val="0088556B"/>
    <w:rsid w:val="00890FD0"/>
    <w:rsid w:val="008A2301"/>
    <w:rsid w:val="008A65AE"/>
    <w:rsid w:val="008C072F"/>
    <w:rsid w:val="008D560A"/>
    <w:rsid w:val="008D5E8A"/>
    <w:rsid w:val="00903026"/>
    <w:rsid w:val="009062D2"/>
    <w:rsid w:val="00910651"/>
    <w:rsid w:val="00912A46"/>
    <w:rsid w:val="009171A7"/>
    <w:rsid w:val="009252CE"/>
    <w:rsid w:val="00930651"/>
    <w:rsid w:val="00941589"/>
    <w:rsid w:val="0095419E"/>
    <w:rsid w:val="009632EC"/>
    <w:rsid w:val="00970F14"/>
    <w:rsid w:val="0097385E"/>
    <w:rsid w:val="00973FFF"/>
    <w:rsid w:val="009740D2"/>
    <w:rsid w:val="00994360"/>
    <w:rsid w:val="009A334E"/>
    <w:rsid w:val="009D71A1"/>
    <w:rsid w:val="009E537C"/>
    <w:rsid w:val="009F0568"/>
    <w:rsid w:val="00A0403B"/>
    <w:rsid w:val="00A2509F"/>
    <w:rsid w:val="00A54B77"/>
    <w:rsid w:val="00A6196C"/>
    <w:rsid w:val="00A7405F"/>
    <w:rsid w:val="00A806EC"/>
    <w:rsid w:val="00A825B0"/>
    <w:rsid w:val="00A9071E"/>
    <w:rsid w:val="00A94ED1"/>
    <w:rsid w:val="00AA1384"/>
    <w:rsid w:val="00AA7672"/>
    <w:rsid w:val="00AB3117"/>
    <w:rsid w:val="00AB7954"/>
    <w:rsid w:val="00AC5C81"/>
    <w:rsid w:val="00AC6CB3"/>
    <w:rsid w:val="00AD2007"/>
    <w:rsid w:val="00AD70C0"/>
    <w:rsid w:val="00AE3027"/>
    <w:rsid w:val="00B22790"/>
    <w:rsid w:val="00B32F83"/>
    <w:rsid w:val="00B4030F"/>
    <w:rsid w:val="00B44418"/>
    <w:rsid w:val="00B506E4"/>
    <w:rsid w:val="00B52A58"/>
    <w:rsid w:val="00B64E3A"/>
    <w:rsid w:val="00B659E9"/>
    <w:rsid w:val="00B708D4"/>
    <w:rsid w:val="00B755D2"/>
    <w:rsid w:val="00B77C29"/>
    <w:rsid w:val="00B864DF"/>
    <w:rsid w:val="00B9681E"/>
    <w:rsid w:val="00B96BEF"/>
    <w:rsid w:val="00BA7CB1"/>
    <w:rsid w:val="00BB5A33"/>
    <w:rsid w:val="00BE6381"/>
    <w:rsid w:val="00BF2338"/>
    <w:rsid w:val="00C02783"/>
    <w:rsid w:val="00C2332D"/>
    <w:rsid w:val="00C4234C"/>
    <w:rsid w:val="00C50145"/>
    <w:rsid w:val="00C62502"/>
    <w:rsid w:val="00C62A73"/>
    <w:rsid w:val="00C660FD"/>
    <w:rsid w:val="00C66FD9"/>
    <w:rsid w:val="00C7556F"/>
    <w:rsid w:val="00C8271E"/>
    <w:rsid w:val="00C9715F"/>
    <w:rsid w:val="00CB264D"/>
    <w:rsid w:val="00CB48F3"/>
    <w:rsid w:val="00CC3B64"/>
    <w:rsid w:val="00CC4A70"/>
    <w:rsid w:val="00CD1945"/>
    <w:rsid w:val="00CE4E06"/>
    <w:rsid w:val="00CE667C"/>
    <w:rsid w:val="00D01CF5"/>
    <w:rsid w:val="00D25550"/>
    <w:rsid w:val="00D33BAE"/>
    <w:rsid w:val="00D41FBD"/>
    <w:rsid w:val="00D528E9"/>
    <w:rsid w:val="00D5311B"/>
    <w:rsid w:val="00D71F94"/>
    <w:rsid w:val="00D76489"/>
    <w:rsid w:val="00D825EC"/>
    <w:rsid w:val="00DD674B"/>
    <w:rsid w:val="00DE2986"/>
    <w:rsid w:val="00DE75A5"/>
    <w:rsid w:val="00E07270"/>
    <w:rsid w:val="00E16181"/>
    <w:rsid w:val="00E21D5B"/>
    <w:rsid w:val="00E35F0F"/>
    <w:rsid w:val="00E478E3"/>
    <w:rsid w:val="00E53EF8"/>
    <w:rsid w:val="00E55FD9"/>
    <w:rsid w:val="00E64C10"/>
    <w:rsid w:val="00E8155C"/>
    <w:rsid w:val="00EA58B4"/>
    <w:rsid w:val="00EA77F1"/>
    <w:rsid w:val="00ED47FD"/>
    <w:rsid w:val="00ED666B"/>
    <w:rsid w:val="00EE05ED"/>
    <w:rsid w:val="00EF02AC"/>
    <w:rsid w:val="00F053CE"/>
    <w:rsid w:val="00F07A24"/>
    <w:rsid w:val="00F07B25"/>
    <w:rsid w:val="00F231FE"/>
    <w:rsid w:val="00F25246"/>
    <w:rsid w:val="00F43A54"/>
    <w:rsid w:val="00F52B9E"/>
    <w:rsid w:val="00F52C9C"/>
    <w:rsid w:val="00F86BE4"/>
    <w:rsid w:val="00F9464E"/>
    <w:rsid w:val="00F96C59"/>
    <w:rsid w:val="00FC4E7E"/>
    <w:rsid w:val="00FC5452"/>
    <w:rsid w:val="00FE0B39"/>
    <w:rsid w:val="00FE0F60"/>
    <w:rsid w:val="00FE1927"/>
    <w:rsid w:val="00FE5751"/>
    <w:rsid w:val="00FE5CEE"/>
    <w:rsid w:val="00FE73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F4C0D"/>
  <w15:docId w15:val="{7A675BCB-98A6-4E53-B7AB-4DDD6D79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CB1"/>
    <w:pPr>
      <w:spacing w:line="300" w:lineRule="exact"/>
      <w:ind w:left="720"/>
    </w:pPr>
    <w:rPr>
      <w:rFonts w:ascii="Arial" w:eastAsia="Times New Roman" w:hAnsi="Arial" w:cs="Times New Roman"/>
      <w:sz w:val="20"/>
      <w:szCs w:val="24"/>
    </w:rPr>
  </w:style>
  <w:style w:type="paragraph" w:styleId="Heading1">
    <w:name w:val="heading 1"/>
    <w:basedOn w:val="Normal"/>
    <w:next w:val="Normal"/>
    <w:link w:val="Heading1Char"/>
    <w:uiPriority w:val="9"/>
    <w:qFormat/>
    <w:rsid w:val="006850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4234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A7CB1"/>
    <w:pPr>
      <w:keepNext/>
      <w:tabs>
        <w:tab w:val="left" w:pos="1440"/>
      </w:tabs>
      <w:spacing w:after="100"/>
      <w:outlineLvl w:val="2"/>
    </w:pPr>
    <w:rPr>
      <w:b/>
      <w:szCs w:val="20"/>
    </w:rPr>
  </w:style>
  <w:style w:type="paragraph" w:styleId="Heading4">
    <w:name w:val="heading 4"/>
    <w:basedOn w:val="Normal"/>
    <w:next w:val="Normal"/>
    <w:link w:val="Heading4Char"/>
    <w:uiPriority w:val="9"/>
    <w:semiHidden/>
    <w:unhideWhenUsed/>
    <w:qFormat/>
    <w:rsid w:val="00C4234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
    <w:name w:val="Normal 0/0"/>
    <w:basedOn w:val="Normal"/>
    <w:rsid w:val="00BA7CB1"/>
    <w:pPr>
      <w:spacing w:after="0"/>
      <w:ind w:left="0"/>
    </w:pPr>
  </w:style>
  <w:style w:type="paragraph" w:customStyle="1" w:styleId="TableText">
    <w:name w:val="Table Text"/>
    <w:basedOn w:val="Normal"/>
    <w:rsid w:val="00BA7CB1"/>
    <w:pPr>
      <w:spacing w:after="0" w:line="220" w:lineRule="exact"/>
      <w:ind w:left="0"/>
    </w:pPr>
    <w:rPr>
      <w:sz w:val="18"/>
    </w:rPr>
  </w:style>
  <w:style w:type="character" w:customStyle="1" w:styleId="Heading3Char">
    <w:name w:val="Heading 3 Char"/>
    <w:basedOn w:val="DefaultParagraphFont"/>
    <w:link w:val="Heading3"/>
    <w:rsid w:val="00BA7CB1"/>
    <w:rPr>
      <w:rFonts w:ascii="Arial" w:eastAsia="Times New Roman" w:hAnsi="Arial" w:cs="Times New Roman"/>
      <w:b/>
      <w:sz w:val="20"/>
      <w:szCs w:val="20"/>
    </w:rPr>
  </w:style>
  <w:style w:type="paragraph" w:styleId="Header">
    <w:name w:val="header"/>
    <w:basedOn w:val="Normal"/>
    <w:link w:val="HeaderChar"/>
    <w:uiPriority w:val="99"/>
    <w:unhideWhenUsed/>
    <w:rsid w:val="00BA7C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A7CB1"/>
    <w:rPr>
      <w:rFonts w:ascii="Arial" w:eastAsia="Times New Roman" w:hAnsi="Arial" w:cs="Times New Roman"/>
      <w:sz w:val="20"/>
      <w:szCs w:val="24"/>
    </w:rPr>
  </w:style>
  <w:style w:type="paragraph" w:styleId="Footer">
    <w:name w:val="footer"/>
    <w:basedOn w:val="Normal"/>
    <w:link w:val="FooterChar"/>
    <w:uiPriority w:val="99"/>
    <w:unhideWhenUsed/>
    <w:rsid w:val="00BA7C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A7CB1"/>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BA7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CB1"/>
    <w:rPr>
      <w:rFonts w:ascii="Tahoma" w:eastAsia="Times New Roman" w:hAnsi="Tahoma" w:cs="Tahoma"/>
      <w:sz w:val="16"/>
      <w:szCs w:val="16"/>
    </w:rPr>
  </w:style>
  <w:style w:type="character" w:styleId="Hyperlink">
    <w:name w:val="Hyperlink"/>
    <w:basedOn w:val="DefaultParagraphFont"/>
    <w:uiPriority w:val="99"/>
    <w:unhideWhenUsed/>
    <w:rsid w:val="008D5E8A"/>
    <w:rPr>
      <w:color w:val="0000FF"/>
      <w:u w:val="single"/>
    </w:rPr>
  </w:style>
  <w:style w:type="paragraph" w:customStyle="1" w:styleId="Default">
    <w:name w:val="Default"/>
    <w:rsid w:val="000143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ectionHeading">
    <w:name w:val="Section Heading"/>
    <w:basedOn w:val="Normal"/>
    <w:rsid w:val="00FE5751"/>
    <w:pPr>
      <w:spacing w:after="0" w:line="240" w:lineRule="auto"/>
      <w:ind w:left="0"/>
    </w:pPr>
    <w:rPr>
      <w:rFonts w:ascii="Book Antiqua" w:hAnsi="Book Antiqua"/>
      <w:b/>
      <w:i/>
      <w:sz w:val="22"/>
      <w:szCs w:val="20"/>
    </w:rPr>
  </w:style>
  <w:style w:type="paragraph" w:styleId="ListParagraph">
    <w:name w:val="List Paragraph"/>
    <w:basedOn w:val="Normal"/>
    <w:uiPriority w:val="34"/>
    <w:qFormat/>
    <w:rsid w:val="006373F1"/>
    <w:pPr>
      <w:spacing w:after="0" w:line="240" w:lineRule="auto"/>
    </w:pPr>
    <w:rPr>
      <w:rFonts w:ascii="Times New Roman" w:hAnsi="Times New Roman"/>
      <w:sz w:val="24"/>
    </w:rPr>
  </w:style>
  <w:style w:type="paragraph" w:customStyle="1" w:styleId="tableheading">
    <w:name w:val="table heading"/>
    <w:basedOn w:val="Normal"/>
    <w:rsid w:val="006373F1"/>
    <w:pPr>
      <w:spacing w:before="60" w:after="0" w:line="240" w:lineRule="auto"/>
      <w:ind w:left="0"/>
    </w:pPr>
    <w:rPr>
      <w:rFonts w:ascii="Times New Roman" w:hAnsi="Times New Roman"/>
      <w:i/>
      <w:sz w:val="18"/>
      <w:szCs w:val="20"/>
    </w:rPr>
  </w:style>
  <w:style w:type="table" w:styleId="LightGrid-Accent1">
    <w:name w:val="Light Grid Accent 1"/>
    <w:basedOn w:val="TableNormal"/>
    <w:uiPriority w:val="62"/>
    <w:rsid w:val="00B52A5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gmail-msolistparagraph">
    <w:name w:val="gmail-msolistparagraph"/>
    <w:basedOn w:val="Normal"/>
    <w:rsid w:val="00131A8D"/>
    <w:pPr>
      <w:spacing w:before="100" w:beforeAutospacing="1" w:after="100" w:afterAutospacing="1" w:line="240" w:lineRule="auto"/>
      <w:ind w:left="0"/>
    </w:pPr>
    <w:rPr>
      <w:rFonts w:ascii="Times New Roman" w:eastAsiaTheme="minorHAnsi" w:hAnsi="Times New Roman"/>
      <w:sz w:val="24"/>
      <w:lang w:val="en-GB" w:eastAsia="en-GB"/>
    </w:rPr>
  </w:style>
  <w:style w:type="character" w:customStyle="1" w:styleId="Heading1Char">
    <w:name w:val="Heading 1 Char"/>
    <w:basedOn w:val="DefaultParagraphFont"/>
    <w:link w:val="Heading1"/>
    <w:uiPriority w:val="9"/>
    <w:rsid w:val="0068503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A806EC"/>
    <w:pPr>
      <w:spacing w:line="260" w:lineRule="exact"/>
      <w:ind w:left="864"/>
    </w:pPr>
    <w:rPr>
      <w:rFonts w:ascii="Century Gothic" w:hAnsi="Century Gothic"/>
      <w:sz w:val="18"/>
      <w:szCs w:val="20"/>
    </w:rPr>
  </w:style>
  <w:style w:type="character" w:customStyle="1" w:styleId="BodyTextChar">
    <w:name w:val="Body Text Char"/>
    <w:basedOn w:val="DefaultParagraphFont"/>
    <w:link w:val="BodyText"/>
    <w:rsid w:val="00A806EC"/>
    <w:rPr>
      <w:rFonts w:ascii="Century Gothic" w:eastAsia="Times New Roman" w:hAnsi="Century Gothic" w:cs="Times New Roman"/>
      <w:sz w:val="18"/>
      <w:szCs w:val="20"/>
    </w:rPr>
  </w:style>
  <w:style w:type="table" w:customStyle="1" w:styleId="MediumShading1-Accent11">
    <w:name w:val="Medium Shading 1 - Accent 11"/>
    <w:basedOn w:val="TableNormal"/>
    <w:uiPriority w:val="63"/>
    <w:rsid w:val="00A806EC"/>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2">
    <w:name w:val="Medium List 2"/>
    <w:basedOn w:val="TableNormal"/>
    <w:uiPriority w:val="66"/>
    <w:rsid w:val="004B7B9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rynqvb">
    <w:name w:val="rynqvb"/>
    <w:basedOn w:val="DefaultParagraphFont"/>
    <w:rsid w:val="007A2EA3"/>
  </w:style>
  <w:style w:type="paragraph" w:styleId="NoSpacing">
    <w:name w:val="No Spacing"/>
    <w:link w:val="NoSpacingChar"/>
    <w:uiPriority w:val="1"/>
    <w:qFormat/>
    <w:rsid w:val="00C02783"/>
    <w:pPr>
      <w:spacing w:after="0" w:line="240" w:lineRule="auto"/>
    </w:pPr>
    <w:rPr>
      <w:rFonts w:eastAsiaTheme="minorEastAsia"/>
    </w:rPr>
  </w:style>
  <w:style w:type="character" w:customStyle="1" w:styleId="NoSpacingChar">
    <w:name w:val="No Spacing Char"/>
    <w:basedOn w:val="DefaultParagraphFont"/>
    <w:link w:val="NoSpacing"/>
    <w:uiPriority w:val="1"/>
    <w:rsid w:val="00C02783"/>
    <w:rPr>
      <w:rFonts w:eastAsiaTheme="minorEastAsia"/>
    </w:rPr>
  </w:style>
  <w:style w:type="table" w:styleId="GridTable4-Accent1">
    <w:name w:val="Grid Table 4 Accent 1"/>
    <w:basedOn w:val="TableNormal"/>
    <w:uiPriority w:val="49"/>
    <w:rsid w:val="00C0278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5">
    <w:name w:val="List Table 6 Colorful Accent 5"/>
    <w:basedOn w:val="TableNormal"/>
    <w:uiPriority w:val="51"/>
    <w:rsid w:val="009D71A1"/>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4Char">
    <w:name w:val="Heading 4 Char"/>
    <w:basedOn w:val="DefaultParagraphFont"/>
    <w:link w:val="Heading4"/>
    <w:uiPriority w:val="9"/>
    <w:semiHidden/>
    <w:rsid w:val="00C4234C"/>
    <w:rPr>
      <w:rFonts w:asciiTheme="majorHAnsi" w:eastAsiaTheme="majorEastAsia" w:hAnsiTheme="majorHAnsi" w:cstheme="majorBidi"/>
      <w:i/>
      <w:iCs/>
      <w:color w:val="365F91" w:themeColor="accent1" w:themeShade="BF"/>
      <w:sz w:val="20"/>
      <w:szCs w:val="24"/>
    </w:rPr>
  </w:style>
  <w:style w:type="character" w:customStyle="1" w:styleId="Heading2Char">
    <w:name w:val="Heading 2 Char"/>
    <w:basedOn w:val="DefaultParagraphFont"/>
    <w:link w:val="Heading2"/>
    <w:uiPriority w:val="9"/>
    <w:semiHidden/>
    <w:rsid w:val="00C4234C"/>
    <w:rPr>
      <w:rFonts w:asciiTheme="majorHAnsi" w:eastAsiaTheme="majorEastAsia" w:hAnsiTheme="majorHAnsi" w:cstheme="majorBidi"/>
      <w:color w:val="365F91" w:themeColor="accent1" w:themeShade="BF"/>
      <w:sz w:val="26"/>
      <w:szCs w:val="26"/>
    </w:rPr>
  </w:style>
  <w:style w:type="character" w:customStyle="1" w:styleId="UnresolvedMention">
    <w:name w:val="Unresolved Mention"/>
    <w:basedOn w:val="DefaultParagraphFont"/>
    <w:uiPriority w:val="99"/>
    <w:semiHidden/>
    <w:unhideWhenUsed/>
    <w:rsid w:val="00CB264D"/>
    <w:rPr>
      <w:color w:val="605E5C"/>
      <w:shd w:val="clear" w:color="auto" w:fill="E1DFDD"/>
    </w:rPr>
  </w:style>
  <w:style w:type="character" w:styleId="Strong">
    <w:name w:val="Strong"/>
    <w:basedOn w:val="DefaultParagraphFont"/>
    <w:uiPriority w:val="22"/>
    <w:qFormat/>
    <w:rsid w:val="008A65AE"/>
    <w:rPr>
      <w:b/>
      <w:bCs/>
    </w:rPr>
  </w:style>
  <w:style w:type="paragraph" w:styleId="NormalWeb">
    <w:name w:val="Normal (Web)"/>
    <w:basedOn w:val="Normal"/>
    <w:uiPriority w:val="99"/>
    <w:semiHidden/>
    <w:unhideWhenUsed/>
    <w:rsid w:val="006A642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16073">
      <w:bodyDiv w:val="1"/>
      <w:marLeft w:val="0"/>
      <w:marRight w:val="0"/>
      <w:marTop w:val="0"/>
      <w:marBottom w:val="0"/>
      <w:divBdr>
        <w:top w:val="none" w:sz="0" w:space="0" w:color="auto"/>
        <w:left w:val="none" w:sz="0" w:space="0" w:color="auto"/>
        <w:bottom w:val="none" w:sz="0" w:space="0" w:color="auto"/>
        <w:right w:val="none" w:sz="0" w:space="0" w:color="auto"/>
      </w:divBdr>
    </w:div>
    <w:div w:id="47652578">
      <w:bodyDiv w:val="1"/>
      <w:marLeft w:val="0"/>
      <w:marRight w:val="0"/>
      <w:marTop w:val="0"/>
      <w:marBottom w:val="0"/>
      <w:divBdr>
        <w:top w:val="none" w:sz="0" w:space="0" w:color="auto"/>
        <w:left w:val="none" w:sz="0" w:space="0" w:color="auto"/>
        <w:bottom w:val="none" w:sz="0" w:space="0" w:color="auto"/>
        <w:right w:val="none" w:sz="0" w:space="0" w:color="auto"/>
      </w:divBdr>
    </w:div>
    <w:div w:id="68770055">
      <w:bodyDiv w:val="1"/>
      <w:marLeft w:val="0"/>
      <w:marRight w:val="0"/>
      <w:marTop w:val="0"/>
      <w:marBottom w:val="0"/>
      <w:divBdr>
        <w:top w:val="none" w:sz="0" w:space="0" w:color="auto"/>
        <w:left w:val="none" w:sz="0" w:space="0" w:color="auto"/>
        <w:bottom w:val="none" w:sz="0" w:space="0" w:color="auto"/>
        <w:right w:val="none" w:sz="0" w:space="0" w:color="auto"/>
      </w:divBdr>
    </w:div>
    <w:div w:id="85613181">
      <w:bodyDiv w:val="1"/>
      <w:marLeft w:val="0"/>
      <w:marRight w:val="0"/>
      <w:marTop w:val="0"/>
      <w:marBottom w:val="0"/>
      <w:divBdr>
        <w:top w:val="none" w:sz="0" w:space="0" w:color="auto"/>
        <w:left w:val="none" w:sz="0" w:space="0" w:color="auto"/>
        <w:bottom w:val="none" w:sz="0" w:space="0" w:color="auto"/>
        <w:right w:val="none" w:sz="0" w:space="0" w:color="auto"/>
      </w:divBdr>
    </w:div>
    <w:div w:id="155147164">
      <w:bodyDiv w:val="1"/>
      <w:marLeft w:val="0"/>
      <w:marRight w:val="0"/>
      <w:marTop w:val="0"/>
      <w:marBottom w:val="0"/>
      <w:divBdr>
        <w:top w:val="none" w:sz="0" w:space="0" w:color="auto"/>
        <w:left w:val="none" w:sz="0" w:space="0" w:color="auto"/>
        <w:bottom w:val="none" w:sz="0" w:space="0" w:color="auto"/>
        <w:right w:val="none" w:sz="0" w:space="0" w:color="auto"/>
      </w:divBdr>
    </w:div>
    <w:div w:id="158276082">
      <w:bodyDiv w:val="1"/>
      <w:marLeft w:val="0"/>
      <w:marRight w:val="0"/>
      <w:marTop w:val="0"/>
      <w:marBottom w:val="0"/>
      <w:divBdr>
        <w:top w:val="none" w:sz="0" w:space="0" w:color="auto"/>
        <w:left w:val="none" w:sz="0" w:space="0" w:color="auto"/>
        <w:bottom w:val="none" w:sz="0" w:space="0" w:color="auto"/>
        <w:right w:val="none" w:sz="0" w:space="0" w:color="auto"/>
      </w:divBdr>
    </w:div>
    <w:div w:id="203293001">
      <w:bodyDiv w:val="1"/>
      <w:marLeft w:val="0"/>
      <w:marRight w:val="0"/>
      <w:marTop w:val="0"/>
      <w:marBottom w:val="0"/>
      <w:divBdr>
        <w:top w:val="none" w:sz="0" w:space="0" w:color="auto"/>
        <w:left w:val="none" w:sz="0" w:space="0" w:color="auto"/>
        <w:bottom w:val="none" w:sz="0" w:space="0" w:color="auto"/>
        <w:right w:val="none" w:sz="0" w:space="0" w:color="auto"/>
      </w:divBdr>
    </w:div>
    <w:div w:id="241456853">
      <w:bodyDiv w:val="1"/>
      <w:marLeft w:val="0"/>
      <w:marRight w:val="0"/>
      <w:marTop w:val="0"/>
      <w:marBottom w:val="0"/>
      <w:divBdr>
        <w:top w:val="none" w:sz="0" w:space="0" w:color="auto"/>
        <w:left w:val="none" w:sz="0" w:space="0" w:color="auto"/>
        <w:bottom w:val="none" w:sz="0" w:space="0" w:color="auto"/>
        <w:right w:val="none" w:sz="0" w:space="0" w:color="auto"/>
      </w:divBdr>
    </w:div>
    <w:div w:id="247472033">
      <w:bodyDiv w:val="1"/>
      <w:marLeft w:val="0"/>
      <w:marRight w:val="0"/>
      <w:marTop w:val="0"/>
      <w:marBottom w:val="0"/>
      <w:divBdr>
        <w:top w:val="none" w:sz="0" w:space="0" w:color="auto"/>
        <w:left w:val="none" w:sz="0" w:space="0" w:color="auto"/>
        <w:bottom w:val="none" w:sz="0" w:space="0" w:color="auto"/>
        <w:right w:val="none" w:sz="0" w:space="0" w:color="auto"/>
      </w:divBdr>
    </w:div>
    <w:div w:id="263853319">
      <w:bodyDiv w:val="1"/>
      <w:marLeft w:val="0"/>
      <w:marRight w:val="0"/>
      <w:marTop w:val="0"/>
      <w:marBottom w:val="0"/>
      <w:divBdr>
        <w:top w:val="none" w:sz="0" w:space="0" w:color="auto"/>
        <w:left w:val="none" w:sz="0" w:space="0" w:color="auto"/>
        <w:bottom w:val="none" w:sz="0" w:space="0" w:color="auto"/>
        <w:right w:val="none" w:sz="0" w:space="0" w:color="auto"/>
      </w:divBdr>
    </w:div>
    <w:div w:id="281301341">
      <w:bodyDiv w:val="1"/>
      <w:marLeft w:val="0"/>
      <w:marRight w:val="0"/>
      <w:marTop w:val="0"/>
      <w:marBottom w:val="0"/>
      <w:divBdr>
        <w:top w:val="none" w:sz="0" w:space="0" w:color="auto"/>
        <w:left w:val="none" w:sz="0" w:space="0" w:color="auto"/>
        <w:bottom w:val="none" w:sz="0" w:space="0" w:color="auto"/>
        <w:right w:val="none" w:sz="0" w:space="0" w:color="auto"/>
      </w:divBdr>
    </w:div>
    <w:div w:id="335306644">
      <w:bodyDiv w:val="1"/>
      <w:marLeft w:val="0"/>
      <w:marRight w:val="0"/>
      <w:marTop w:val="0"/>
      <w:marBottom w:val="0"/>
      <w:divBdr>
        <w:top w:val="none" w:sz="0" w:space="0" w:color="auto"/>
        <w:left w:val="none" w:sz="0" w:space="0" w:color="auto"/>
        <w:bottom w:val="none" w:sz="0" w:space="0" w:color="auto"/>
        <w:right w:val="none" w:sz="0" w:space="0" w:color="auto"/>
      </w:divBdr>
    </w:div>
    <w:div w:id="372390312">
      <w:bodyDiv w:val="1"/>
      <w:marLeft w:val="0"/>
      <w:marRight w:val="0"/>
      <w:marTop w:val="0"/>
      <w:marBottom w:val="0"/>
      <w:divBdr>
        <w:top w:val="none" w:sz="0" w:space="0" w:color="auto"/>
        <w:left w:val="none" w:sz="0" w:space="0" w:color="auto"/>
        <w:bottom w:val="none" w:sz="0" w:space="0" w:color="auto"/>
        <w:right w:val="none" w:sz="0" w:space="0" w:color="auto"/>
      </w:divBdr>
    </w:div>
    <w:div w:id="376320790">
      <w:bodyDiv w:val="1"/>
      <w:marLeft w:val="0"/>
      <w:marRight w:val="0"/>
      <w:marTop w:val="0"/>
      <w:marBottom w:val="0"/>
      <w:divBdr>
        <w:top w:val="none" w:sz="0" w:space="0" w:color="auto"/>
        <w:left w:val="none" w:sz="0" w:space="0" w:color="auto"/>
        <w:bottom w:val="none" w:sz="0" w:space="0" w:color="auto"/>
        <w:right w:val="none" w:sz="0" w:space="0" w:color="auto"/>
      </w:divBdr>
    </w:div>
    <w:div w:id="382212834">
      <w:bodyDiv w:val="1"/>
      <w:marLeft w:val="0"/>
      <w:marRight w:val="0"/>
      <w:marTop w:val="0"/>
      <w:marBottom w:val="0"/>
      <w:divBdr>
        <w:top w:val="none" w:sz="0" w:space="0" w:color="auto"/>
        <w:left w:val="none" w:sz="0" w:space="0" w:color="auto"/>
        <w:bottom w:val="none" w:sz="0" w:space="0" w:color="auto"/>
        <w:right w:val="none" w:sz="0" w:space="0" w:color="auto"/>
      </w:divBdr>
    </w:div>
    <w:div w:id="384645216">
      <w:bodyDiv w:val="1"/>
      <w:marLeft w:val="0"/>
      <w:marRight w:val="0"/>
      <w:marTop w:val="0"/>
      <w:marBottom w:val="0"/>
      <w:divBdr>
        <w:top w:val="none" w:sz="0" w:space="0" w:color="auto"/>
        <w:left w:val="none" w:sz="0" w:space="0" w:color="auto"/>
        <w:bottom w:val="none" w:sz="0" w:space="0" w:color="auto"/>
        <w:right w:val="none" w:sz="0" w:space="0" w:color="auto"/>
      </w:divBdr>
    </w:div>
    <w:div w:id="389815909">
      <w:bodyDiv w:val="1"/>
      <w:marLeft w:val="0"/>
      <w:marRight w:val="0"/>
      <w:marTop w:val="0"/>
      <w:marBottom w:val="0"/>
      <w:divBdr>
        <w:top w:val="none" w:sz="0" w:space="0" w:color="auto"/>
        <w:left w:val="none" w:sz="0" w:space="0" w:color="auto"/>
        <w:bottom w:val="none" w:sz="0" w:space="0" w:color="auto"/>
        <w:right w:val="none" w:sz="0" w:space="0" w:color="auto"/>
      </w:divBdr>
    </w:div>
    <w:div w:id="430316995">
      <w:bodyDiv w:val="1"/>
      <w:marLeft w:val="0"/>
      <w:marRight w:val="0"/>
      <w:marTop w:val="0"/>
      <w:marBottom w:val="0"/>
      <w:divBdr>
        <w:top w:val="none" w:sz="0" w:space="0" w:color="auto"/>
        <w:left w:val="none" w:sz="0" w:space="0" w:color="auto"/>
        <w:bottom w:val="none" w:sz="0" w:space="0" w:color="auto"/>
        <w:right w:val="none" w:sz="0" w:space="0" w:color="auto"/>
      </w:divBdr>
    </w:div>
    <w:div w:id="503668494">
      <w:bodyDiv w:val="1"/>
      <w:marLeft w:val="0"/>
      <w:marRight w:val="0"/>
      <w:marTop w:val="0"/>
      <w:marBottom w:val="0"/>
      <w:divBdr>
        <w:top w:val="none" w:sz="0" w:space="0" w:color="auto"/>
        <w:left w:val="none" w:sz="0" w:space="0" w:color="auto"/>
        <w:bottom w:val="none" w:sz="0" w:space="0" w:color="auto"/>
        <w:right w:val="none" w:sz="0" w:space="0" w:color="auto"/>
      </w:divBdr>
    </w:div>
    <w:div w:id="570965593">
      <w:bodyDiv w:val="1"/>
      <w:marLeft w:val="0"/>
      <w:marRight w:val="0"/>
      <w:marTop w:val="0"/>
      <w:marBottom w:val="0"/>
      <w:divBdr>
        <w:top w:val="none" w:sz="0" w:space="0" w:color="auto"/>
        <w:left w:val="none" w:sz="0" w:space="0" w:color="auto"/>
        <w:bottom w:val="none" w:sz="0" w:space="0" w:color="auto"/>
        <w:right w:val="none" w:sz="0" w:space="0" w:color="auto"/>
      </w:divBdr>
    </w:div>
    <w:div w:id="610820337">
      <w:bodyDiv w:val="1"/>
      <w:marLeft w:val="0"/>
      <w:marRight w:val="0"/>
      <w:marTop w:val="0"/>
      <w:marBottom w:val="0"/>
      <w:divBdr>
        <w:top w:val="none" w:sz="0" w:space="0" w:color="auto"/>
        <w:left w:val="none" w:sz="0" w:space="0" w:color="auto"/>
        <w:bottom w:val="none" w:sz="0" w:space="0" w:color="auto"/>
        <w:right w:val="none" w:sz="0" w:space="0" w:color="auto"/>
      </w:divBdr>
    </w:div>
    <w:div w:id="613637895">
      <w:bodyDiv w:val="1"/>
      <w:marLeft w:val="0"/>
      <w:marRight w:val="0"/>
      <w:marTop w:val="0"/>
      <w:marBottom w:val="0"/>
      <w:divBdr>
        <w:top w:val="none" w:sz="0" w:space="0" w:color="auto"/>
        <w:left w:val="none" w:sz="0" w:space="0" w:color="auto"/>
        <w:bottom w:val="none" w:sz="0" w:space="0" w:color="auto"/>
        <w:right w:val="none" w:sz="0" w:space="0" w:color="auto"/>
      </w:divBdr>
    </w:div>
    <w:div w:id="617763139">
      <w:bodyDiv w:val="1"/>
      <w:marLeft w:val="0"/>
      <w:marRight w:val="0"/>
      <w:marTop w:val="0"/>
      <w:marBottom w:val="0"/>
      <w:divBdr>
        <w:top w:val="none" w:sz="0" w:space="0" w:color="auto"/>
        <w:left w:val="none" w:sz="0" w:space="0" w:color="auto"/>
        <w:bottom w:val="none" w:sz="0" w:space="0" w:color="auto"/>
        <w:right w:val="none" w:sz="0" w:space="0" w:color="auto"/>
      </w:divBdr>
    </w:div>
    <w:div w:id="687486893">
      <w:bodyDiv w:val="1"/>
      <w:marLeft w:val="0"/>
      <w:marRight w:val="0"/>
      <w:marTop w:val="0"/>
      <w:marBottom w:val="0"/>
      <w:divBdr>
        <w:top w:val="none" w:sz="0" w:space="0" w:color="auto"/>
        <w:left w:val="none" w:sz="0" w:space="0" w:color="auto"/>
        <w:bottom w:val="none" w:sz="0" w:space="0" w:color="auto"/>
        <w:right w:val="none" w:sz="0" w:space="0" w:color="auto"/>
      </w:divBdr>
    </w:div>
    <w:div w:id="734860788">
      <w:bodyDiv w:val="1"/>
      <w:marLeft w:val="0"/>
      <w:marRight w:val="0"/>
      <w:marTop w:val="0"/>
      <w:marBottom w:val="0"/>
      <w:divBdr>
        <w:top w:val="none" w:sz="0" w:space="0" w:color="auto"/>
        <w:left w:val="none" w:sz="0" w:space="0" w:color="auto"/>
        <w:bottom w:val="none" w:sz="0" w:space="0" w:color="auto"/>
        <w:right w:val="none" w:sz="0" w:space="0" w:color="auto"/>
      </w:divBdr>
    </w:div>
    <w:div w:id="755126041">
      <w:bodyDiv w:val="1"/>
      <w:marLeft w:val="0"/>
      <w:marRight w:val="0"/>
      <w:marTop w:val="0"/>
      <w:marBottom w:val="0"/>
      <w:divBdr>
        <w:top w:val="none" w:sz="0" w:space="0" w:color="auto"/>
        <w:left w:val="none" w:sz="0" w:space="0" w:color="auto"/>
        <w:bottom w:val="none" w:sz="0" w:space="0" w:color="auto"/>
        <w:right w:val="none" w:sz="0" w:space="0" w:color="auto"/>
      </w:divBdr>
    </w:div>
    <w:div w:id="780034650">
      <w:bodyDiv w:val="1"/>
      <w:marLeft w:val="0"/>
      <w:marRight w:val="0"/>
      <w:marTop w:val="0"/>
      <w:marBottom w:val="0"/>
      <w:divBdr>
        <w:top w:val="none" w:sz="0" w:space="0" w:color="auto"/>
        <w:left w:val="none" w:sz="0" w:space="0" w:color="auto"/>
        <w:bottom w:val="none" w:sz="0" w:space="0" w:color="auto"/>
        <w:right w:val="none" w:sz="0" w:space="0" w:color="auto"/>
      </w:divBdr>
    </w:div>
    <w:div w:id="782500212">
      <w:bodyDiv w:val="1"/>
      <w:marLeft w:val="0"/>
      <w:marRight w:val="0"/>
      <w:marTop w:val="0"/>
      <w:marBottom w:val="0"/>
      <w:divBdr>
        <w:top w:val="none" w:sz="0" w:space="0" w:color="auto"/>
        <w:left w:val="none" w:sz="0" w:space="0" w:color="auto"/>
        <w:bottom w:val="none" w:sz="0" w:space="0" w:color="auto"/>
        <w:right w:val="none" w:sz="0" w:space="0" w:color="auto"/>
      </w:divBdr>
    </w:div>
    <w:div w:id="792864106">
      <w:bodyDiv w:val="1"/>
      <w:marLeft w:val="0"/>
      <w:marRight w:val="0"/>
      <w:marTop w:val="0"/>
      <w:marBottom w:val="0"/>
      <w:divBdr>
        <w:top w:val="none" w:sz="0" w:space="0" w:color="auto"/>
        <w:left w:val="none" w:sz="0" w:space="0" w:color="auto"/>
        <w:bottom w:val="none" w:sz="0" w:space="0" w:color="auto"/>
        <w:right w:val="none" w:sz="0" w:space="0" w:color="auto"/>
      </w:divBdr>
    </w:div>
    <w:div w:id="832260347">
      <w:bodyDiv w:val="1"/>
      <w:marLeft w:val="0"/>
      <w:marRight w:val="0"/>
      <w:marTop w:val="0"/>
      <w:marBottom w:val="0"/>
      <w:divBdr>
        <w:top w:val="none" w:sz="0" w:space="0" w:color="auto"/>
        <w:left w:val="none" w:sz="0" w:space="0" w:color="auto"/>
        <w:bottom w:val="none" w:sz="0" w:space="0" w:color="auto"/>
        <w:right w:val="none" w:sz="0" w:space="0" w:color="auto"/>
      </w:divBdr>
    </w:div>
    <w:div w:id="860895562">
      <w:bodyDiv w:val="1"/>
      <w:marLeft w:val="0"/>
      <w:marRight w:val="0"/>
      <w:marTop w:val="0"/>
      <w:marBottom w:val="0"/>
      <w:divBdr>
        <w:top w:val="none" w:sz="0" w:space="0" w:color="auto"/>
        <w:left w:val="none" w:sz="0" w:space="0" w:color="auto"/>
        <w:bottom w:val="none" w:sz="0" w:space="0" w:color="auto"/>
        <w:right w:val="none" w:sz="0" w:space="0" w:color="auto"/>
      </w:divBdr>
    </w:div>
    <w:div w:id="877282760">
      <w:bodyDiv w:val="1"/>
      <w:marLeft w:val="0"/>
      <w:marRight w:val="0"/>
      <w:marTop w:val="0"/>
      <w:marBottom w:val="0"/>
      <w:divBdr>
        <w:top w:val="none" w:sz="0" w:space="0" w:color="auto"/>
        <w:left w:val="none" w:sz="0" w:space="0" w:color="auto"/>
        <w:bottom w:val="none" w:sz="0" w:space="0" w:color="auto"/>
        <w:right w:val="none" w:sz="0" w:space="0" w:color="auto"/>
      </w:divBdr>
    </w:div>
    <w:div w:id="888764082">
      <w:bodyDiv w:val="1"/>
      <w:marLeft w:val="0"/>
      <w:marRight w:val="0"/>
      <w:marTop w:val="0"/>
      <w:marBottom w:val="0"/>
      <w:divBdr>
        <w:top w:val="none" w:sz="0" w:space="0" w:color="auto"/>
        <w:left w:val="none" w:sz="0" w:space="0" w:color="auto"/>
        <w:bottom w:val="none" w:sz="0" w:space="0" w:color="auto"/>
        <w:right w:val="none" w:sz="0" w:space="0" w:color="auto"/>
      </w:divBdr>
    </w:div>
    <w:div w:id="900555071">
      <w:bodyDiv w:val="1"/>
      <w:marLeft w:val="0"/>
      <w:marRight w:val="0"/>
      <w:marTop w:val="0"/>
      <w:marBottom w:val="0"/>
      <w:divBdr>
        <w:top w:val="none" w:sz="0" w:space="0" w:color="auto"/>
        <w:left w:val="none" w:sz="0" w:space="0" w:color="auto"/>
        <w:bottom w:val="none" w:sz="0" w:space="0" w:color="auto"/>
        <w:right w:val="none" w:sz="0" w:space="0" w:color="auto"/>
      </w:divBdr>
    </w:div>
    <w:div w:id="903223029">
      <w:bodyDiv w:val="1"/>
      <w:marLeft w:val="0"/>
      <w:marRight w:val="0"/>
      <w:marTop w:val="0"/>
      <w:marBottom w:val="0"/>
      <w:divBdr>
        <w:top w:val="none" w:sz="0" w:space="0" w:color="auto"/>
        <w:left w:val="none" w:sz="0" w:space="0" w:color="auto"/>
        <w:bottom w:val="none" w:sz="0" w:space="0" w:color="auto"/>
        <w:right w:val="none" w:sz="0" w:space="0" w:color="auto"/>
      </w:divBdr>
    </w:div>
    <w:div w:id="917250979">
      <w:bodyDiv w:val="1"/>
      <w:marLeft w:val="0"/>
      <w:marRight w:val="0"/>
      <w:marTop w:val="0"/>
      <w:marBottom w:val="0"/>
      <w:divBdr>
        <w:top w:val="none" w:sz="0" w:space="0" w:color="auto"/>
        <w:left w:val="none" w:sz="0" w:space="0" w:color="auto"/>
        <w:bottom w:val="none" w:sz="0" w:space="0" w:color="auto"/>
        <w:right w:val="none" w:sz="0" w:space="0" w:color="auto"/>
      </w:divBdr>
    </w:div>
    <w:div w:id="971668266">
      <w:bodyDiv w:val="1"/>
      <w:marLeft w:val="0"/>
      <w:marRight w:val="0"/>
      <w:marTop w:val="0"/>
      <w:marBottom w:val="0"/>
      <w:divBdr>
        <w:top w:val="none" w:sz="0" w:space="0" w:color="auto"/>
        <w:left w:val="none" w:sz="0" w:space="0" w:color="auto"/>
        <w:bottom w:val="none" w:sz="0" w:space="0" w:color="auto"/>
        <w:right w:val="none" w:sz="0" w:space="0" w:color="auto"/>
      </w:divBdr>
    </w:div>
    <w:div w:id="982201314">
      <w:bodyDiv w:val="1"/>
      <w:marLeft w:val="0"/>
      <w:marRight w:val="0"/>
      <w:marTop w:val="0"/>
      <w:marBottom w:val="0"/>
      <w:divBdr>
        <w:top w:val="none" w:sz="0" w:space="0" w:color="auto"/>
        <w:left w:val="none" w:sz="0" w:space="0" w:color="auto"/>
        <w:bottom w:val="none" w:sz="0" w:space="0" w:color="auto"/>
        <w:right w:val="none" w:sz="0" w:space="0" w:color="auto"/>
      </w:divBdr>
    </w:div>
    <w:div w:id="1036662412">
      <w:bodyDiv w:val="1"/>
      <w:marLeft w:val="0"/>
      <w:marRight w:val="0"/>
      <w:marTop w:val="0"/>
      <w:marBottom w:val="0"/>
      <w:divBdr>
        <w:top w:val="none" w:sz="0" w:space="0" w:color="auto"/>
        <w:left w:val="none" w:sz="0" w:space="0" w:color="auto"/>
        <w:bottom w:val="none" w:sz="0" w:space="0" w:color="auto"/>
        <w:right w:val="none" w:sz="0" w:space="0" w:color="auto"/>
      </w:divBdr>
    </w:div>
    <w:div w:id="1051226652">
      <w:bodyDiv w:val="1"/>
      <w:marLeft w:val="0"/>
      <w:marRight w:val="0"/>
      <w:marTop w:val="0"/>
      <w:marBottom w:val="0"/>
      <w:divBdr>
        <w:top w:val="none" w:sz="0" w:space="0" w:color="auto"/>
        <w:left w:val="none" w:sz="0" w:space="0" w:color="auto"/>
        <w:bottom w:val="none" w:sz="0" w:space="0" w:color="auto"/>
        <w:right w:val="none" w:sz="0" w:space="0" w:color="auto"/>
      </w:divBdr>
    </w:div>
    <w:div w:id="1053425972">
      <w:bodyDiv w:val="1"/>
      <w:marLeft w:val="0"/>
      <w:marRight w:val="0"/>
      <w:marTop w:val="0"/>
      <w:marBottom w:val="0"/>
      <w:divBdr>
        <w:top w:val="none" w:sz="0" w:space="0" w:color="auto"/>
        <w:left w:val="none" w:sz="0" w:space="0" w:color="auto"/>
        <w:bottom w:val="none" w:sz="0" w:space="0" w:color="auto"/>
        <w:right w:val="none" w:sz="0" w:space="0" w:color="auto"/>
      </w:divBdr>
    </w:div>
    <w:div w:id="1064452490">
      <w:bodyDiv w:val="1"/>
      <w:marLeft w:val="0"/>
      <w:marRight w:val="0"/>
      <w:marTop w:val="0"/>
      <w:marBottom w:val="0"/>
      <w:divBdr>
        <w:top w:val="none" w:sz="0" w:space="0" w:color="auto"/>
        <w:left w:val="none" w:sz="0" w:space="0" w:color="auto"/>
        <w:bottom w:val="none" w:sz="0" w:space="0" w:color="auto"/>
        <w:right w:val="none" w:sz="0" w:space="0" w:color="auto"/>
      </w:divBdr>
    </w:div>
    <w:div w:id="1074662599">
      <w:bodyDiv w:val="1"/>
      <w:marLeft w:val="0"/>
      <w:marRight w:val="0"/>
      <w:marTop w:val="0"/>
      <w:marBottom w:val="0"/>
      <w:divBdr>
        <w:top w:val="none" w:sz="0" w:space="0" w:color="auto"/>
        <w:left w:val="none" w:sz="0" w:space="0" w:color="auto"/>
        <w:bottom w:val="none" w:sz="0" w:space="0" w:color="auto"/>
        <w:right w:val="none" w:sz="0" w:space="0" w:color="auto"/>
      </w:divBdr>
    </w:div>
    <w:div w:id="1141000910">
      <w:bodyDiv w:val="1"/>
      <w:marLeft w:val="0"/>
      <w:marRight w:val="0"/>
      <w:marTop w:val="0"/>
      <w:marBottom w:val="0"/>
      <w:divBdr>
        <w:top w:val="none" w:sz="0" w:space="0" w:color="auto"/>
        <w:left w:val="none" w:sz="0" w:space="0" w:color="auto"/>
        <w:bottom w:val="none" w:sz="0" w:space="0" w:color="auto"/>
        <w:right w:val="none" w:sz="0" w:space="0" w:color="auto"/>
      </w:divBdr>
    </w:div>
    <w:div w:id="1189028056">
      <w:bodyDiv w:val="1"/>
      <w:marLeft w:val="0"/>
      <w:marRight w:val="0"/>
      <w:marTop w:val="0"/>
      <w:marBottom w:val="0"/>
      <w:divBdr>
        <w:top w:val="none" w:sz="0" w:space="0" w:color="auto"/>
        <w:left w:val="none" w:sz="0" w:space="0" w:color="auto"/>
        <w:bottom w:val="none" w:sz="0" w:space="0" w:color="auto"/>
        <w:right w:val="none" w:sz="0" w:space="0" w:color="auto"/>
      </w:divBdr>
    </w:div>
    <w:div w:id="1190754493">
      <w:bodyDiv w:val="1"/>
      <w:marLeft w:val="0"/>
      <w:marRight w:val="0"/>
      <w:marTop w:val="0"/>
      <w:marBottom w:val="0"/>
      <w:divBdr>
        <w:top w:val="none" w:sz="0" w:space="0" w:color="auto"/>
        <w:left w:val="none" w:sz="0" w:space="0" w:color="auto"/>
        <w:bottom w:val="none" w:sz="0" w:space="0" w:color="auto"/>
        <w:right w:val="none" w:sz="0" w:space="0" w:color="auto"/>
      </w:divBdr>
    </w:div>
    <w:div w:id="1205865909">
      <w:bodyDiv w:val="1"/>
      <w:marLeft w:val="0"/>
      <w:marRight w:val="0"/>
      <w:marTop w:val="0"/>
      <w:marBottom w:val="0"/>
      <w:divBdr>
        <w:top w:val="none" w:sz="0" w:space="0" w:color="auto"/>
        <w:left w:val="none" w:sz="0" w:space="0" w:color="auto"/>
        <w:bottom w:val="none" w:sz="0" w:space="0" w:color="auto"/>
        <w:right w:val="none" w:sz="0" w:space="0" w:color="auto"/>
      </w:divBdr>
    </w:div>
    <w:div w:id="1218008432">
      <w:bodyDiv w:val="1"/>
      <w:marLeft w:val="0"/>
      <w:marRight w:val="0"/>
      <w:marTop w:val="0"/>
      <w:marBottom w:val="0"/>
      <w:divBdr>
        <w:top w:val="none" w:sz="0" w:space="0" w:color="auto"/>
        <w:left w:val="none" w:sz="0" w:space="0" w:color="auto"/>
        <w:bottom w:val="none" w:sz="0" w:space="0" w:color="auto"/>
        <w:right w:val="none" w:sz="0" w:space="0" w:color="auto"/>
      </w:divBdr>
    </w:div>
    <w:div w:id="1240286210">
      <w:bodyDiv w:val="1"/>
      <w:marLeft w:val="0"/>
      <w:marRight w:val="0"/>
      <w:marTop w:val="0"/>
      <w:marBottom w:val="0"/>
      <w:divBdr>
        <w:top w:val="none" w:sz="0" w:space="0" w:color="auto"/>
        <w:left w:val="none" w:sz="0" w:space="0" w:color="auto"/>
        <w:bottom w:val="none" w:sz="0" w:space="0" w:color="auto"/>
        <w:right w:val="none" w:sz="0" w:space="0" w:color="auto"/>
      </w:divBdr>
    </w:div>
    <w:div w:id="1247224816">
      <w:bodyDiv w:val="1"/>
      <w:marLeft w:val="0"/>
      <w:marRight w:val="0"/>
      <w:marTop w:val="0"/>
      <w:marBottom w:val="0"/>
      <w:divBdr>
        <w:top w:val="none" w:sz="0" w:space="0" w:color="auto"/>
        <w:left w:val="none" w:sz="0" w:space="0" w:color="auto"/>
        <w:bottom w:val="none" w:sz="0" w:space="0" w:color="auto"/>
        <w:right w:val="none" w:sz="0" w:space="0" w:color="auto"/>
      </w:divBdr>
    </w:div>
    <w:div w:id="1247307372">
      <w:bodyDiv w:val="1"/>
      <w:marLeft w:val="0"/>
      <w:marRight w:val="0"/>
      <w:marTop w:val="0"/>
      <w:marBottom w:val="0"/>
      <w:divBdr>
        <w:top w:val="none" w:sz="0" w:space="0" w:color="auto"/>
        <w:left w:val="none" w:sz="0" w:space="0" w:color="auto"/>
        <w:bottom w:val="none" w:sz="0" w:space="0" w:color="auto"/>
        <w:right w:val="none" w:sz="0" w:space="0" w:color="auto"/>
      </w:divBdr>
    </w:div>
    <w:div w:id="1286305159">
      <w:bodyDiv w:val="1"/>
      <w:marLeft w:val="0"/>
      <w:marRight w:val="0"/>
      <w:marTop w:val="0"/>
      <w:marBottom w:val="0"/>
      <w:divBdr>
        <w:top w:val="none" w:sz="0" w:space="0" w:color="auto"/>
        <w:left w:val="none" w:sz="0" w:space="0" w:color="auto"/>
        <w:bottom w:val="none" w:sz="0" w:space="0" w:color="auto"/>
        <w:right w:val="none" w:sz="0" w:space="0" w:color="auto"/>
      </w:divBdr>
    </w:div>
    <w:div w:id="1321040795">
      <w:bodyDiv w:val="1"/>
      <w:marLeft w:val="0"/>
      <w:marRight w:val="0"/>
      <w:marTop w:val="0"/>
      <w:marBottom w:val="0"/>
      <w:divBdr>
        <w:top w:val="none" w:sz="0" w:space="0" w:color="auto"/>
        <w:left w:val="none" w:sz="0" w:space="0" w:color="auto"/>
        <w:bottom w:val="none" w:sz="0" w:space="0" w:color="auto"/>
        <w:right w:val="none" w:sz="0" w:space="0" w:color="auto"/>
      </w:divBdr>
    </w:div>
    <w:div w:id="1345207074">
      <w:bodyDiv w:val="1"/>
      <w:marLeft w:val="0"/>
      <w:marRight w:val="0"/>
      <w:marTop w:val="0"/>
      <w:marBottom w:val="0"/>
      <w:divBdr>
        <w:top w:val="none" w:sz="0" w:space="0" w:color="auto"/>
        <w:left w:val="none" w:sz="0" w:space="0" w:color="auto"/>
        <w:bottom w:val="none" w:sz="0" w:space="0" w:color="auto"/>
        <w:right w:val="none" w:sz="0" w:space="0" w:color="auto"/>
      </w:divBdr>
    </w:div>
    <w:div w:id="1388141255">
      <w:bodyDiv w:val="1"/>
      <w:marLeft w:val="0"/>
      <w:marRight w:val="0"/>
      <w:marTop w:val="0"/>
      <w:marBottom w:val="0"/>
      <w:divBdr>
        <w:top w:val="none" w:sz="0" w:space="0" w:color="auto"/>
        <w:left w:val="none" w:sz="0" w:space="0" w:color="auto"/>
        <w:bottom w:val="none" w:sz="0" w:space="0" w:color="auto"/>
        <w:right w:val="none" w:sz="0" w:space="0" w:color="auto"/>
      </w:divBdr>
    </w:div>
    <w:div w:id="1438865381">
      <w:bodyDiv w:val="1"/>
      <w:marLeft w:val="0"/>
      <w:marRight w:val="0"/>
      <w:marTop w:val="0"/>
      <w:marBottom w:val="0"/>
      <w:divBdr>
        <w:top w:val="none" w:sz="0" w:space="0" w:color="auto"/>
        <w:left w:val="none" w:sz="0" w:space="0" w:color="auto"/>
        <w:bottom w:val="none" w:sz="0" w:space="0" w:color="auto"/>
        <w:right w:val="none" w:sz="0" w:space="0" w:color="auto"/>
      </w:divBdr>
    </w:div>
    <w:div w:id="1455949013">
      <w:bodyDiv w:val="1"/>
      <w:marLeft w:val="0"/>
      <w:marRight w:val="0"/>
      <w:marTop w:val="0"/>
      <w:marBottom w:val="0"/>
      <w:divBdr>
        <w:top w:val="none" w:sz="0" w:space="0" w:color="auto"/>
        <w:left w:val="none" w:sz="0" w:space="0" w:color="auto"/>
        <w:bottom w:val="none" w:sz="0" w:space="0" w:color="auto"/>
        <w:right w:val="none" w:sz="0" w:space="0" w:color="auto"/>
      </w:divBdr>
    </w:div>
    <w:div w:id="1477523987">
      <w:bodyDiv w:val="1"/>
      <w:marLeft w:val="0"/>
      <w:marRight w:val="0"/>
      <w:marTop w:val="0"/>
      <w:marBottom w:val="0"/>
      <w:divBdr>
        <w:top w:val="none" w:sz="0" w:space="0" w:color="auto"/>
        <w:left w:val="none" w:sz="0" w:space="0" w:color="auto"/>
        <w:bottom w:val="none" w:sz="0" w:space="0" w:color="auto"/>
        <w:right w:val="none" w:sz="0" w:space="0" w:color="auto"/>
      </w:divBdr>
    </w:div>
    <w:div w:id="1489856690">
      <w:bodyDiv w:val="1"/>
      <w:marLeft w:val="0"/>
      <w:marRight w:val="0"/>
      <w:marTop w:val="0"/>
      <w:marBottom w:val="0"/>
      <w:divBdr>
        <w:top w:val="none" w:sz="0" w:space="0" w:color="auto"/>
        <w:left w:val="none" w:sz="0" w:space="0" w:color="auto"/>
        <w:bottom w:val="none" w:sz="0" w:space="0" w:color="auto"/>
        <w:right w:val="none" w:sz="0" w:space="0" w:color="auto"/>
      </w:divBdr>
    </w:div>
    <w:div w:id="1498837348">
      <w:bodyDiv w:val="1"/>
      <w:marLeft w:val="0"/>
      <w:marRight w:val="0"/>
      <w:marTop w:val="0"/>
      <w:marBottom w:val="0"/>
      <w:divBdr>
        <w:top w:val="none" w:sz="0" w:space="0" w:color="auto"/>
        <w:left w:val="none" w:sz="0" w:space="0" w:color="auto"/>
        <w:bottom w:val="none" w:sz="0" w:space="0" w:color="auto"/>
        <w:right w:val="none" w:sz="0" w:space="0" w:color="auto"/>
      </w:divBdr>
    </w:div>
    <w:div w:id="1622031382">
      <w:bodyDiv w:val="1"/>
      <w:marLeft w:val="0"/>
      <w:marRight w:val="0"/>
      <w:marTop w:val="0"/>
      <w:marBottom w:val="0"/>
      <w:divBdr>
        <w:top w:val="none" w:sz="0" w:space="0" w:color="auto"/>
        <w:left w:val="none" w:sz="0" w:space="0" w:color="auto"/>
        <w:bottom w:val="none" w:sz="0" w:space="0" w:color="auto"/>
        <w:right w:val="none" w:sz="0" w:space="0" w:color="auto"/>
      </w:divBdr>
    </w:div>
    <w:div w:id="1633559918">
      <w:bodyDiv w:val="1"/>
      <w:marLeft w:val="0"/>
      <w:marRight w:val="0"/>
      <w:marTop w:val="0"/>
      <w:marBottom w:val="0"/>
      <w:divBdr>
        <w:top w:val="none" w:sz="0" w:space="0" w:color="auto"/>
        <w:left w:val="none" w:sz="0" w:space="0" w:color="auto"/>
        <w:bottom w:val="none" w:sz="0" w:space="0" w:color="auto"/>
        <w:right w:val="none" w:sz="0" w:space="0" w:color="auto"/>
      </w:divBdr>
    </w:div>
    <w:div w:id="1633637209">
      <w:bodyDiv w:val="1"/>
      <w:marLeft w:val="0"/>
      <w:marRight w:val="0"/>
      <w:marTop w:val="0"/>
      <w:marBottom w:val="0"/>
      <w:divBdr>
        <w:top w:val="none" w:sz="0" w:space="0" w:color="auto"/>
        <w:left w:val="none" w:sz="0" w:space="0" w:color="auto"/>
        <w:bottom w:val="none" w:sz="0" w:space="0" w:color="auto"/>
        <w:right w:val="none" w:sz="0" w:space="0" w:color="auto"/>
      </w:divBdr>
    </w:div>
    <w:div w:id="1644777562">
      <w:bodyDiv w:val="1"/>
      <w:marLeft w:val="0"/>
      <w:marRight w:val="0"/>
      <w:marTop w:val="0"/>
      <w:marBottom w:val="0"/>
      <w:divBdr>
        <w:top w:val="none" w:sz="0" w:space="0" w:color="auto"/>
        <w:left w:val="none" w:sz="0" w:space="0" w:color="auto"/>
        <w:bottom w:val="none" w:sz="0" w:space="0" w:color="auto"/>
        <w:right w:val="none" w:sz="0" w:space="0" w:color="auto"/>
      </w:divBdr>
    </w:div>
    <w:div w:id="1649479379">
      <w:bodyDiv w:val="1"/>
      <w:marLeft w:val="0"/>
      <w:marRight w:val="0"/>
      <w:marTop w:val="0"/>
      <w:marBottom w:val="0"/>
      <w:divBdr>
        <w:top w:val="none" w:sz="0" w:space="0" w:color="auto"/>
        <w:left w:val="none" w:sz="0" w:space="0" w:color="auto"/>
        <w:bottom w:val="none" w:sz="0" w:space="0" w:color="auto"/>
        <w:right w:val="none" w:sz="0" w:space="0" w:color="auto"/>
      </w:divBdr>
    </w:div>
    <w:div w:id="1649482494">
      <w:bodyDiv w:val="1"/>
      <w:marLeft w:val="0"/>
      <w:marRight w:val="0"/>
      <w:marTop w:val="0"/>
      <w:marBottom w:val="0"/>
      <w:divBdr>
        <w:top w:val="none" w:sz="0" w:space="0" w:color="auto"/>
        <w:left w:val="none" w:sz="0" w:space="0" w:color="auto"/>
        <w:bottom w:val="none" w:sz="0" w:space="0" w:color="auto"/>
        <w:right w:val="none" w:sz="0" w:space="0" w:color="auto"/>
      </w:divBdr>
    </w:div>
    <w:div w:id="1681851530">
      <w:bodyDiv w:val="1"/>
      <w:marLeft w:val="0"/>
      <w:marRight w:val="0"/>
      <w:marTop w:val="0"/>
      <w:marBottom w:val="0"/>
      <w:divBdr>
        <w:top w:val="none" w:sz="0" w:space="0" w:color="auto"/>
        <w:left w:val="none" w:sz="0" w:space="0" w:color="auto"/>
        <w:bottom w:val="none" w:sz="0" w:space="0" w:color="auto"/>
        <w:right w:val="none" w:sz="0" w:space="0" w:color="auto"/>
      </w:divBdr>
    </w:div>
    <w:div w:id="1688368353">
      <w:bodyDiv w:val="1"/>
      <w:marLeft w:val="0"/>
      <w:marRight w:val="0"/>
      <w:marTop w:val="0"/>
      <w:marBottom w:val="0"/>
      <w:divBdr>
        <w:top w:val="none" w:sz="0" w:space="0" w:color="auto"/>
        <w:left w:val="none" w:sz="0" w:space="0" w:color="auto"/>
        <w:bottom w:val="none" w:sz="0" w:space="0" w:color="auto"/>
        <w:right w:val="none" w:sz="0" w:space="0" w:color="auto"/>
      </w:divBdr>
    </w:div>
    <w:div w:id="1693728909">
      <w:bodyDiv w:val="1"/>
      <w:marLeft w:val="0"/>
      <w:marRight w:val="0"/>
      <w:marTop w:val="0"/>
      <w:marBottom w:val="0"/>
      <w:divBdr>
        <w:top w:val="none" w:sz="0" w:space="0" w:color="auto"/>
        <w:left w:val="none" w:sz="0" w:space="0" w:color="auto"/>
        <w:bottom w:val="none" w:sz="0" w:space="0" w:color="auto"/>
        <w:right w:val="none" w:sz="0" w:space="0" w:color="auto"/>
      </w:divBdr>
    </w:div>
    <w:div w:id="1705981227">
      <w:bodyDiv w:val="1"/>
      <w:marLeft w:val="0"/>
      <w:marRight w:val="0"/>
      <w:marTop w:val="0"/>
      <w:marBottom w:val="0"/>
      <w:divBdr>
        <w:top w:val="none" w:sz="0" w:space="0" w:color="auto"/>
        <w:left w:val="none" w:sz="0" w:space="0" w:color="auto"/>
        <w:bottom w:val="none" w:sz="0" w:space="0" w:color="auto"/>
        <w:right w:val="none" w:sz="0" w:space="0" w:color="auto"/>
      </w:divBdr>
    </w:div>
    <w:div w:id="1774667901">
      <w:bodyDiv w:val="1"/>
      <w:marLeft w:val="0"/>
      <w:marRight w:val="0"/>
      <w:marTop w:val="0"/>
      <w:marBottom w:val="0"/>
      <w:divBdr>
        <w:top w:val="none" w:sz="0" w:space="0" w:color="auto"/>
        <w:left w:val="none" w:sz="0" w:space="0" w:color="auto"/>
        <w:bottom w:val="none" w:sz="0" w:space="0" w:color="auto"/>
        <w:right w:val="none" w:sz="0" w:space="0" w:color="auto"/>
      </w:divBdr>
    </w:div>
    <w:div w:id="1799299528">
      <w:bodyDiv w:val="1"/>
      <w:marLeft w:val="0"/>
      <w:marRight w:val="0"/>
      <w:marTop w:val="0"/>
      <w:marBottom w:val="0"/>
      <w:divBdr>
        <w:top w:val="none" w:sz="0" w:space="0" w:color="auto"/>
        <w:left w:val="none" w:sz="0" w:space="0" w:color="auto"/>
        <w:bottom w:val="none" w:sz="0" w:space="0" w:color="auto"/>
        <w:right w:val="none" w:sz="0" w:space="0" w:color="auto"/>
      </w:divBdr>
      <w:divsChild>
        <w:div w:id="1181697870">
          <w:marLeft w:val="0"/>
          <w:marRight w:val="0"/>
          <w:marTop w:val="0"/>
          <w:marBottom w:val="0"/>
          <w:divBdr>
            <w:top w:val="single" w:sz="2" w:space="0" w:color="C0C1C6"/>
            <w:left w:val="single" w:sz="2" w:space="0" w:color="C0C1C6"/>
            <w:bottom w:val="single" w:sz="2" w:space="0" w:color="C0C1C6"/>
            <w:right w:val="single" w:sz="2" w:space="0" w:color="C0C1C6"/>
          </w:divBdr>
          <w:divsChild>
            <w:div w:id="1208759355">
              <w:marLeft w:val="0"/>
              <w:marRight w:val="0"/>
              <w:marTop w:val="0"/>
              <w:marBottom w:val="0"/>
              <w:divBdr>
                <w:top w:val="single" w:sz="2" w:space="0" w:color="C0C1C6"/>
                <w:left w:val="single" w:sz="2" w:space="0" w:color="C0C1C6"/>
                <w:bottom w:val="single" w:sz="2" w:space="0" w:color="C0C1C6"/>
                <w:right w:val="single" w:sz="2" w:space="0" w:color="C0C1C6"/>
              </w:divBdr>
              <w:divsChild>
                <w:div w:id="1814836433">
                  <w:marLeft w:val="0"/>
                  <w:marRight w:val="0"/>
                  <w:marTop w:val="0"/>
                  <w:marBottom w:val="0"/>
                  <w:divBdr>
                    <w:top w:val="single" w:sz="2" w:space="0" w:color="C0C1C6"/>
                    <w:left w:val="single" w:sz="2" w:space="0" w:color="C0C1C6"/>
                    <w:bottom w:val="single" w:sz="2" w:space="0" w:color="C0C1C6"/>
                    <w:right w:val="single" w:sz="2" w:space="0" w:color="C0C1C6"/>
                  </w:divBdr>
                  <w:divsChild>
                    <w:div w:id="2142384725">
                      <w:marLeft w:val="0"/>
                      <w:marRight w:val="0"/>
                      <w:marTop w:val="0"/>
                      <w:marBottom w:val="0"/>
                      <w:divBdr>
                        <w:top w:val="single" w:sz="2" w:space="0" w:color="C0C1C6"/>
                        <w:left w:val="single" w:sz="2" w:space="0" w:color="C0C1C6"/>
                        <w:bottom w:val="single" w:sz="2" w:space="0" w:color="C0C1C6"/>
                        <w:right w:val="single" w:sz="2" w:space="0" w:color="C0C1C6"/>
                      </w:divBdr>
                      <w:divsChild>
                        <w:div w:id="20164186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572736220">
          <w:marLeft w:val="0"/>
          <w:marRight w:val="0"/>
          <w:marTop w:val="0"/>
          <w:marBottom w:val="0"/>
          <w:divBdr>
            <w:top w:val="single" w:sz="2" w:space="0" w:color="C0C1C6"/>
            <w:left w:val="single" w:sz="2" w:space="0" w:color="C0C1C6"/>
            <w:bottom w:val="single" w:sz="2" w:space="0" w:color="C0C1C6"/>
            <w:right w:val="single" w:sz="2" w:space="0" w:color="C0C1C6"/>
          </w:divBdr>
          <w:divsChild>
            <w:div w:id="1923251098">
              <w:marLeft w:val="0"/>
              <w:marRight w:val="0"/>
              <w:marTop w:val="0"/>
              <w:marBottom w:val="0"/>
              <w:divBdr>
                <w:top w:val="single" w:sz="2" w:space="0" w:color="C0C1C6"/>
                <w:left w:val="single" w:sz="2" w:space="0" w:color="C0C1C6"/>
                <w:bottom w:val="single" w:sz="2" w:space="0" w:color="C0C1C6"/>
                <w:right w:val="single" w:sz="2" w:space="0" w:color="C0C1C6"/>
              </w:divBdr>
              <w:divsChild>
                <w:div w:id="1210536221">
                  <w:marLeft w:val="0"/>
                  <w:marRight w:val="0"/>
                  <w:marTop w:val="0"/>
                  <w:marBottom w:val="0"/>
                  <w:divBdr>
                    <w:top w:val="single" w:sz="2" w:space="0" w:color="C0C1C6"/>
                    <w:left w:val="single" w:sz="2" w:space="0" w:color="C0C1C6"/>
                    <w:bottom w:val="single" w:sz="2" w:space="0" w:color="C0C1C6"/>
                    <w:right w:val="single" w:sz="2" w:space="0" w:color="C0C1C6"/>
                  </w:divBdr>
                  <w:divsChild>
                    <w:div w:id="773942211">
                      <w:marLeft w:val="0"/>
                      <w:marRight w:val="0"/>
                      <w:marTop w:val="0"/>
                      <w:marBottom w:val="0"/>
                      <w:divBdr>
                        <w:top w:val="single" w:sz="2" w:space="0" w:color="C0C1C6"/>
                        <w:left w:val="single" w:sz="2" w:space="0" w:color="C0C1C6"/>
                        <w:bottom w:val="single" w:sz="2" w:space="0" w:color="C0C1C6"/>
                        <w:right w:val="single" w:sz="2" w:space="0" w:color="C0C1C6"/>
                      </w:divBdr>
                      <w:divsChild>
                        <w:div w:id="402877692">
                          <w:marLeft w:val="0"/>
                          <w:marRight w:val="0"/>
                          <w:marTop w:val="0"/>
                          <w:marBottom w:val="0"/>
                          <w:divBdr>
                            <w:top w:val="single" w:sz="2" w:space="0" w:color="C0C1C6"/>
                            <w:left w:val="single" w:sz="2" w:space="0" w:color="C0C1C6"/>
                            <w:bottom w:val="single" w:sz="2" w:space="0" w:color="C0C1C6"/>
                            <w:right w:val="single" w:sz="2" w:space="0" w:color="C0C1C6"/>
                          </w:divBdr>
                          <w:divsChild>
                            <w:div w:id="517815224">
                              <w:marLeft w:val="0"/>
                              <w:marRight w:val="0"/>
                              <w:marTop w:val="0"/>
                              <w:marBottom w:val="0"/>
                              <w:divBdr>
                                <w:top w:val="single" w:sz="2" w:space="0" w:color="C0C1C6"/>
                                <w:left w:val="single" w:sz="2" w:space="0" w:color="C0C1C6"/>
                                <w:bottom w:val="single" w:sz="2" w:space="0" w:color="C0C1C6"/>
                                <w:right w:val="single" w:sz="2" w:space="0" w:color="C0C1C6"/>
                              </w:divBdr>
                            </w:div>
                            <w:div w:id="7589122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807307661">
      <w:bodyDiv w:val="1"/>
      <w:marLeft w:val="0"/>
      <w:marRight w:val="0"/>
      <w:marTop w:val="0"/>
      <w:marBottom w:val="0"/>
      <w:divBdr>
        <w:top w:val="none" w:sz="0" w:space="0" w:color="auto"/>
        <w:left w:val="none" w:sz="0" w:space="0" w:color="auto"/>
        <w:bottom w:val="none" w:sz="0" w:space="0" w:color="auto"/>
        <w:right w:val="none" w:sz="0" w:space="0" w:color="auto"/>
      </w:divBdr>
    </w:div>
    <w:div w:id="1857427782">
      <w:bodyDiv w:val="1"/>
      <w:marLeft w:val="0"/>
      <w:marRight w:val="0"/>
      <w:marTop w:val="0"/>
      <w:marBottom w:val="0"/>
      <w:divBdr>
        <w:top w:val="none" w:sz="0" w:space="0" w:color="auto"/>
        <w:left w:val="none" w:sz="0" w:space="0" w:color="auto"/>
        <w:bottom w:val="none" w:sz="0" w:space="0" w:color="auto"/>
        <w:right w:val="none" w:sz="0" w:space="0" w:color="auto"/>
      </w:divBdr>
    </w:div>
    <w:div w:id="1862008952">
      <w:bodyDiv w:val="1"/>
      <w:marLeft w:val="0"/>
      <w:marRight w:val="0"/>
      <w:marTop w:val="0"/>
      <w:marBottom w:val="0"/>
      <w:divBdr>
        <w:top w:val="none" w:sz="0" w:space="0" w:color="auto"/>
        <w:left w:val="none" w:sz="0" w:space="0" w:color="auto"/>
        <w:bottom w:val="none" w:sz="0" w:space="0" w:color="auto"/>
        <w:right w:val="none" w:sz="0" w:space="0" w:color="auto"/>
      </w:divBdr>
    </w:div>
    <w:div w:id="1881672391">
      <w:bodyDiv w:val="1"/>
      <w:marLeft w:val="0"/>
      <w:marRight w:val="0"/>
      <w:marTop w:val="0"/>
      <w:marBottom w:val="0"/>
      <w:divBdr>
        <w:top w:val="none" w:sz="0" w:space="0" w:color="auto"/>
        <w:left w:val="none" w:sz="0" w:space="0" w:color="auto"/>
        <w:bottom w:val="none" w:sz="0" w:space="0" w:color="auto"/>
        <w:right w:val="none" w:sz="0" w:space="0" w:color="auto"/>
      </w:divBdr>
    </w:div>
    <w:div w:id="1881894880">
      <w:bodyDiv w:val="1"/>
      <w:marLeft w:val="0"/>
      <w:marRight w:val="0"/>
      <w:marTop w:val="0"/>
      <w:marBottom w:val="0"/>
      <w:divBdr>
        <w:top w:val="none" w:sz="0" w:space="0" w:color="auto"/>
        <w:left w:val="none" w:sz="0" w:space="0" w:color="auto"/>
        <w:bottom w:val="none" w:sz="0" w:space="0" w:color="auto"/>
        <w:right w:val="none" w:sz="0" w:space="0" w:color="auto"/>
      </w:divBdr>
    </w:div>
    <w:div w:id="1886485420">
      <w:bodyDiv w:val="1"/>
      <w:marLeft w:val="0"/>
      <w:marRight w:val="0"/>
      <w:marTop w:val="0"/>
      <w:marBottom w:val="0"/>
      <w:divBdr>
        <w:top w:val="none" w:sz="0" w:space="0" w:color="auto"/>
        <w:left w:val="none" w:sz="0" w:space="0" w:color="auto"/>
        <w:bottom w:val="none" w:sz="0" w:space="0" w:color="auto"/>
        <w:right w:val="none" w:sz="0" w:space="0" w:color="auto"/>
      </w:divBdr>
    </w:div>
    <w:div w:id="1893073467">
      <w:bodyDiv w:val="1"/>
      <w:marLeft w:val="0"/>
      <w:marRight w:val="0"/>
      <w:marTop w:val="0"/>
      <w:marBottom w:val="0"/>
      <w:divBdr>
        <w:top w:val="none" w:sz="0" w:space="0" w:color="auto"/>
        <w:left w:val="none" w:sz="0" w:space="0" w:color="auto"/>
        <w:bottom w:val="none" w:sz="0" w:space="0" w:color="auto"/>
        <w:right w:val="none" w:sz="0" w:space="0" w:color="auto"/>
      </w:divBdr>
    </w:div>
    <w:div w:id="1911189491">
      <w:bodyDiv w:val="1"/>
      <w:marLeft w:val="0"/>
      <w:marRight w:val="0"/>
      <w:marTop w:val="0"/>
      <w:marBottom w:val="0"/>
      <w:divBdr>
        <w:top w:val="none" w:sz="0" w:space="0" w:color="auto"/>
        <w:left w:val="none" w:sz="0" w:space="0" w:color="auto"/>
        <w:bottom w:val="none" w:sz="0" w:space="0" w:color="auto"/>
        <w:right w:val="none" w:sz="0" w:space="0" w:color="auto"/>
      </w:divBdr>
    </w:div>
    <w:div w:id="1912108477">
      <w:bodyDiv w:val="1"/>
      <w:marLeft w:val="0"/>
      <w:marRight w:val="0"/>
      <w:marTop w:val="0"/>
      <w:marBottom w:val="0"/>
      <w:divBdr>
        <w:top w:val="none" w:sz="0" w:space="0" w:color="auto"/>
        <w:left w:val="none" w:sz="0" w:space="0" w:color="auto"/>
        <w:bottom w:val="none" w:sz="0" w:space="0" w:color="auto"/>
        <w:right w:val="none" w:sz="0" w:space="0" w:color="auto"/>
      </w:divBdr>
    </w:div>
    <w:div w:id="1931499334">
      <w:bodyDiv w:val="1"/>
      <w:marLeft w:val="0"/>
      <w:marRight w:val="0"/>
      <w:marTop w:val="0"/>
      <w:marBottom w:val="0"/>
      <w:divBdr>
        <w:top w:val="none" w:sz="0" w:space="0" w:color="auto"/>
        <w:left w:val="none" w:sz="0" w:space="0" w:color="auto"/>
        <w:bottom w:val="none" w:sz="0" w:space="0" w:color="auto"/>
        <w:right w:val="none" w:sz="0" w:space="0" w:color="auto"/>
      </w:divBdr>
    </w:div>
    <w:div w:id="1936016589">
      <w:bodyDiv w:val="1"/>
      <w:marLeft w:val="0"/>
      <w:marRight w:val="0"/>
      <w:marTop w:val="0"/>
      <w:marBottom w:val="0"/>
      <w:divBdr>
        <w:top w:val="none" w:sz="0" w:space="0" w:color="auto"/>
        <w:left w:val="none" w:sz="0" w:space="0" w:color="auto"/>
        <w:bottom w:val="none" w:sz="0" w:space="0" w:color="auto"/>
        <w:right w:val="none" w:sz="0" w:space="0" w:color="auto"/>
      </w:divBdr>
    </w:div>
    <w:div w:id="1961496485">
      <w:bodyDiv w:val="1"/>
      <w:marLeft w:val="0"/>
      <w:marRight w:val="0"/>
      <w:marTop w:val="0"/>
      <w:marBottom w:val="0"/>
      <w:divBdr>
        <w:top w:val="none" w:sz="0" w:space="0" w:color="auto"/>
        <w:left w:val="none" w:sz="0" w:space="0" w:color="auto"/>
        <w:bottom w:val="none" w:sz="0" w:space="0" w:color="auto"/>
        <w:right w:val="none" w:sz="0" w:space="0" w:color="auto"/>
      </w:divBdr>
    </w:div>
    <w:div w:id="2001808182">
      <w:bodyDiv w:val="1"/>
      <w:marLeft w:val="0"/>
      <w:marRight w:val="0"/>
      <w:marTop w:val="0"/>
      <w:marBottom w:val="0"/>
      <w:divBdr>
        <w:top w:val="none" w:sz="0" w:space="0" w:color="auto"/>
        <w:left w:val="none" w:sz="0" w:space="0" w:color="auto"/>
        <w:bottom w:val="none" w:sz="0" w:space="0" w:color="auto"/>
        <w:right w:val="none" w:sz="0" w:space="0" w:color="auto"/>
      </w:divBdr>
    </w:div>
    <w:div w:id="2031223346">
      <w:bodyDiv w:val="1"/>
      <w:marLeft w:val="0"/>
      <w:marRight w:val="0"/>
      <w:marTop w:val="0"/>
      <w:marBottom w:val="0"/>
      <w:divBdr>
        <w:top w:val="none" w:sz="0" w:space="0" w:color="auto"/>
        <w:left w:val="none" w:sz="0" w:space="0" w:color="auto"/>
        <w:bottom w:val="none" w:sz="0" w:space="0" w:color="auto"/>
        <w:right w:val="none" w:sz="0" w:space="0" w:color="auto"/>
      </w:divBdr>
    </w:div>
    <w:div w:id="2058435870">
      <w:bodyDiv w:val="1"/>
      <w:marLeft w:val="0"/>
      <w:marRight w:val="0"/>
      <w:marTop w:val="0"/>
      <w:marBottom w:val="0"/>
      <w:divBdr>
        <w:top w:val="none" w:sz="0" w:space="0" w:color="auto"/>
        <w:left w:val="none" w:sz="0" w:space="0" w:color="auto"/>
        <w:bottom w:val="none" w:sz="0" w:space="0" w:color="auto"/>
        <w:right w:val="none" w:sz="0" w:space="0" w:color="auto"/>
      </w:divBdr>
    </w:div>
    <w:div w:id="2091191356">
      <w:bodyDiv w:val="1"/>
      <w:marLeft w:val="0"/>
      <w:marRight w:val="0"/>
      <w:marTop w:val="0"/>
      <w:marBottom w:val="0"/>
      <w:divBdr>
        <w:top w:val="none" w:sz="0" w:space="0" w:color="auto"/>
        <w:left w:val="none" w:sz="0" w:space="0" w:color="auto"/>
        <w:bottom w:val="none" w:sz="0" w:space="0" w:color="auto"/>
        <w:right w:val="none" w:sz="0" w:space="0" w:color="auto"/>
      </w:divBdr>
    </w:div>
    <w:div w:id="2131707688">
      <w:bodyDiv w:val="1"/>
      <w:marLeft w:val="0"/>
      <w:marRight w:val="0"/>
      <w:marTop w:val="0"/>
      <w:marBottom w:val="0"/>
      <w:divBdr>
        <w:top w:val="none" w:sz="0" w:space="0" w:color="auto"/>
        <w:left w:val="none" w:sz="0" w:space="0" w:color="auto"/>
        <w:bottom w:val="none" w:sz="0" w:space="0" w:color="auto"/>
        <w:right w:val="none" w:sz="0" w:space="0" w:color="auto"/>
      </w:divBdr>
    </w:div>
    <w:div w:id="2143303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fortunebusinessinsights.com/industry-reports/telemedicine-market-10212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gminsights.com/industry-analysis/digital-health-market"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oldcopd.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precedenceresearch.com/chronic-disease-management-mark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F7D0C7F64594F639FE67F7C070255AF"/>
        <w:category>
          <w:name w:val="General"/>
          <w:gallery w:val="placeholder"/>
        </w:category>
        <w:types>
          <w:type w:val="bbPlcHdr"/>
        </w:types>
        <w:behaviors>
          <w:behavior w:val="content"/>
        </w:behaviors>
        <w:guid w:val="{EC717CF6-5553-4D23-9E4F-4EEC9179E12C}"/>
      </w:docPartPr>
      <w:docPartBody>
        <w:p w:rsidR="007E34BA" w:rsidRDefault="004B39B3" w:rsidP="004B39B3">
          <w:pPr>
            <w:pStyle w:val="DF7D0C7F64594F639FE67F7C070255AF"/>
          </w:pPr>
          <w:r>
            <w:rPr>
              <w:rFonts w:asciiTheme="majorHAnsi" w:eastAsiaTheme="majorEastAsia" w:hAnsiTheme="majorHAnsi" w:cstheme="majorBidi"/>
              <w:sz w:val="32"/>
              <w:szCs w:val="32"/>
            </w:rPr>
            <w:t>[Type the document title]</w:t>
          </w:r>
        </w:p>
      </w:docPartBody>
    </w:docPart>
    <w:docPart>
      <w:docPartPr>
        <w:name w:val="C36AC08C4B3E4DFE88108FC68B0B9340"/>
        <w:category>
          <w:name w:val="General"/>
          <w:gallery w:val="placeholder"/>
        </w:category>
        <w:types>
          <w:type w:val="bbPlcHdr"/>
        </w:types>
        <w:behaviors>
          <w:behavior w:val="content"/>
        </w:behaviors>
        <w:guid w:val="{4A932A1A-9322-4937-B595-57636E0BDF13}"/>
      </w:docPartPr>
      <w:docPartBody>
        <w:p w:rsidR="00C92449" w:rsidRDefault="00972B48" w:rsidP="00972B48">
          <w:pPr>
            <w:pStyle w:val="C36AC08C4B3E4DFE88108FC68B0B9340"/>
          </w:pPr>
          <w:r>
            <w:rPr>
              <w:rFonts w:asciiTheme="majorHAnsi" w:eastAsiaTheme="majorEastAsia" w:hAnsiTheme="majorHAnsi" w:cstheme="majorBidi"/>
              <w:caps/>
              <w:color w:val="5B9BD5" w:themeColor="accent1"/>
              <w:sz w:val="80"/>
              <w:szCs w:val="80"/>
            </w:rPr>
            <w:t>[Document title]</w:t>
          </w:r>
        </w:p>
      </w:docPartBody>
    </w:docPart>
    <w:docPart>
      <w:docPartPr>
        <w:name w:val="18DE3B98C9224C2BB06B6648A71C18DF"/>
        <w:category>
          <w:name w:val="General"/>
          <w:gallery w:val="placeholder"/>
        </w:category>
        <w:types>
          <w:type w:val="bbPlcHdr"/>
        </w:types>
        <w:behaviors>
          <w:behavior w:val="content"/>
        </w:behaviors>
        <w:guid w:val="{E16C7C68-10B7-41C4-BEF8-120B7110C33E}"/>
      </w:docPartPr>
      <w:docPartBody>
        <w:p w:rsidR="00C92449" w:rsidRDefault="00972B48" w:rsidP="00972B48">
          <w:pPr>
            <w:pStyle w:val="18DE3B98C9224C2BB06B6648A71C18DF"/>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aditional Arabic">
    <w:altName w:val="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C87340"/>
    <w:rsid w:val="00006FDA"/>
    <w:rsid w:val="000203B0"/>
    <w:rsid w:val="000366E5"/>
    <w:rsid w:val="000944C1"/>
    <w:rsid w:val="00131C96"/>
    <w:rsid w:val="001344DB"/>
    <w:rsid w:val="001550F7"/>
    <w:rsid w:val="0016066B"/>
    <w:rsid w:val="001A2976"/>
    <w:rsid w:val="001F3FD0"/>
    <w:rsid w:val="002A0C26"/>
    <w:rsid w:val="002A6A15"/>
    <w:rsid w:val="00303AAC"/>
    <w:rsid w:val="0033569F"/>
    <w:rsid w:val="00341A58"/>
    <w:rsid w:val="00347F30"/>
    <w:rsid w:val="004A50B2"/>
    <w:rsid w:val="004B39B3"/>
    <w:rsid w:val="004B3A03"/>
    <w:rsid w:val="004B440E"/>
    <w:rsid w:val="005A73E5"/>
    <w:rsid w:val="006754C6"/>
    <w:rsid w:val="007E34BA"/>
    <w:rsid w:val="008E5FCD"/>
    <w:rsid w:val="00972B48"/>
    <w:rsid w:val="00A346BC"/>
    <w:rsid w:val="00A356FE"/>
    <w:rsid w:val="00A42DB8"/>
    <w:rsid w:val="00AA2683"/>
    <w:rsid w:val="00B143B8"/>
    <w:rsid w:val="00C87340"/>
    <w:rsid w:val="00C92449"/>
    <w:rsid w:val="00CE4C39"/>
    <w:rsid w:val="00D50270"/>
    <w:rsid w:val="00D825EC"/>
    <w:rsid w:val="00E36D8D"/>
    <w:rsid w:val="00E52D24"/>
    <w:rsid w:val="00E81E58"/>
    <w:rsid w:val="00F67122"/>
    <w:rsid w:val="00F75E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7D0C7F64594F639FE67F7C070255AF">
    <w:name w:val="DF7D0C7F64594F639FE67F7C070255AF"/>
    <w:rsid w:val="004B39B3"/>
  </w:style>
  <w:style w:type="paragraph" w:customStyle="1" w:styleId="C36AC08C4B3E4DFE88108FC68B0B9340">
    <w:name w:val="C36AC08C4B3E4DFE88108FC68B0B9340"/>
    <w:rsid w:val="00972B48"/>
    <w:pPr>
      <w:spacing w:after="160" w:line="259" w:lineRule="auto"/>
    </w:pPr>
  </w:style>
  <w:style w:type="paragraph" w:customStyle="1" w:styleId="18DE3B98C9224C2BB06B6648A71C18DF">
    <w:name w:val="18DE3B98C9224C2BB06B6648A71C18DF"/>
    <w:rsid w:val="00972B4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3A7DE-3C42-4094-B83B-11E34BE3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3302</Words>
  <Characters>18823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NTRA Graduation Project Competition</vt:lpstr>
    </vt:vector>
  </TitlesOfParts>
  <Company>Microsoft</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NTRA Graduation Project Competition</dc:title>
  <dc:subject>Ongoing (Academic year 2025/2026)</dc:subject>
  <dc:creator>Mcit</dc:creator>
  <cp:keywords/>
  <dc:description/>
  <cp:lastModifiedBy>Windows User</cp:lastModifiedBy>
  <cp:revision>2</cp:revision>
  <cp:lastPrinted>2025-12-25T19:16:00Z</cp:lastPrinted>
  <dcterms:created xsi:type="dcterms:W3CDTF">2025-12-29T14:52:00Z</dcterms:created>
  <dcterms:modified xsi:type="dcterms:W3CDTF">2025-12-29T14:52:00Z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d5038a0e-b5b1-4ac0-b1b3-2fc31cae6762</vt:lpwstr>
  </property>
</Properties>
</file>