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053B1" w14:textId="77777777" w:rsidR="0024310B" w:rsidRDefault="0024310B" w:rsidP="0024310B">
      <w:pPr>
        <w:rPr>
          <w:b/>
          <w:bCs/>
        </w:rPr>
      </w:pPr>
      <w:r w:rsidRPr="0024310B">
        <w:rPr>
          <w:b/>
          <w:bCs/>
        </w:rPr>
        <w:t>El Ascenso del Relevo: Liderazgo y Juventud en la Visión de Beltrán</w:t>
      </w:r>
    </w:p>
    <w:p w14:paraId="73295251" w14:textId="559AF9BD" w:rsidR="0053731D" w:rsidRPr="0024310B" w:rsidRDefault="0053731D" w:rsidP="0024310B">
      <w:pPr>
        <w:rPr>
          <w:b/>
          <w:bCs/>
        </w:rPr>
      </w:pPr>
      <w:r>
        <w:rPr>
          <w:b/>
          <w:bCs/>
        </w:rPr>
        <w:t>Por Carlos García Torín</w:t>
      </w:r>
    </w:p>
    <w:p w14:paraId="2CB75DC8" w14:textId="77777777" w:rsidR="0024310B" w:rsidRPr="0024310B" w:rsidRDefault="0024310B" w:rsidP="0024310B">
      <w:r w:rsidRPr="0024310B">
        <w:t xml:space="preserve">La juventud suele ser descrita como una etapa de transición, un puente entre la formación y la ejecución. Sin embargo, en la obra </w:t>
      </w:r>
      <w:r w:rsidRPr="0024310B">
        <w:rPr>
          <w:i/>
          <w:iCs/>
        </w:rPr>
        <w:t>Joven Empínate</w:t>
      </w:r>
      <w:r w:rsidRPr="0024310B">
        <w:t>, Beltrán redefine esta etapa como el epicentro de la transformación social. Su enfoque propone que el liderazgo no es una posición que se alcanza con la madurez cronológica, sino una disposición mental y espiritual que el joven debe cultivar desde su presente.</w:t>
      </w:r>
    </w:p>
    <w:p w14:paraId="30BAE87F" w14:textId="77777777" w:rsidR="0024310B" w:rsidRPr="0024310B" w:rsidRDefault="0024310B" w:rsidP="0024310B">
      <w:r w:rsidRPr="0024310B">
        <w:t>Para Beltrán, el primer paso hacia un liderazgo efectivo es el autoconocimiento y la superación de las limitaciones autoimpuestas. El autor sugiere que el joven tiene la responsabilidad de elevar su propia vara de medir antes de intentar guiar a otros. En sus palabras:</w:t>
      </w:r>
    </w:p>
    <w:p w14:paraId="0D760F61" w14:textId="77777777" w:rsidR="0024310B" w:rsidRPr="0024310B" w:rsidRDefault="0024310B" w:rsidP="0024310B">
      <w:r w:rsidRPr="0024310B">
        <w:t>"El joven tiene que ser un líder de sí mismo, antes de pretender ser un líder de los demás" (Beltrán, s.f., p. 15).</w:t>
      </w:r>
    </w:p>
    <w:p w14:paraId="0538BB68" w14:textId="77777777" w:rsidR="0024310B" w:rsidRPr="0024310B" w:rsidRDefault="0024310B" w:rsidP="0024310B">
      <w:r w:rsidRPr="0024310B">
        <w:t>Esta idea establece que el liderazgo es, ante todo, un ejercicio de coherencia interna. La capacidad de influir en el entorno nace de la disciplina personal y de la claridad de propósito.</w:t>
      </w:r>
    </w:p>
    <w:p w14:paraId="23E581E2" w14:textId="77777777" w:rsidR="0024310B" w:rsidRPr="0024310B" w:rsidRDefault="0024310B" w:rsidP="0024310B">
      <w:r w:rsidRPr="0024310B">
        <w:t>Un tema recurrente en su pensamiento es la urgencia de la acción. Beltrán describe la juventud como una fuerza motriz que debe evitar el estancamiento. El liderazgo se manifiesta en la voluntad de "empinarse", un término que evoca el acto de crecer por encima de las circunstancias promedio para visualizar un horizonte más amplio.</w:t>
      </w:r>
    </w:p>
    <w:p w14:paraId="36B48189" w14:textId="77777777" w:rsidR="0024310B" w:rsidRPr="0024310B" w:rsidRDefault="0024310B" w:rsidP="0024310B">
      <w:pPr>
        <w:numPr>
          <w:ilvl w:val="0"/>
          <w:numId w:val="1"/>
        </w:numPr>
      </w:pPr>
      <w:r w:rsidRPr="0024310B">
        <w:rPr>
          <w:b/>
          <w:bCs/>
        </w:rPr>
        <w:t>Proactividad:</w:t>
      </w:r>
      <w:r w:rsidRPr="0024310B">
        <w:t xml:space="preserve"> El líder joven busca soluciones en lugar de detenerse ante los obstáculos.</w:t>
      </w:r>
    </w:p>
    <w:p w14:paraId="45DA34B8" w14:textId="77777777" w:rsidR="0024310B" w:rsidRPr="0024310B" w:rsidRDefault="0024310B" w:rsidP="0024310B">
      <w:pPr>
        <w:numPr>
          <w:ilvl w:val="0"/>
          <w:numId w:val="1"/>
        </w:numPr>
      </w:pPr>
      <w:r w:rsidRPr="0024310B">
        <w:rPr>
          <w:b/>
          <w:bCs/>
        </w:rPr>
        <w:t>Visión:</w:t>
      </w:r>
      <w:r w:rsidRPr="0024310B">
        <w:t xml:space="preserve"> La capacidad de proyectar un futuro mejor es lo que diferencia al joven con propósito del resto de sus pares.</w:t>
      </w:r>
    </w:p>
    <w:p w14:paraId="5F25496A" w14:textId="77777777" w:rsidR="0024310B" w:rsidRPr="0024310B" w:rsidRDefault="0024310B" w:rsidP="0024310B">
      <w:r w:rsidRPr="0024310B">
        <w:t>Beltrán enfatiza esta necesidad de dinamismo al señalar: "La juventud es la edad de la audacia y de la acción creadora" (Beltrán, s.f., p. 42). Bajo esta premisa, el liderazgo es un verbo, una serie de actos que transforman la realidad inmediata.</w:t>
      </w:r>
    </w:p>
    <w:p w14:paraId="6B94F9E1" w14:textId="77777777" w:rsidR="0024310B" w:rsidRPr="0024310B" w:rsidRDefault="0024310B" w:rsidP="0024310B">
      <w:r w:rsidRPr="0024310B">
        <w:t>Finalmente, el autor vincula el liderazgo con un estándar ético y de rendimiento superior. Ser joven y líder implica rechazar la mediocridad y abrazar un compromiso constante con el aprendizaje y el servicio. Este enfoque se aleja de la búsqueda de poder por el poder mismo, centrándose en cambio en la utilidad social del individuo.</w:t>
      </w:r>
    </w:p>
    <w:p w14:paraId="4D432359" w14:textId="77777777" w:rsidR="0024310B" w:rsidRPr="0024310B" w:rsidRDefault="0024310B" w:rsidP="0024310B">
      <w:r w:rsidRPr="0024310B">
        <w:t>Como bien afirma el autor:</w:t>
      </w:r>
    </w:p>
    <w:p w14:paraId="23AFFBDA" w14:textId="77777777" w:rsidR="0024310B" w:rsidRPr="0024310B" w:rsidRDefault="0024310B" w:rsidP="0024310B">
      <w:r w:rsidRPr="0024310B">
        <w:lastRenderedPageBreak/>
        <w:t>"El liderazgo es un servicio que se presta a la comunidad, y el joven está llamado a ser el servidor más abnegado" (Beltrán, s.f., p. 68).</w:t>
      </w:r>
    </w:p>
    <w:p w14:paraId="725AB43E" w14:textId="0595C51E" w:rsidR="0024310B" w:rsidRPr="0024310B" w:rsidRDefault="0024310B" w:rsidP="0024310B">
      <w:r w:rsidRPr="0024310B">
        <w:t>Al final del día, la propuesta es clara: la juventud posee la energía necesaria para renovar las estructuras sociales, siempre que acepte el reto de liderar primero su propia voluntad.</w:t>
      </w:r>
    </w:p>
    <w:p w14:paraId="459BFC83" w14:textId="77777777" w:rsidR="0024310B" w:rsidRDefault="0024310B"/>
    <w:p w14:paraId="7A8C595F" w14:textId="0D6D68F4" w:rsidR="000C507A" w:rsidRPr="000C507A" w:rsidRDefault="000C507A">
      <w:pPr>
        <w:rPr>
          <w:b/>
          <w:bCs/>
        </w:rPr>
      </w:pPr>
      <w:r w:rsidRPr="000C507A">
        <w:rPr>
          <w:b/>
          <w:bCs/>
        </w:rPr>
        <w:t>Referencias</w:t>
      </w:r>
    </w:p>
    <w:p w14:paraId="59A8E9FE" w14:textId="5187B055" w:rsidR="000C507A" w:rsidRDefault="000C507A">
      <w:r w:rsidRPr="000C507A">
        <w:t xml:space="preserve">Beltrán, L. (2026). </w:t>
      </w:r>
      <w:r w:rsidRPr="000C507A">
        <w:rPr>
          <w:i/>
          <w:iCs/>
        </w:rPr>
        <w:t>Joven empínate</w:t>
      </w:r>
      <w:r w:rsidRPr="000C507A">
        <w:t xml:space="preserve"> (Edición digital). [Nombre de la editorial o plataforma]. </w:t>
      </w:r>
      <w:hyperlink r:id="rId5" w:tgtFrame="_blank" w:history="1">
        <w:r w:rsidRPr="000C507A">
          <w:rPr>
            <w:rStyle w:val="Hipervnculo"/>
          </w:rPr>
          <w:t>https://www.enlace-al-libro.com</w:t>
        </w:r>
      </w:hyperlink>
    </w:p>
    <w:p w14:paraId="78F1280A" w14:textId="0FEB870E" w:rsidR="000C507A" w:rsidRDefault="000C507A">
      <w:r w:rsidRPr="000C507A">
        <w:t xml:space="preserve">Darío, R. (s.f.). </w:t>
      </w:r>
      <w:r w:rsidRPr="000C507A">
        <w:rPr>
          <w:i/>
          <w:iCs/>
        </w:rPr>
        <w:t>Canción de otoño en primavera</w:t>
      </w:r>
      <w:r w:rsidRPr="000C507A">
        <w:t xml:space="preserve">. Poemas del Alma. </w:t>
      </w:r>
      <w:hyperlink w:tgtFrame="_blank" w:history="1">
        <w:r w:rsidRPr="000C507A">
          <w:rPr>
            <w:rStyle w:val="Hipervnculo"/>
          </w:rPr>
          <w:t>https://www.poemas-del-alma.com/cancion-de-otono-en.htm</w:t>
        </w:r>
      </w:hyperlink>
    </w:p>
    <w:p w14:paraId="33CDA75F" w14:textId="77777777" w:rsidR="000C507A" w:rsidRDefault="000C507A"/>
    <w:sectPr w:rsidR="000C507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073575"/>
    <w:multiLevelType w:val="multilevel"/>
    <w:tmpl w:val="1D5E2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24432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10B"/>
    <w:rsid w:val="000C507A"/>
    <w:rsid w:val="0024310B"/>
    <w:rsid w:val="0053731D"/>
    <w:rsid w:val="006120E1"/>
    <w:rsid w:val="007A670F"/>
    <w:rsid w:val="00E656A1"/>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CE285"/>
  <w15:chartTrackingRefBased/>
  <w15:docId w15:val="{D7857F71-EF88-4647-9C6B-055606F75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431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2431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24310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24310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4310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4310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4310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4310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4310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4310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24310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24310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24310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4310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4310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4310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4310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4310B"/>
    <w:rPr>
      <w:rFonts w:eastAsiaTheme="majorEastAsia" w:cstheme="majorBidi"/>
      <w:color w:val="272727" w:themeColor="text1" w:themeTint="D8"/>
    </w:rPr>
  </w:style>
  <w:style w:type="paragraph" w:styleId="Ttulo">
    <w:name w:val="Title"/>
    <w:basedOn w:val="Normal"/>
    <w:next w:val="Normal"/>
    <w:link w:val="TtuloCar"/>
    <w:uiPriority w:val="10"/>
    <w:qFormat/>
    <w:rsid w:val="002431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4310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4310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4310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4310B"/>
    <w:pPr>
      <w:spacing w:before="160"/>
      <w:jc w:val="center"/>
    </w:pPr>
    <w:rPr>
      <w:i/>
      <w:iCs/>
      <w:color w:val="404040" w:themeColor="text1" w:themeTint="BF"/>
    </w:rPr>
  </w:style>
  <w:style w:type="character" w:customStyle="1" w:styleId="CitaCar">
    <w:name w:val="Cita Car"/>
    <w:basedOn w:val="Fuentedeprrafopredeter"/>
    <w:link w:val="Cita"/>
    <w:uiPriority w:val="29"/>
    <w:rsid w:val="0024310B"/>
    <w:rPr>
      <w:i/>
      <w:iCs/>
      <w:color w:val="404040" w:themeColor="text1" w:themeTint="BF"/>
    </w:rPr>
  </w:style>
  <w:style w:type="paragraph" w:styleId="Prrafodelista">
    <w:name w:val="List Paragraph"/>
    <w:basedOn w:val="Normal"/>
    <w:uiPriority w:val="34"/>
    <w:qFormat/>
    <w:rsid w:val="0024310B"/>
    <w:pPr>
      <w:ind w:left="720"/>
      <w:contextualSpacing/>
    </w:pPr>
  </w:style>
  <w:style w:type="character" w:styleId="nfasisintenso">
    <w:name w:val="Intense Emphasis"/>
    <w:basedOn w:val="Fuentedeprrafopredeter"/>
    <w:uiPriority w:val="21"/>
    <w:qFormat/>
    <w:rsid w:val="0024310B"/>
    <w:rPr>
      <w:i/>
      <w:iCs/>
      <w:color w:val="2F5496" w:themeColor="accent1" w:themeShade="BF"/>
    </w:rPr>
  </w:style>
  <w:style w:type="paragraph" w:styleId="Citadestacada">
    <w:name w:val="Intense Quote"/>
    <w:basedOn w:val="Normal"/>
    <w:next w:val="Normal"/>
    <w:link w:val="CitadestacadaCar"/>
    <w:uiPriority w:val="30"/>
    <w:qFormat/>
    <w:rsid w:val="002431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4310B"/>
    <w:rPr>
      <w:i/>
      <w:iCs/>
      <w:color w:val="2F5496" w:themeColor="accent1" w:themeShade="BF"/>
    </w:rPr>
  </w:style>
  <w:style w:type="character" w:styleId="Referenciaintensa">
    <w:name w:val="Intense Reference"/>
    <w:basedOn w:val="Fuentedeprrafopredeter"/>
    <w:uiPriority w:val="32"/>
    <w:qFormat/>
    <w:rsid w:val="0024310B"/>
    <w:rPr>
      <w:b/>
      <w:bCs/>
      <w:smallCaps/>
      <w:color w:val="2F5496" w:themeColor="accent1" w:themeShade="BF"/>
      <w:spacing w:val="5"/>
    </w:rPr>
  </w:style>
  <w:style w:type="character" w:styleId="Hipervnculo">
    <w:name w:val="Hyperlink"/>
    <w:basedOn w:val="Fuentedeprrafopredeter"/>
    <w:uiPriority w:val="99"/>
    <w:unhideWhenUsed/>
    <w:rsid w:val="000C507A"/>
    <w:rPr>
      <w:color w:val="0563C1" w:themeColor="hyperlink"/>
      <w:u w:val="single"/>
    </w:rPr>
  </w:style>
  <w:style w:type="character" w:styleId="Mencinsinresolver">
    <w:name w:val="Unresolved Mention"/>
    <w:basedOn w:val="Fuentedeprrafopredeter"/>
    <w:uiPriority w:val="99"/>
    <w:semiHidden/>
    <w:unhideWhenUsed/>
    <w:rsid w:val="000C50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google.com/search?q=https://www.enlace-al-libro.com"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2</Pages>
  <Words>449</Words>
  <Characters>2474</Characters>
  <Application>Microsoft Office Word</Application>
  <DocSecurity>0</DocSecurity>
  <Lines>20</Lines>
  <Paragraphs>5</Paragraphs>
  <ScaleCrop>false</ScaleCrop>
  <Company/>
  <LinksUpToDate>false</LinksUpToDate>
  <CharactersWithSpaces>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CARLOS-GARCIA</dc:creator>
  <cp:keywords/>
  <dc:description/>
  <cp:lastModifiedBy>CARLOS-GARCIA</cp:lastModifiedBy>
  <cp:revision>4</cp:revision>
  <dcterms:created xsi:type="dcterms:W3CDTF">2026-05-01T23:34:00Z</dcterms:created>
  <dcterms:modified xsi:type="dcterms:W3CDTF">2026-05-01T23:58:00Z</dcterms:modified>
</cp:coreProperties>
</file>