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D037" w14:textId="77777777" w:rsidR="00564ADB" w:rsidRDefault="00564ADB">
      <w:pPr>
        <w:spacing w:before="60" w:after="60"/>
      </w:pPr>
    </w:p>
    <w:p w14:paraId="43FDC052" w14:textId="77777777" w:rsidR="00564ADB" w:rsidRDefault="00564ADB">
      <w:pPr>
        <w:spacing w:before="60" w:after="60"/>
      </w:pPr>
    </w:p>
    <w:p w14:paraId="78C7EAAB" w14:textId="77777777" w:rsidR="00564ADB" w:rsidRDefault="00564ADB">
      <w:pPr>
        <w:spacing w:before="60" w:after="60"/>
      </w:pPr>
    </w:p>
    <w:p w14:paraId="28829D01" w14:textId="77777777" w:rsidR="00564ADB" w:rsidRDefault="00000000">
      <w:pPr>
        <w:jc w:val="center"/>
      </w:pPr>
      <w:r>
        <w:rPr>
          <w:b/>
          <w:bCs/>
          <w:color w:val="1F4E79"/>
          <w:sz w:val="56"/>
          <w:szCs w:val="56"/>
        </w:rPr>
        <w:t>TALLER 1</w:t>
      </w:r>
    </w:p>
    <w:p w14:paraId="35CE0502" w14:textId="77777777" w:rsidR="00564ADB" w:rsidRDefault="00000000">
      <w:pPr>
        <w:spacing w:before="120" w:after="120"/>
        <w:jc w:val="center"/>
      </w:pPr>
      <w:r>
        <w:rPr>
          <w:b/>
          <w:bCs/>
          <w:color w:val="2E74B5"/>
          <w:sz w:val="36"/>
          <w:szCs w:val="36"/>
        </w:rPr>
        <w:t>Twitter User Gender Classification</w:t>
      </w:r>
    </w:p>
    <w:p w14:paraId="3BA2E8CE" w14:textId="77777777" w:rsidR="00564ADB" w:rsidRDefault="00000000">
      <w:pPr>
        <w:jc w:val="center"/>
      </w:pPr>
      <w:r>
        <w:rPr>
          <w:color w:val="555555"/>
          <w:sz w:val="22"/>
          <w:szCs w:val="22"/>
        </w:rPr>
        <w:t>Clasificacion de Genero de Usuarios de Twitter mediante MLP</w:t>
      </w:r>
    </w:p>
    <w:p w14:paraId="73CA00D2" w14:textId="77777777" w:rsidR="00564ADB" w:rsidRDefault="00564ADB">
      <w:pPr>
        <w:spacing w:before="60" w:after="60"/>
      </w:pPr>
    </w:p>
    <w:p w14:paraId="278E7E43" w14:textId="77777777" w:rsidR="00564ADB" w:rsidRDefault="00000000">
      <w:pPr>
        <w:jc w:val="center"/>
      </w:pPr>
      <w:r>
        <w:rPr>
          <w:color w:val="555555"/>
          <w:sz w:val="22"/>
          <w:szCs w:val="22"/>
        </w:rPr>
        <w:t>Aprendizaje Profundo</w:t>
      </w:r>
    </w:p>
    <w:p w14:paraId="208EA17D" w14:textId="77777777" w:rsidR="00564ADB" w:rsidRDefault="00000000">
      <w:pPr>
        <w:spacing w:before="60" w:after="200"/>
        <w:jc w:val="center"/>
      </w:pPr>
      <w:r>
        <w:rPr>
          <w:color w:val="555555"/>
        </w:rPr>
        <w:t>Profesor: Ing. Julio Omar Palacio Nino, M.Sc.</w:t>
      </w:r>
    </w:p>
    <w:tbl>
      <w:tblPr>
        <w:tblW w:w="5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</w:tblGrid>
      <w:tr w:rsidR="00564ADB" w14:paraId="1FE625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0763" w14:textId="77777777" w:rsidR="00564A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Autores</w:t>
            </w:r>
          </w:p>
        </w:tc>
      </w:tr>
      <w:tr w:rsidR="00564ADB" w14:paraId="472429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26FA" w14:textId="77777777" w:rsidR="00564ADB" w:rsidRDefault="00000000">
            <w:pPr>
              <w:jc w:val="center"/>
            </w:pPr>
            <w:r>
              <w:rPr>
                <w:color w:val="000000"/>
              </w:rPr>
              <w:t>Abel Albuez</w:t>
            </w:r>
          </w:p>
        </w:tc>
      </w:tr>
      <w:tr w:rsidR="00564ADB" w14:paraId="1085F4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F871" w14:textId="77777777" w:rsidR="00564ADB" w:rsidRDefault="00000000">
            <w:pPr>
              <w:jc w:val="center"/>
            </w:pPr>
            <w:r>
              <w:rPr>
                <w:color w:val="000000"/>
              </w:rPr>
              <w:t>Daniel Rios</w:t>
            </w:r>
          </w:p>
        </w:tc>
      </w:tr>
      <w:tr w:rsidR="00564ADB" w14:paraId="79407A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FA19" w14:textId="77777777" w:rsidR="00564ADB" w:rsidRDefault="00000000">
            <w:pPr>
              <w:jc w:val="center"/>
            </w:pPr>
            <w:r>
              <w:rPr>
                <w:color w:val="000000"/>
              </w:rPr>
              <w:t>Juan Torres</w:t>
            </w:r>
          </w:p>
        </w:tc>
      </w:tr>
      <w:tr w:rsidR="00564ADB" w14:paraId="4CBF4C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1611" w14:textId="77777777" w:rsidR="00564ADB" w:rsidRDefault="00000000">
            <w:pPr>
              <w:jc w:val="center"/>
            </w:pPr>
            <w:r>
              <w:rPr>
                <w:color w:val="000000"/>
              </w:rPr>
              <w:t>Javier Esquivel</w:t>
            </w:r>
          </w:p>
        </w:tc>
      </w:tr>
    </w:tbl>
    <w:p w14:paraId="61F766F5" w14:textId="77777777" w:rsidR="00564ADB" w:rsidRDefault="00564ADB">
      <w:pPr>
        <w:spacing w:before="60" w:after="60"/>
      </w:pPr>
    </w:p>
    <w:p w14:paraId="6B35A1B0" w14:textId="77777777" w:rsidR="00564ADB" w:rsidRDefault="00564ADB">
      <w:pPr>
        <w:spacing w:before="60" w:after="60"/>
      </w:pPr>
    </w:p>
    <w:p w14:paraId="0388D13B" w14:textId="77777777" w:rsidR="00564ADB" w:rsidRDefault="00000000">
      <w:pPr>
        <w:jc w:val="center"/>
      </w:pPr>
      <w:r>
        <w:rPr>
          <w:color w:val="888888"/>
        </w:rPr>
        <w:t>Bogota, 2026</w:t>
      </w:r>
    </w:p>
    <w:p w14:paraId="32CF7450" w14:textId="77777777" w:rsidR="00564ADB" w:rsidRDefault="00000000">
      <w:r>
        <w:br w:type="page"/>
      </w:r>
    </w:p>
    <w:p w14:paraId="5BADFD86" w14:textId="77777777" w:rsidR="00564ADB" w:rsidRDefault="00000000">
      <w:pPr>
        <w:pStyle w:val="Heading1"/>
        <w:pBdr>
          <w:bottom w:val="single" w:sz="6" w:space="1" w:color="1F4E79"/>
        </w:pBdr>
      </w:pPr>
      <w:r>
        <w:lastRenderedPageBreak/>
        <w:t>1. Introduccion</w:t>
      </w:r>
    </w:p>
    <w:p w14:paraId="3CE3DD10" w14:textId="77777777" w:rsidR="00564ADB" w:rsidRDefault="00000000">
      <w:pPr>
        <w:spacing w:before="60" w:after="60"/>
      </w:pPr>
      <w:r>
        <w:rPr>
          <w:color w:val="000000"/>
        </w:rPr>
        <w:t>El presente taller construye y compara modelos de clasificacion de genero de usuarios de Twitter mediante redes neuronales feed-forward (MLP). Se utilizo el dataset de CrowdFlower (Kaggle) con perfiles etiquetados manualmente. Se adopto clasificacion binaria (male/female) descartando brand y unknown. Framework: PyTorch 2.2.2.</w:t>
      </w:r>
    </w:p>
    <w:p w14:paraId="0CA4916C" w14:textId="77777777" w:rsidR="00564ADB" w:rsidRDefault="00564ADB">
      <w:pPr>
        <w:spacing w:before="60" w:after="60"/>
      </w:pPr>
    </w:p>
    <w:p w14:paraId="206B9136" w14:textId="77777777" w:rsidR="00564ADB" w:rsidRDefault="00000000">
      <w:pPr>
        <w:pStyle w:val="Heading1"/>
        <w:pBdr>
          <w:bottom w:val="single" w:sz="6" w:space="1" w:color="1F4E79"/>
        </w:pBdr>
      </w:pPr>
      <w:r>
        <w:t>2. Comprension del Dataset</w:t>
      </w:r>
    </w:p>
    <w:p w14:paraId="59AE8834" w14:textId="77777777" w:rsidR="00564ADB" w:rsidRDefault="00000000">
      <w:pPr>
        <w:pStyle w:val="Heading2"/>
      </w:pPr>
      <w:r>
        <w:t>2.1 Descripcion general</w:t>
      </w:r>
    </w:p>
    <w:p w14:paraId="17AC0697" w14:textId="77777777" w:rsidR="00564ADB" w:rsidRDefault="00000000">
      <w:pPr>
        <w:spacing w:before="60" w:after="60"/>
      </w:pPr>
      <w:r>
        <w:rPr>
          <w:color w:val="000000"/>
        </w:rPr>
        <w:t>El dataset contiene 20,053 registros y 20 columnas con informacion del perfil de Twitter, ultimo tweet y metadatos del etiquetado.</w:t>
      </w:r>
    </w:p>
    <w:p w14:paraId="3D857E36" w14:textId="77777777" w:rsidR="00564ADB" w:rsidRDefault="00564A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564ADB" w14:paraId="1255A3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AFAA" w14:textId="77777777" w:rsidR="00564ADB" w:rsidRDefault="00000000">
            <w:r>
              <w:rPr>
                <w:b/>
                <w:bCs/>
                <w:color w:val="FFFFFF"/>
              </w:rPr>
              <w:t>Grupo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E2A0" w14:textId="77777777" w:rsidR="00564ADB" w:rsidRDefault="00000000">
            <w:r>
              <w:rPr>
                <w:b/>
                <w:bCs/>
                <w:color w:val="FFFFFF"/>
              </w:rPr>
              <w:t>Cantidad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F41D" w14:textId="77777777" w:rsidR="00564ADB" w:rsidRDefault="00000000">
            <w:r>
              <w:rPr>
                <w:b/>
                <w:bCs/>
                <w:color w:val="FFFFFF"/>
              </w:rPr>
              <w:t>Ejemplos</w:t>
            </w:r>
          </w:p>
        </w:tc>
      </w:tr>
      <w:tr w:rsidR="00564ADB" w14:paraId="239115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A9D7" w14:textId="77777777" w:rsidR="00564ADB" w:rsidRDefault="00000000">
            <w:r>
              <w:rPr>
                <w:color w:val="000000"/>
              </w:rPr>
              <w:t>Metadatos CrowdFlower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8A0E" w14:textId="77777777" w:rsidR="00564ADB" w:rsidRDefault="00000000">
            <w:r>
              <w:rPr>
                <w:color w:val="000000"/>
              </w:rPr>
              <w:t>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F29C" w14:textId="77777777" w:rsidR="00564ADB" w:rsidRDefault="00000000">
            <w:r>
              <w:rPr>
                <w:color w:val="000000"/>
              </w:rPr>
              <w:t>_unit_id, _golden, _trusted_judgments</w:t>
            </w:r>
          </w:p>
        </w:tc>
      </w:tr>
      <w:tr w:rsidR="00564ADB" w14:paraId="4D55AD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209" w14:textId="77777777" w:rsidR="00564ADB" w:rsidRDefault="00000000">
            <w:r>
              <w:rPr>
                <w:color w:val="000000"/>
              </w:rPr>
              <w:t>Variables numericas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4F5E" w14:textId="77777777" w:rsidR="00564ADB" w:rsidRDefault="00000000">
            <w:r>
              <w:rPr>
                <w:color w:val="000000"/>
              </w:rPr>
              <w:t>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702F" w14:textId="77777777" w:rsidR="00564ADB" w:rsidRDefault="00000000">
            <w:r>
              <w:rPr>
                <w:color w:val="000000"/>
              </w:rPr>
              <w:t>fav_number, retweet_count, tweet_count</w:t>
            </w:r>
          </w:p>
        </w:tc>
      </w:tr>
      <w:tr w:rsidR="00564ADB" w14:paraId="1E8E7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DCA5" w14:textId="77777777" w:rsidR="00564ADB" w:rsidRDefault="00000000">
            <w:r>
              <w:rPr>
                <w:color w:val="000000"/>
              </w:rPr>
              <w:t>Variables de texto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A910" w14:textId="77777777" w:rsidR="00564ADB" w:rsidRDefault="00000000">
            <w:r>
              <w:rPr>
                <w:color w:val="000000"/>
              </w:rPr>
              <w:t>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C612" w14:textId="77777777" w:rsidR="00564ADB" w:rsidRDefault="00000000">
            <w:r>
              <w:rPr>
                <w:color w:val="000000"/>
              </w:rPr>
              <w:t>description, name, text</w:t>
            </w:r>
          </w:p>
        </w:tc>
      </w:tr>
      <w:tr w:rsidR="00564ADB" w14:paraId="4FCC9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9A3B" w14:textId="77777777" w:rsidR="00564ADB" w:rsidRDefault="00000000">
            <w:r>
              <w:rPr>
                <w:color w:val="000000"/>
              </w:rPr>
              <w:t>Variables categoricas / color / fecha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A54B" w14:textId="77777777" w:rsidR="00564ADB" w:rsidRDefault="00000000">
            <w:r>
              <w:rPr>
                <w:color w:val="000000"/>
              </w:rPr>
              <w:t>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229C" w14:textId="77777777" w:rsidR="00564ADB" w:rsidRDefault="00000000">
            <w:r>
              <w:rPr>
                <w:color w:val="000000"/>
              </w:rPr>
              <w:t>gender, user_timezone, link_color, created</w:t>
            </w:r>
          </w:p>
        </w:tc>
      </w:tr>
      <w:tr w:rsidR="00564ADB" w14:paraId="5A401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9170" w14:textId="77777777" w:rsidR="00564ADB" w:rsidRDefault="00000000">
            <w:r>
              <w:rPr>
                <w:color w:val="000000"/>
              </w:rPr>
              <w:t>Variable objetivo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7BCF" w14:textId="77777777" w:rsidR="00564ADB" w:rsidRDefault="00000000">
            <w:r>
              <w:rPr>
                <w:color w:val="000000"/>
              </w:rPr>
              <w:t>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9348" w14:textId="77777777" w:rsidR="00564ADB" w:rsidRDefault="00000000">
            <w:r>
              <w:rPr>
                <w:color w:val="000000"/>
              </w:rPr>
              <w:t>gender: male, female, brand, unknown</w:t>
            </w:r>
          </w:p>
        </w:tc>
      </w:tr>
    </w:tbl>
    <w:p w14:paraId="68D56912" w14:textId="77777777" w:rsidR="00564ADB" w:rsidRDefault="00564ADB">
      <w:pPr>
        <w:spacing w:before="60" w:after="60"/>
      </w:pPr>
    </w:p>
    <w:p w14:paraId="5E2CBFFD" w14:textId="77777777" w:rsidR="00564ADB" w:rsidRDefault="00000000">
      <w:pPr>
        <w:pStyle w:val="Heading2"/>
      </w:pPr>
      <w:r>
        <w:t>2.2 Variable objetivo</w:t>
      </w:r>
    </w:p>
    <w:p w14:paraId="75CE2EB0" w14:textId="77777777" w:rsidR="00564ADB" w:rsidRDefault="00000000">
      <w:pPr>
        <w:spacing w:before="60" w:after="60"/>
      </w:pPr>
      <w:r>
        <w:rPr>
          <w:color w:val="000000"/>
        </w:rPr>
        <w:t>Al filtrar a clasificacion binaria el subset queda con 12,894 registros y balance 52% female / 48% male, sin necesidad de tecnicas de balanceo.</w:t>
      </w:r>
    </w:p>
    <w:p w14:paraId="01E217B8" w14:textId="77777777" w:rsidR="00564ADB" w:rsidRDefault="00564ADB">
      <w:pPr>
        <w:spacing w:before="60" w:after="60"/>
      </w:pPr>
    </w:p>
    <w:p w14:paraId="59B49208" w14:textId="77777777" w:rsidR="00564ADB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F46AB89" wp14:editId="352F9571">
            <wp:extent cx="57150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32D8" w14:textId="77777777" w:rsidR="00564AD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1. Distribucion de la variable objetivo gender</w:t>
      </w:r>
    </w:p>
    <w:p w14:paraId="35D27591" w14:textId="77777777" w:rsidR="00564ADB" w:rsidRDefault="00000000">
      <w:pPr>
        <w:pStyle w:val="Heading2"/>
      </w:pPr>
      <w:r>
        <w:t>2.3 Analisis exploratorio</w:t>
      </w:r>
    </w:p>
    <w:p w14:paraId="65F50122" w14:textId="77777777" w:rsidR="00564ADB" w:rsidRDefault="00000000">
      <w:pPr>
        <w:spacing w:before="60" w:after="60"/>
      </w:pPr>
      <w:r>
        <w:rPr>
          <w:color w:val="000000"/>
        </w:rPr>
        <w:t>Las variables numericas presentan distribucion muy sesgada con outliers extremos y correlacion maxima de 0.06 con el target, lo que anticipa capacidad discriminativa limitada.</w:t>
      </w:r>
    </w:p>
    <w:p w14:paraId="03395DCE" w14:textId="77777777" w:rsidR="00564ADB" w:rsidRDefault="00564A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64ADB" w14:paraId="183634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D06341" w14:textId="77777777" w:rsidR="00564ADB" w:rsidRDefault="00000000">
            <w:pPr>
              <w:spacing w:before="4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84CE63" wp14:editId="6AEEB0F6">
                  <wp:extent cx="2857500" cy="2143125"/>
                  <wp:effectExtent l="0" t="0" r="0" b="0"/>
                  <wp:docPr id="1983878843" name="Picture 1983878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C9007" w14:textId="77777777" w:rsidR="00564ADB" w:rsidRDefault="00000000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Figura 2. Correlacion variables numericas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AE3E1A" w14:textId="77777777" w:rsidR="00564ADB" w:rsidRDefault="00000000">
            <w:pPr>
              <w:spacing w:before="40" w:after="20"/>
              <w:jc w:val="center"/>
            </w:pPr>
            <w:r>
              <w:rPr>
                <w:noProof/>
              </w:rPr>
              <w:drawing>
                <wp:inline distT="0" distB="0" distL="0" distR="0" wp14:anchorId="6207B717" wp14:editId="5D07D295">
                  <wp:extent cx="2857500" cy="1428750"/>
                  <wp:effectExtent l="0" t="0" r="0" b="0"/>
                  <wp:docPr id="1444102131" name="Picture 1444102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131F3" w14:textId="77777777" w:rsidR="00564ADB" w:rsidRDefault="00000000">
            <w:pPr>
              <w:spacing w:after="4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Figura 3. Porcentaje de valores nulos</w:t>
            </w:r>
          </w:p>
        </w:tc>
      </w:tr>
    </w:tbl>
    <w:p w14:paraId="728B2065" w14:textId="77777777" w:rsidR="00564ADB" w:rsidRDefault="00564ADB">
      <w:pPr>
        <w:spacing w:before="60" w:after="60"/>
      </w:pPr>
    </w:p>
    <w:p w14:paraId="5E66C9B6" w14:textId="77777777" w:rsidR="00564ADB" w:rsidRDefault="00000000">
      <w:r>
        <w:br w:type="page"/>
      </w:r>
    </w:p>
    <w:p w14:paraId="28553119" w14:textId="77777777" w:rsidR="00564ADB" w:rsidRDefault="00000000">
      <w:pPr>
        <w:pStyle w:val="Heading1"/>
        <w:pBdr>
          <w:bottom w:val="single" w:sz="6" w:space="1" w:color="1F4E79"/>
        </w:pBdr>
      </w:pPr>
      <w:r>
        <w:lastRenderedPageBreak/>
        <w:t>3. Limpieza de Datos</w:t>
      </w:r>
    </w:p>
    <w:p w14:paraId="674947B9" w14:textId="77777777" w:rsidR="00564ADB" w:rsidRDefault="00000000">
      <w:pPr>
        <w:spacing w:before="60" w:after="60"/>
      </w:pPr>
      <w:r>
        <w:rPr>
          <w:color w:val="000000"/>
        </w:rPr>
        <w:t>Se eliminaron 13 columnas: 5 metadatos de CrowdFlower, 3 con &gt;99% de nulos (gender_gold, profile_yn_gold, tweet_coord), y 5 sin valor predictivo (profileimage, gender:confidence, profile_yn:confidence, tweet_id, tweet_created).</w:t>
      </w:r>
    </w:p>
    <w:p w14:paraId="01517487" w14:textId="77777777" w:rsidR="00564ADB" w:rsidRDefault="00564A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564ADB" w14:paraId="1E4E8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1D3C" w14:textId="77777777" w:rsidR="00564ADB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5780" w14:textId="77777777" w:rsidR="00564ADB" w:rsidRDefault="00000000">
            <w:r>
              <w:rPr>
                <w:b/>
                <w:bCs/>
                <w:color w:val="FFFFFF"/>
              </w:rPr>
              <w:t>% Nulos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7A2A" w14:textId="77777777" w:rsidR="00564ADB" w:rsidRDefault="00000000">
            <w:r>
              <w:rPr>
                <w:b/>
                <w:bCs/>
                <w:color w:val="FFFFFF"/>
              </w:rPr>
              <w:t>Tratamiento</w:t>
            </w:r>
          </w:p>
        </w:tc>
      </w:tr>
      <w:tr w:rsidR="00564ADB" w14:paraId="47919B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BC4D" w14:textId="77777777" w:rsidR="00564ADB" w:rsidRDefault="00000000">
            <w:r>
              <w:rPr>
                <w:color w:val="000000"/>
              </w:rPr>
              <w:t>user_timezone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ACD0" w14:textId="77777777" w:rsidR="00564ADB" w:rsidRDefault="00000000">
            <w:r>
              <w:rPr>
                <w:color w:val="000000"/>
              </w:rPr>
              <w:t>34.1%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9569" w14:textId="77777777" w:rsidR="00564ADB" w:rsidRDefault="00000000">
            <w:r>
              <w:rPr>
                <w:color w:val="000000"/>
              </w:rPr>
              <w:t>Imputacion con 'Unknown'</w:t>
            </w:r>
          </w:p>
        </w:tc>
      </w:tr>
      <w:tr w:rsidR="00564ADB" w14:paraId="32762D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A28E" w14:textId="77777777" w:rsidR="00564ADB" w:rsidRDefault="00000000">
            <w:r>
              <w:rPr>
                <w:color w:val="000000"/>
              </w:rPr>
              <w:t>tweet_location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E0C0" w14:textId="77777777" w:rsidR="00564ADB" w:rsidRDefault="00000000">
            <w:r>
              <w:rPr>
                <w:color w:val="000000"/>
              </w:rPr>
              <w:t>32.2%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044E" w14:textId="77777777" w:rsidR="00564ADB" w:rsidRDefault="00000000">
            <w:r>
              <w:rPr>
                <w:color w:val="000000"/>
              </w:rPr>
              <w:t>Eliminada — texto no estructurado</w:t>
            </w:r>
          </w:p>
        </w:tc>
      </w:tr>
      <w:tr w:rsidR="00564ADB" w14:paraId="332B3F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C49E" w14:textId="77777777" w:rsidR="00564ADB" w:rsidRDefault="00000000">
            <w:r>
              <w:rPr>
                <w:color w:val="000000"/>
              </w:rPr>
              <w:t>description / name / 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CE31" w14:textId="77777777" w:rsidR="00564ADB" w:rsidRDefault="00000000">
            <w:r>
              <w:rPr>
                <w:color w:val="000000"/>
              </w:rPr>
              <w:t>13.2%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241D" w14:textId="77777777" w:rsidR="00564ADB" w:rsidRDefault="00000000">
            <w:r>
              <w:rPr>
                <w:color w:val="000000"/>
              </w:rPr>
              <w:t>Imputacion con string vacio</w:t>
            </w:r>
          </w:p>
        </w:tc>
      </w:tr>
    </w:tbl>
    <w:p w14:paraId="1D23AEF7" w14:textId="77777777" w:rsidR="00564ADB" w:rsidRDefault="00564ADB">
      <w:pPr>
        <w:spacing w:before="60" w:after="60"/>
      </w:pPr>
    </w:p>
    <w:p w14:paraId="7CFBF8BE" w14:textId="77777777" w:rsidR="00564ADB" w:rsidRDefault="00000000">
      <w:pPr>
        <w:pStyle w:val="Heading1"/>
        <w:pBdr>
          <w:bottom w:val="single" w:sz="6" w:space="1" w:color="1F4E79"/>
        </w:pBdr>
      </w:pPr>
      <w:r>
        <w:t>4. Transformacion de Variables Categoricas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564ADB" w14:paraId="3C52D8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8802" w14:textId="77777777" w:rsidR="00564ADB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9FA6" w14:textId="77777777" w:rsidR="00564ADB" w:rsidRDefault="00000000">
            <w:r>
              <w:rPr>
                <w:b/>
                <w:bCs/>
                <w:color w:val="FFFFFF"/>
              </w:rPr>
              <w:t>Transformacion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84DD" w14:textId="77777777" w:rsidR="00564ADB" w:rsidRDefault="00000000">
            <w:r>
              <w:rPr>
                <w:b/>
                <w:bCs/>
                <w:color w:val="FFFFFF"/>
              </w:rPr>
              <w:t>Justificacion</w:t>
            </w:r>
          </w:p>
        </w:tc>
      </w:tr>
      <w:tr w:rsidR="00564ADB" w14:paraId="22EEE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BAAA" w14:textId="77777777" w:rsidR="00564ADB" w:rsidRDefault="00000000">
            <w:r>
              <w:rPr>
                <w:color w:val="000000"/>
              </w:rPr>
              <w:t>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DA36" w14:textId="77777777" w:rsidR="00564ADB" w:rsidRDefault="00000000">
            <w:r>
              <w:rPr>
                <w:color w:val="000000"/>
              </w:rPr>
              <w:t>Label Encoding (0/1)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03EA" w14:textId="77777777" w:rsidR="00564ADB" w:rsidRDefault="00000000">
            <w:r>
              <w:rPr>
                <w:color w:val="000000"/>
              </w:rPr>
              <w:t>0=male, 1=female</w:t>
            </w:r>
          </w:p>
        </w:tc>
      </w:tr>
      <w:tr w:rsidR="00564ADB" w14:paraId="3EECA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A0C5" w14:textId="77777777" w:rsidR="00564ADB" w:rsidRDefault="00000000">
            <w:r>
              <w:rPr>
                <w:color w:val="000000"/>
              </w:rPr>
              <w:t>profile_yn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6F86" w14:textId="77777777" w:rsidR="00564ADB" w:rsidRDefault="00000000">
            <w:r>
              <w:rPr>
                <w:color w:val="000000"/>
              </w:rPr>
              <w:t>Binary Encoding (0/1)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25DE" w14:textId="77777777" w:rsidR="00564ADB" w:rsidRDefault="00000000">
            <w:r>
              <w:rPr>
                <w:color w:val="000000"/>
              </w:rPr>
              <w:t>Variable binaria, One-Hot no es necesario</w:t>
            </w:r>
          </w:p>
        </w:tc>
      </w:tr>
      <w:tr w:rsidR="00564ADB" w14:paraId="2FA52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8DB9" w14:textId="77777777" w:rsidR="00564ADB" w:rsidRDefault="00000000">
            <w:r>
              <w:rPr>
                <w:color w:val="000000"/>
              </w:rPr>
              <w:t>link_color / sidebar_color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B03F" w14:textId="77777777" w:rsidR="00564ADB" w:rsidRDefault="00000000">
            <w:r>
              <w:rPr>
                <w:color w:val="000000"/>
              </w:rPr>
              <w:t>Hex a decimal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4A02" w14:textId="77777777" w:rsidR="00564ADB" w:rsidRDefault="00000000">
            <w:r>
              <w:rPr>
                <w:color w:val="000000"/>
              </w:rPr>
              <w:t>Procesable numericamente por la red</w:t>
            </w:r>
          </w:p>
        </w:tc>
      </w:tr>
      <w:tr w:rsidR="00564ADB" w14:paraId="07ED3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5C9B" w14:textId="77777777" w:rsidR="00564ADB" w:rsidRDefault="00000000">
            <w:r>
              <w:rPr>
                <w:color w:val="000000"/>
              </w:rPr>
              <w:t>created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9A98" w14:textId="77777777" w:rsidR="00564ADB" w:rsidRDefault="00000000">
            <w:r>
              <w:rPr>
                <w:color w:val="000000"/>
              </w:rPr>
              <w:t>Antiguedad en dias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B5D4" w14:textId="77777777" w:rsidR="00564ADB" w:rsidRDefault="00000000">
            <w:r>
              <w:rPr>
                <w:color w:val="000000"/>
              </w:rPr>
              <w:t>Las redes no procesan fechas directamente</w:t>
            </w:r>
          </w:p>
        </w:tc>
      </w:tr>
      <w:tr w:rsidR="00564ADB" w14:paraId="38803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E3CA" w14:textId="77777777" w:rsidR="00564ADB" w:rsidRDefault="00000000">
            <w:r>
              <w:rPr>
                <w:color w:val="000000"/>
              </w:rPr>
              <w:t>user_timezone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9ADF" w14:textId="77777777" w:rsidR="00564ADB" w:rsidRDefault="00000000">
            <w:r>
              <w:rPr>
                <w:color w:val="000000"/>
              </w:rPr>
              <w:t>One-Hot Encoding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125D" w14:textId="77777777" w:rsidR="00564ADB" w:rsidRDefault="00000000">
            <w:r>
              <w:rPr>
                <w:color w:val="000000"/>
              </w:rPr>
              <w:t>Variable nominal; categorias &lt;50 agrupadas en 'Other'</w:t>
            </w:r>
          </w:p>
        </w:tc>
      </w:tr>
      <w:tr w:rsidR="00564ADB" w14:paraId="3E9C8D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1F49" w14:textId="77777777" w:rsidR="00564ADB" w:rsidRDefault="00000000">
            <w:r>
              <w:rPr>
                <w:color w:val="000000"/>
              </w:rPr>
              <w:t>description / name /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0B1C" w14:textId="77777777" w:rsidR="00564ADB" w:rsidRDefault="00000000">
            <w:r>
              <w:rPr>
                <w:color w:val="000000"/>
              </w:rPr>
              <w:t>Longitud del 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17FA" w14:textId="77777777" w:rsidR="00564ADB" w:rsidRDefault="00000000">
            <w:r>
              <w:rPr>
                <w:color w:val="000000"/>
              </w:rPr>
              <w:t>Feature numerica derivada sin NLP</w:t>
            </w:r>
          </w:p>
        </w:tc>
      </w:tr>
    </w:tbl>
    <w:p w14:paraId="16E8F851" w14:textId="77777777" w:rsidR="00564ADB" w:rsidRDefault="00564ADB">
      <w:pPr>
        <w:spacing w:before="60" w:after="60"/>
      </w:pPr>
    </w:p>
    <w:p w14:paraId="028AFDBE" w14:textId="77777777" w:rsidR="00564ADB" w:rsidRDefault="00000000">
      <w:pPr>
        <w:spacing w:before="60" w:after="60"/>
      </w:pPr>
      <w:r>
        <w:rPr>
          <w:color w:val="000000"/>
        </w:rPr>
        <w:t>Dataset limpio: 12,894 filas x 28 columnas (27 features + 1 target), 0 nulos, todas int64.</w:t>
      </w:r>
    </w:p>
    <w:p w14:paraId="29350BFC" w14:textId="77777777" w:rsidR="00564ADB" w:rsidRDefault="00564ADB">
      <w:pPr>
        <w:spacing w:before="60" w:after="60"/>
      </w:pPr>
    </w:p>
    <w:p w14:paraId="73199199" w14:textId="77777777" w:rsidR="00564ADB" w:rsidRDefault="00000000">
      <w:r>
        <w:br w:type="page"/>
      </w:r>
    </w:p>
    <w:p w14:paraId="36F37D43" w14:textId="77777777" w:rsidR="00564ADB" w:rsidRDefault="00000000">
      <w:pPr>
        <w:pStyle w:val="Heading1"/>
        <w:pBdr>
          <w:bottom w:val="single" w:sz="6" w:space="1" w:color="1F4E79"/>
        </w:pBdr>
      </w:pPr>
      <w:r>
        <w:lastRenderedPageBreak/>
        <w:t>5. Construccion del Dataset</w:t>
      </w:r>
    </w:p>
    <w:p w14:paraId="361955B9" w14:textId="77777777" w:rsidR="00564ADB" w:rsidRDefault="00000000">
      <w:pPr>
        <w:pStyle w:val="Heading2"/>
      </w:pPr>
      <w:r>
        <w:t>5.1 Particionamiento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600"/>
      </w:tblGrid>
      <w:tr w:rsidR="00564ADB" w14:paraId="6843F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60A5" w14:textId="77777777" w:rsidR="00564ADB" w:rsidRDefault="00000000">
            <w:r>
              <w:rPr>
                <w:b/>
                <w:bCs/>
                <w:color w:val="FFFFFF"/>
              </w:rPr>
              <w:t>Conjunto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4388" w14:textId="77777777" w:rsidR="00564ADB" w:rsidRDefault="00000000">
            <w:r>
              <w:rPr>
                <w:b/>
                <w:bCs/>
                <w:color w:val="FFFFFF"/>
              </w:rPr>
              <w:t>Proporcion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649D" w14:textId="77777777" w:rsidR="00564ADB" w:rsidRDefault="00000000">
            <w:r>
              <w:rPr>
                <w:b/>
                <w:bCs/>
                <w:color w:val="FFFFFF"/>
              </w:rPr>
              <w:t>Filas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BB51" w14:textId="77777777" w:rsidR="00564ADB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564ADB" w14:paraId="3B771F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8359" w14:textId="77777777" w:rsidR="00564ADB" w:rsidRDefault="00000000">
            <w:r>
              <w:rPr>
                <w:color w:val="000000"/>
              </w:rPr>
              <w:t>Train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B569" w14:textId="77777777" w:rsidR="00564ADB" w:rsidRDefault="00000000">
            <w:r>
              <w:rPr>
                <w:color w:val="000000"/>
              </w:rPr>
              <w:t>70%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734F" w14:textId="77777777" w:rsidR="00564ADB" w:rsidRDefault="00000000">
            <w:r>
              <w:rPr>
                <w:color w:val="000000"/>
              </w:rPr>
              <w:t>9,025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626A" w14:textId="77777777" w:rsidR="00564ADB" w:rsidRDefault="00000000">
            <w:r>
              <w:rPr>
                <w:color w:val="000000"/>
              </w:rPr>
              <w:t>Ajuste de pesos</w:t>
            </w:r>
          </w:p>
        </w:tc>
      </w:tr>
      <w:tr w:rsidR="00564ADB" w14:paraId="7A242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A50E" w14:textId="77777777" w:rsidR="00564ADB" w:rsidRDefault="00000000">
            <w:r>
              <w:rPr>
                <w:color w:val="000000"/>
              </w:rPr>
              <w:t>Validation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081E" w14:textId="77777777" w:rsidR="00564ADB" w:rsidRDefault="00000000">
            <w:r>
              <w:rPr>
                <w:color w:val="000000"/>
              </w:rPr>
              <w:t>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2E4F" w14:textId="77777777" w:rsidR="00564ADB" w:rsidRDefault="00000000">
            <w:r>
              <w:rPr>
                <w:color w:val="000000"/>
              </w:rPr>
              <w:t>1,934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4425" w14:textId="77777777" w:rsidR="00564ADB" w:rsidRDefault="00000000">
            <w:r>
              <w:rPr>
                <w:color w:val="000000"/>
              </w:rPr>
              <w:t>Monitoreo durante entreno</w:t>
            </w:r>
          </w:p>
        </w:tc>
      </w:tr>
      <w:tr w:rsidR="00564ADB" w14:paraId="68E4CC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157C" w14:textId="77777777" w:rsidR="00564ADB" w:rsidRDefault="00000000">
            <w:r>
              <w:rPr>
                <w:color w:val="000000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1F2B" w14:textId="77777777" w:rsidR="00564ADB" w:rsidRDefault="00000000">
            <w:r>
              <w:rPr>
                <w:color w:val="000000"/>
              </w:rPr>
              <w:t>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AEC1" w14:textId="77777777" w:rsidR="00564ADB" w:rsidRDefault="00000000">
            <w:r>
              <w:rPr>
                <w:color w:val="000000"/>
              </w:rPr>
              <w:t>1,935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FECC" w14:textId="77777777" w:rsidR="00564ADB" w:rsidRDefault="00000000">
            <w:r>
              <w:rPr>
                <w:color w:val="000000"/>
              </w:rPr>
              <w:t>Evaluacion final</w:t>
            </w:r>
          </w:p>
        </w:tc>
      </w:tr>
    </w:tbl>
    <w:p w14:paraId="2C823B4C" w14:textId="77777777" w:rsidR="00564ADB" w:rsidRDefault="00564ADB">
      <w:pPr>
        <w:spacing w:before="60" w:after="60"/>
      </w:pPr>
    </w:p>
    <w:p w14:paraId="1B29AF13" w14:textId="77777777" w:rsidR="00564ADB" w:rsidRDefault="00000000">
      <w:pPr>
        <w:pStyle w:val="Heading2"/>
      </w:pPr>
      <w:r>
        <w:t>5.2 Uso del conjunto de validacion</w:t>
      </w:r>
    </w:p>
    <w:p w14:paraId="292E24ED" w14:textId="77777777" w:rsidR="00564ADB" w:rsidRDefault="00000000">
      <w:pPr>
        <w:spacing w:before="60" w:after="60"/>
      </w:pPr>
      <w:r>
        <w:rPr>
          <w:color w:val="000000"/>
        </w:rPr>
        <w:t>El conjunto de validacion permite detectar overfitting durante el entrenamiento sin contaminar el test. Si el val_loss sube mientras el train_loss baja, el modelo esta memorizando. Tambien orienta decisiones de hiperparametros. Sin validacion, estas decisiones implicarian mirar el test set, invalidando la evaluacion final.</w:t>
      </w:r>
    </w:p>
    <w:p w14:paraId="6A4B5456" w14:textId="77777777" w:rsidR="00564ADB" w:rsidRDefault="00564ADB">
      <w:pPr>
        <w:spacing w:before="60" w:after="60"/>
      </w:pPr>
    </w:p>
    <w:p w14:paraId="66EF68F1" w14:textId="77777777" w:rsidR="00564ADB" w:rsidRDefault="00000000">
      <w:pPr>
        <w:pStyle w:val="Heading2"/>
      </w:pPr>
      <w:r>
        <w:t>5.3 Normalizacion</w:t>
      </w:r>
    </w:p>
    <w:p w14:paraId="0999CF81" w14:textId="77777777" w:rsidR="00564ADB" w:rsidRDefault="00000000">
      <w:pPr>
        <w:spacing w:before="60" w:after="60"/>
      </w:pPr>
      <w:r>
        <w:rPr>
          <w:color w:val="000000"/>
        </w:rPr>
        <w:t>Se aplico StandardScaler ajustado exclusivamente sobre train. Val y test se transformaron con esos mismos parametros para evitar data leakage.</w:t>
      </w:r>
    </w:p>
    <w:p w14:paraId="6CBA3531" w14:textId="77777777" w:rsidR="00564ADB" w:rsidRDefault="00564ADB">
      <w:pPr>
        <w:spacing w:before="60" w:after="60"/>
      </w:pPr>
    </w:p>
    <w:p w14:paraId="3E9794E2" w14:textId="77777777" w:rsidR="00564ADB" w:rsidRDefault="00000000">
      <w:pPr>
        <w:pStyle w:val="Heading1"/>
        <w:pBdr>
          <w:bottom w:val="single" w:sz="6" w:space="1" w:color="1F4E79"/>
        </w:pBdr>
      </w:pPr>
      <w:r>
        <w:t>6. Elaboracion de los Modelos</w:t>
      </w:r>
    </w:p>
    <w:p w14:paraId="58377426" w14:textId="77777777" w:rsidR="00564ADB" w:rsidRDefault="00000000">
      <w:pPr>
        <w:spacing w:before="60" w:after="60"/>
      </w:pPr>
      <w:r>
        <w:rPr>
          <w:color w:val="000000"/>
        </w:rPr>
        <w:t>El Perceptron se entreno con BCEWithLogitsLoss sobre la salida lineal (la funcion escalon no es diferenciable). Los MLP usaron BCELoss sobre la salida sigmoide. Optimizador: Adam, LR=0.001, 50 epocas, batch size=64.</w:t>
      </w:r>
    </w:p>
    <w:p w14:paraId="626FABAC" w14:textId="77777777" w:rsidR="00564ADB" w:rsidRDefault="00564A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60"/>
        <w:gridCol w:w="1600"/>
        <w:gridCol w:w="1600"/>
      </w:tblGrid>
      <w:tr w:rsidR="00564ADB" w14:paraId="4DB8E2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C577" w14:textId="77777777" w:rsidR="00564ADB" w:rsidRDefault="00000000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5A39" w14:textId="77777777" w:rsidR="00564ADB" w:rsidRDefault="00000000">
            <w:r>
              <w:rPr>
                <w:b/>
                <w:bCs/>
                <w:color w:val="FFFFFF"/>
              </w:rPr>
              <w:t>Arquitectura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F713" w14:textId="77777777" w:rsidR="00564ADB" w:rsidRDefault="00000000">
            <w:r>
              <w:rPr>
                <w:b/>
                <w:bCs/>
                <w:color w:val="FFFFFF"/>
              </w:rPr>
              <w:t>Activacion salida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80D9" w14:textId="77777777" w:rsidR="00564ADB" w:rsidRDefault="00000000">
            <w:r>
              <w:rPr>
                <w:b/>
                <w:bCs/>
                <w:color w:val="FFFFFF"/>
              </w:rPr>
              <w:t>Parametros</w:t>
            </w:r>
          </w:p>
        </w:tc>
      </w:tr>
      <w:tr w:rsidR="00564ADB" w14:paraId="5F8287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772C" w14:textId="77777777" w:rsidR="00564ADB" w:rsidRDefault="00000000">
            <w:r>
              <w:rPr>
                <w:color w:val="000000"/>
              </w:rPr>
              <w:t>Perceptron unicapa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B405" w14:textId="77777777" w:rsidR="00564ADB" w:rsidRDefault="00000000">
            <w:r>
              <w:rPr>
                <w:color w:val="000000"/>
              </w:rPr>
              <w:t>27 -&gt;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DFE9" w14:textId="77777777" w:rsidR="00564ADB" w:rsidRDefault="00000000">
            <w:r>
              <w:rPr>
                <w:color w:val="000000"/>
              </w:rPr>
              <w:t>Escalon (TLU)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BB0C" w14:textId="77777777" w:rsidR="00564ADB" w:rsidRDefault="00000000">
            <w:r>
              <w:rPr>
                <w:color w:val="000000"/>
              </w:rPr>
              <w:t>28</w:t>
            </w:r>
          </w:p>
        </w:tc>
      </w:tr>
      <w:tr w:rsidR="00564ADB" w14:paraId="27CB8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0F62" w14:textId="77777777" w:rsidR="00564ADB" w:rsidRDefault="00000000">
            <w:r>
              <w:rPr>
                <w:color w:val="000000"/>
              </w:rPr>
              <w:t>MLP 1 capa oculta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FF5C" w14:textId="77777777" w:rsidR="00564ADB" w:rsidRDefault="00000000">
            <w:r>
              <w:rPr>
                <w:color w:val="000000"/>
              </w:rPr>
              <w:t>27 -&gt; 27 -&gt;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67AE" w14:textId="77777777" w:rsidR="00564ADB" w:rsidRDefault="00000000">
            <w:r>
              <w:rPr>
                <w:color w:val="000000"/>
              </w:rPr>
              <w:t>Sigmoide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5068" w14:textId="77777777" w:rsidR="00564ADB" w:rsidRDefault="00000000">
            <w:r>
              <w:rPr>
                <w:color w:val="000000"/>
              </w:rPr>
              <w:t>784</w:t>
            </w:r>
          </w:p>
        </w:tc>
      </w:tr>
      <w:tr w:rsidR="00564ADB" w14:paraId="60AF81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173C" w14:textId="77777777" w:rsidR="00564ADB" w:rsidRDefault="00000000">
            <w:r>
              <w:rPr>
                <w:color w:val="000000"/>
              </w:rPr>
              <w:t>MLP 2 capas ocultas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272B" w14:textId="77777777" w:rsidR="00564ADB" w:rsidRDefault="00000000">
            <w:r>
              <w:rPr>
                <w:color w:val="000000"/>
              </w:rPr>
              <w:t>27 -&gt; 13 -&gt; 13 -&gt;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9CAC" w14:textId="77777777" w:rsidR="00564ADB" w:rsidRDefault="00000000">
            <w:r>
              <w:rPr>
                <w:color w:val="000000"/>
              </w:rPr>
              <w:t>Sigmoide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5CA9" w14:textId="77777777" w:rsidR="00564ADB" w:rsidRDefault="00000000">
            <w:r>
              <w:rPr>
                <w:color w:val="000000"/>
              </w:rPr>
              <w:t>560</w:t>
            </w:r>
          </w:p>
        </w:tc>
      </w:tr>
    </w:tbl>
    <w:p w14:paraId="480FCD14" w14:textId="77777777" w:rsidR="00564ADB" w:rsidRDefault="00564ADB">
      <w:pPr>
        <w:spacing w:before="60" w:after="60"/>
      </w:pPr>
    </w:p>
    <w:p w14:paraId="213B4751" w14:textId="77777777" w:rsidR="00564ADB" w:rsidRDefault="00000000">
      <w:r>
        <w:br w:type="page"/>
      </w:r>
    </w:p>
    <w:p w14:paraId="7A2BBA1A" w14:textId="77777777" w:rsidR="00564ADB" w:rsidRDefault="00000000">
      <w:pPr>
        <w:pStyle w:val="Heading1"/>
        <w:pBdr>
          <w:bottom w:val="single" w:sz="6" w:space="1" w:color="1F4E79"/>
        </w:pBdr>
      </w:pPr>
      <w:r>
        <w:lastRenderedPageBreak/>
        <w:t>7. Analisis de Resultados</w:t>
      </w:r>
    </w:p>
    <w:p w14:paraId="7A8F62D0" w14:textId="77777777" w:rsidR="00564ADB" w:rsidRDefault="00000000">
      <w:pPr>
        <w:pStyle w:val="Heading2"/>
      </w:pPr>
      <w:r>
        <w:t>7.1 Metricas en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1640"/>
        <w:gridCol w:w="1640"/>
      </w:tblGrid>
      <w:tr w:rsidR="00564ADB" w14:paraId="4CC90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D100" w14:textId="77777777" w:rsidR="00564ADB" w:rsidRDefault="00000000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EE8D" w14:textId="77777777" w:rsidR="00564ADB" w:rsidRDefault="0000000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733D" w14:textId="77777777" w:rsidR="00564ADB" w:rsidRDefault="00000000"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A0BB" w14:textId="77777777" w:rsidR="00564ADB" w:rsidRDefault="00000000"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2145" w14:textId="77777777" w:rsidR="00564ADB" w:rsidRDefault="00000000">
            <w:r>
              <w:rPr>
                <w:b/>
                <w:bCs/>
                <w:color w:val="FFFFFF"/>
              </w:rPr>
              <w:t>F1 Score</w:t>
            </w:r>
          </w:p>
        </w:tc>
      </w:tr>
      <w:tr w:rsidR="00564ADB" w14:paraId="62001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7276" w14:textId="77777777" w:rsidR="00564ADB" w:rsidRDefault="00000000">
            <w:r>
              <w:rPr>
                <w:color w:val="000000"/>
              </w:rPr>
              <w:t>Perceptron unicapa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F51B" w14:textId="77777777" w:rsidR="00564ADB" w:rsidRDefault="00000000">
            <w:r>
              <w:rPr>
                <w:color w:val="000000"/>
              </w:rPr>
              <w:t>0.632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D749" w14:textId="77777777" w:rsidR="00564ADB" w:rsidRDefault="00000000">
            <w:r>
              <w:rPr>
                <w:color w:val="000000"/>
              </w:rPr>
              <w:t>0.634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FA7D" w14:textId="77777777" w:rsidR="00564ADB" w:rsidRDefault="00000000">
            <w:r>
              <w:rPr>
                <w:color w:val="000000"/>
              </w:rPr>
              <w:t>0.668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67B3" w14:textId="77777777" w:rsidR="00564ADB" w:rsidRDefault="00000000">
            <w:r>
              <w:rPr>
                <w:color w:val="000000"/>
              </w:rPr>
              <w:t>0.651</w:t>
            </w:r>
          </w:p>
        </w:tc>
      </w:tr>
      <w:tr w:rsidR="00564ADB" w14:paraId="557473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5978" w14:textId="77777777" w:rsidR="00564ADB" w:rsidRDefault="00000000">
            <w:r>
              <w:rPr>
                <w:color w:val="000000"/>
              </w:rPr>
              <w:t>MLP 1 capa oculta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2111" w14:textId="77777777" w:rsidR="00564ADB" w:rsidRDefault="00000000">
            <w:r>
              <w:rPr>
                <w:color w:val="000000"/>
              </w:rPr>
              <w:t>0.630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662A" w14:textId="77777777" w:rsidR="00564ADB" w:rsidRDefault="00000000">
            <w:r>
              <w:rPr>
                <w:color w:val="000000"/>
              </w:rPr>
              <w:t>0.630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1CB1" w14:textId="77777777" w:rsidR="00564ADB" w:rsidRDefault="00000000">
            <w:r>
              <w:rPr>
                <w:color w:val="000000"/>
              </w:rPr>
              <w:t>0.685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9E6B" w14:textId="77777777" w:rsidR="00564ADB" w:rsidRDefault="00000000">
            <w:r>
              <w:rPr>
                <w:color w:val="000000"/>
              </w:rPr>
              <w:t>0.656</w:t>
            </w:r>
          </w:p>
        </w:tc>
      </w:tr>
      <w:tr w:rsidR="00564ADB" w14:paraId="68C59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1675" w14:textId="77777777" w:rsidR="00564ADB" w:rsidRDefault="00000000">
            <w:r>
              <w:rPr>
                <w:color w:val="000000"/>
              </w:rPr>
              <w:t>MLP 2 capas ocultas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89C7" w14:textId="77777777" w:rsidR="00564ADB" w:rsidRDefault="00000000">
            <w:r>
              <w:rPr>
                <w:color w:val="000000"/>
              </w:rPr>
              <w:t>0.638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7A20" w14:textId="77777777" w:rsidR="00564ADB" w:rsidRDefault="00000000">
            <w:r>
              <w:rPr>
                <w:color w:val="000000"/>
              </w:rPr>
              <w:t>0.638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E781" w14:textId="77777777" w:rsidR="00564ADB" w:rsidRDefault="00000000">
            <w:r>
              <w:rPr>
                <w:color w:val="000000"/>
              </w:rPr>
              <w:t>0.690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1D73" w14:textId="77777777" w:rsidR="00564ADB" w:rsidRDefault="00000000">
            <w:r>
              <w:rPr>
                <w:color w:val="000000"/>
              </w:rPr>
              <w:t>0.663</w:t>
            </w:r>
          </w:p>
        </w:tc>
      </w:tr>
    </w:tbl>
    <w:p w14:paraId="7FA24DBB" w14:textId="77777777" w:rsidR="00564ADB" w:rsidRDefault="00564ADB">
      <w:pPr>
        <w:spacing w:before="60" w:after="60"/>
      </w:pPr>
    </w:p>
    <w:p w14:paraId="108D0642" w14:textId="77777777" w:rsidR="00564ADB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026872E" wp14:editId="311CBC84">
            <wp:extent cx="5143500" cy="2571750"/>
            <wp:effectExtent l="0" t="0" r="0" b="0"/>
            <wp:docPr id="1627830086" name="Picture 1627830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C71B" w14:textId="77777777" w:rsidR="00564AD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4. Comparacion de metricas entre los tres modelos</w:t>
      </w:r>
    </w:p>
    <w:p w14:paraId="632401F7" w14:textId="77777777" w:rsidR="00564ADB" w:rsidRDefault="00000000">
      <w:pPr>
        <w:pStyle w:val="Heading2"/>
      </w:pPr>
      <w:r>
        <w:t>7.2 Matrices de confusion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0"/>
        <w:gridCol w:w="3310"/>
        <w:gridCol w:w="3310"/>
      </w:tblGrid>
      <w:tr w:rsidR="00564ADB" w14:paraId="64C871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C528B" w14:textId="77777777" w:rsidR="00564AD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78CE66" wp14:editId="5392EC9B">
                  <wp:extent cx="2000250" cy="1600200"/>
                  <wp:effectExtent l="0" t="0" r="0" b="0"/>
                  <wp:docPr id="510931860" name="Picture 51093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79B54" w14:textId="77777777" w:rsidR="00564ADB" w:rsidRDefault="00000000">
            <w:pPr>
              <w:spacing w:before="60" w:after="60"/>
              <w:jc w:val="center"/>
            </w:pPr>
            <w:r>
              <w:rPr>
                <w:color w:val="666666"/>
                <w:sz w:val="18"/>
                <w:szCs w:val="18"/>
              </w:rPr>
              <w:t>Perceptron unicapa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EB084" w14:textId="77777777" w:rsidR="00564AD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8BD013" wp14:editId="7CBA339A">
                  <wp:extent cx="2000250" cy="1600200"/>
                  <wp:effectExtent l="0" t="0" r="0" b="0"/>
                  <wp:docPr id="1712761872" name="Picture 1712761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6B155" w14:textId="77777777" w:rsidR="00564ADB" w:rsidRDefault="00000000">
            <w:pPr>
              <w:spacing w:before="60" w:after="60"/>
              <w:jc w:val="center"/>
            </w:pPr>
            <w:r>
              <w:rPr>
                <w:color w:val="666666"/>
                <w:sz w:val="18"/>
                <w:szCs w:val="18"/>
              </w:rPr>
              <w:t>MLP 1 capa oculta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E13F9" w14:textId="77777777" w:rsidR="00564AD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5A9ED3" wp14:editId="458BAC24">
                  <wp:extent cx="2000250" cy="1600200"/>
                  <wp:effectExtent l="0" t="0" r="0" b="0"/>
                  <wp:docPr id="2050513701" name="Picture 2050513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1084E" w14:textId="77777777" w:rsidR="00564ADB" w:rsidRDefault="00000000">
            <w:pPr>
              <w:spacing w:before="60" w:after="60"/>
              <w:jc w:val="center"/>
            </w:pPr>
            <w:r>
              <w:rPr>
                <w:color w:val="666666"/>
                <w:sz w:val="18"/>
                <w:szCs w:val="18"/>
              </w:rPr>
              <w:t>MLP 2 capas ocultas</w:t>
            </w:r>
          </w:p>
        </w:tc>
      </w:tr>
    </w:tbl>
    <w:p w14:paraId="78C29AAA" w14:textId="77777777" w:rsidR="00564ADB" w:rsidRDefault="00564ADB">
      <w:pPr>
        <w:spacing w:before="60" w:after="60"/>
      </w:pPr>
    </w:p>
    <w:p w14:paraId="5CB459C0" w14:textId="77777777" w:rsidR="00564ADB" w:rsidRDefault="00000000">
      <w:pPr>
        <w:pStyle w:val="Heading2"/>
      </w:pPr>
      <w:r>
        <w:t>7.3 Curvas de entrenamiento</w:t>
      </w:r>
    </w:p>
    <w:p w14:paraId="0DE40D78" w14:textId="77777777" w:rsidR="00564ADB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A57B05B" wp14:editId="31154D47">
            <wp:extent cx="5143500" cy="1714500"/>
            <wp:effectExtent l="0" t="0" r="0" b="0"/>
            <wp:docPr id="1775845294" name="Picture 177584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6B98" w14:textId="77777777" w:rsidR="00564AD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5. Historia de entrenamiento — Perceptron unicapa</w:t>
      </w:r>
    </w:p>
    <w:p w14:paraId="7C5D6621" w14:textId="77777777" w:rsidR="00564ADB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9427BCE" wp14:editId="26944D9A">
            <wp:extent cx="5143500" cy="1714500"/>
            <wp:effectExtent l="0" t="0" r="0" b="0"/>
            <wp:docPr id="2081923596" name="Picture 208192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FDDF" w14:textId="77777777" w:rsidR="00564AD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6. Historia de entrenamiento — MLP 1 capa oculta</w:t>
      </w:r>
    </w:p>
    <w:p w14:paraId="4DCF1905" w14:textId="77777777" w:rsidR="00564ADB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271D687" wp14:editId="043FBAC2">
            <wp:extent cx="5143500" cy="1714500"/>
            <wp:effectExtent l="0" t="0" r="0" b="0"/>
            <wp:docPr id="487270692" name="Picture 487270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B9D2" w14:textId="77777777" w:rsidR="00564AD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7. Historia de entrenamiento — MLP 2 capas ocultas</w:t>
      </w:r>
    </w:p>
    <w:p w14:paraId="19888170" w14:textId="77777777" w:rsidR="00564ADB" w:rsidRDefault="00000000">
      <w:pPr>
        <w:pStyle w:val="Heading2"/>
      </w:pPr>
      <w:r>
        <w:t>7.4 Analisis comparativo</w:t>
      </w:r>
    </w:p>
    <w:p w14:paraId="24DA587E" w14:textId="77777777" w:rsidR="00564ADB" w:rsidRDefault="00000000">
      <w:pPr>
        <w:spacing w:before="60" w:after="60"/>
      </w:pPr>
      <w:r>
        <w:rPr>
          <w:color w:val="000000"/>
        </w:rPr>
        <w:t>Los tres modelos presentan accuracy similar (63-64%), reflejando la limitada correlacion de las features con el target. Observaciones:</w:t>
      </w:r>
    </w:p>
    <w:p w14:paraId="67819317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MLP 2 capas ocultas obtuvo el mejor desempeno en todas las metricas, aunque la mejora sobre el Perceptron es de apenas 0.6 puntos en accuracy.</w:t>
      </w:r>
    </w:p>
    <w:p w14:paraId="70F4D7D5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Los modelos convergen antes de la epoca 15. El cuello de botella es la representacion de los datos, no la arquitectura.</w:t>
      </w:r>
    </w:p>
    <w:p w14:paraId="7C08F798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El recall (~0.67-0.69) es mayor que la precision (~0.63-0.64), evidenciando sesgo hacia predecir female — la clase ligeramente mayoritaria.</w:t>
      </w:r>
    </w:p>
    <w:p w14:paraId="7F0F6DBD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El Perceptron muestra val_accuracy mayor que train, confirmando que es demasiado simple para hacer overfitting.</w:t>
      </w:r>
    </w:p>
    <w:p w14:paraId="0DF1DEAE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Los MLP presentan una brecha pequena entre train y val loss al final, indicando overfitting leve sin impacto significativo en test.</w:t>
      </w:r>
    </w:p>
    <w:p w14:paraId="12F865CC" w14:textId="77777777" w:rsidR="00564ADB" w:rsidRDefault="00564ADB">
      <w:pPr>
        <w:spacing w:before="60" w:after="60"/>
      </w:pPr>
    </w:p>
    <w:p w14:paraId="5E65F981" w14:textId="77777777" w:rsidR="00564ADB" w:rsidRDefault="00000000">
      <w:r>
        <w:br w:type="page"/>
      </w:r>
    </w:p>
    <w:p w14:paraId="0921C520" w14:textId="77777777" w:rsidR="00564ADB" w:rsidRDefault="00000000">
      <w:pPr>
        <w:pStyle w:val="Heading1"/>
        <w:pBdr>
          <w:bottom w:val="single" w:sz="6" w:space="1" w:color="1F4E79"/>
        </w:pBdr>
      </w:pPr>
      <w:r>
        <w:lastRenderedPageBreak/>
        <w:t>8. Ajustes y Propuestas de Mejora</w:t>
      </w:r>
    </w:p>
    <w:p w14:paraId="6F940861" w14:textId="77777777" w:rsidR="00564ADB" w:rsidRDefault="00000000">
      <w:pPr>
        <w:spacing w:before="60" w:after="60"/>
      </w:pPr>
      <w:r>
        <w:rPr>
          <w:color w:val="000000"/>
        </w:rPr>
        <w:t>El principal cuello de botella es la calidad de las features. Hipotesis de mejora:</w:t>
      </w:r>
    </w:p>
    <w:p w14:paraId="1D127471" w14:textId="77777777" w:rsidR="00564ADB" w:rsidRDefault="00564ADB">
      <w:pPr>
        <w:spacing w:before="60" w:after="60"/>
      </w:pPr>
    </w:p>
    <w:p w14:paraId="6809C89F" w14:textId="77777777" w:rsidR="00564ADB" w:rsidRDefault="00000000">
      <w:pPr>
        <w:pStyle w:val="Heading2"/>
      </w:pPr>
      <w:r>
        <w:t>8.1 Representacion de datos</w:t>
      </w:r>
    </w:p>
    <w:p w14:paraId="5A627718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Aplicar log1p a fav_number, tweet_count y retweet_count para reducir el impacto de outliers.</w:t>
      </w:r>
    </w:p>
    <w:p w14:paraId="0E7FACD0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Procesar description y text con TF-IDF para extraer features de vocabulario correlacionadas con el genero.</w:t>
      </w:r>
    </w:p>
    <w:p w14:paraId="531559EA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Usar embeddings preentrenados (fastText) sobre la descripcion del perfil.</w:t>
      </w:r>
    </w:p>
    <w:p w14:paraId="7527423E" w14:textId="77777777" w:rsidR="00564ADB" w:rsidRDefault="00564ADB">
      <w:pPr>
        <w:spacing w:before="60" w:after="60"/>
      </w:pPr>
    </w:p>
    <w:p w14:paraId="7E25355D" w14:textId="77777777" w:rsidR="00564ADB" w:rsidRDefault="00000000">
      <w:pPr>
        <w:pStyle w:val="Heading2"/>
      </w:pPr>
      <w:r>
        <w:t>8.2 Arquitectura</w:t>
      </w:r>
    </w:p>
    <w:p w14:paraId="747D1FC0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Agregar Dropout (p=0.3) despues de cada capa oculta para reducir el overfitting leve observado.</w:t>
      </w:r>
    </w:p>
    <w:p w14:paraId="7F380966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Agregar Batch Normalization para estabilizar el entrenamiento.</w:t>
      </w:r>
    </w:p>
    <w:p w14:paraId="23CD899D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Probar arquitecturas mas profundas si se incorporan features de texto.</w:t>
      </w:r>
    </w:p>
    <w:p w14:paraId="1F2513BE" w14:textId="77777777" w:rsidR="00564ADB" w:rsidRDefault="00564ADB">
      <w:pPr>
        <w:spacing w:before="60" w:after="60"/>
      </w:pPr>
    </w:p>
    <w:p w14:paraId="6C733357" w14:textId="77777777" w:rsidR="00564ADB" w:rsidRDefault="00000000">
      <w:pPr>
        <w:pStyle w:val="Heading2"/>
      </w:pPr>
      <w:r>
        <w:t>8.3 Entrenamiento</w:t>
      </w:r>
    </w:p>
    <w:p w14:paraId="1A859036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Implementar Early Stopping con paciencia de 10 epocas monitoreando val_loss.</w:t>
      </w:r>
    </w:p>
    <w:p w14:paraId="10FA27FC" w14:textId="77777777" w:rsidR="00564ADB" w:rsidRDefault="00000000">
      <w:pPr>
        <w:pStyle w:val="ListParagraph"/>
        <w:numPr>
          <w:ilvl w:val="0"/>
          <w:numId w:val="2"/>
        </w:numPr>
        <w:spacing w:before="40" w:after="40"/>
      </w:pPr>
      <w:r>
        <w:t>Aplicar Learning Rate Scheduler (ReduceLROnPlateau) cuando val_loss se estanque.</w:t>
      </w:r>
    </w:p>
    <w:p w14:paraId="67DCA325" w14:textId="77777777" w:rsidR="00564ADB" w:rsidRDefault="00564ADB">
      <w:pPr>
        <w:spacing w:before="60" w:after="60"/>
      </w:pPr>
    </w:p>
    <w:p w14:paraId="166BAFEA" w14:textId="77777777" w:rsidR="00564ADB" w:rsidRDefault="00000000">
      <w:pPr>
        <w:pStyle w:val="Heading1"/>
        <w:pBdr>
          <w:bottom w:val="single" w:sz="6" w:space="1" w:color="1F4E79"/>
        </w:pBdr>
      </w:pPr>
      <w:r>
        <w:t>Autores</w:t>
      </w:r>
    </w:p>
    <w:tbl>
      <w:tblPr>
        <w:tblW w:w="5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</w:tblGrid>
      <w:tr w:rsidR="00564ADB" w14:paraId="407BC8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65F2" w14:textId="77777777" w:rsidR="00564A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</w:tr>
      <w:tr w:rsidR="00564ADB" w14:paraId="6FAC48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9E21" w14:textId="77777777" w:rsidR="00564ADB" w:rsidRDefault="00000000">
            <w:pPr>
              <w:jc w:val="center"/>
            </w:pPr>
            <w:r>
              <w:rPr>
                <w:color w:val="000000"/>
              </w:rPr>
              <w:t>Abel Albuez</w:t>
            </w:r>
          </w:p>
        </w:tc>
      </w:tr>
      <w:tr w:rsidR="00564ADB" w14:paraId="53F473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FD26" w14:textId="77777777" w:rsidR="00564ADB" w:rsidRDefault="00000000">
            <w:pPr>
              <w:jc w:val="center"/>
            </w:pPr>
            <w:r>
              <w:rPr>
                <w:color w:val="000000"/>
              </w:rPr>
              <w:t>Daniel Rios</w:t>
            </w:r>
          </w:p>
        </w:tc>
      </w:tr>
      <w:tr w:rsidR="00564ADB" w14:paraId="4FAFFC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312A" w14:textId="77777777" w:rsidR="00564ADB" w:rsidRDefault="00000000">
            <w:pPr>
              <w:jc w:val="center"/>
            </w:pPr>
            <w:r>
              <w:rPr>
                <w:color w:val="000000"/>
              </w:rPr>
              <w:t>Juan Torres</w:t>
            </w:r>
          </w:p>
        </w:tc>
      </w:tr>
      <w:tr w:rsidR="00564ADB" w14:paraId="156BD3F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A864" w14:textId="77777777" w:rsidR="00564ADB" w:rsidRDefault="00000000">
            <w:pPr>
              <w:jc w:val="center"/>
            </w:pPr>
            <w:r>
              <w:rPr>
                <w:color w:val="000000"/>
              </w:rPr>
              <w:t>Javier Esquivel</w:t>
            </w:r>
          </w:p>
        </w:tc>
      </w:tr>
    </w:tbl>
    <w:p w14:paraId="64AFFAE1" w14:textId="77777777" w:rsidR="00564ADB" w:rsidRDefault="00564ADB">
      <w:pPr>
        <w:spacing w:before="60" w:after="60"/>
      </w:pPr>
    </w:p>
    <w:p w14:paraId="4E387A81" w14:textId="77777777" w:rsidR="00564ADB" w:rsidRDefault="00000000">
      <w:pPr>
        <w:spacing w:before="60" w:after="60"/>
      </w:pPr>
      <w:r>
        <w:rPr>
          <w:color w:val="888888"/>
        </w:rPr>
        <w:t>Pontificia Universidad Javeriana</w:t>
      </w:r>
    </w:p>
    <w:p w14:paraId="67C08EDD" w14:textId="77777777" w:rsidR="00564ADB" w:rsidRDefault="00000000">
      <w:pPr>
        <w:spacing w:before="60" w:after="60"/>
      </w:pPr>
      <w:r>
        <w:rPr>
          <w:color w:val="888888"/>
        </w:rPr>
        <w:t>Materia: Aprendizaje Profundo</w:t>
      </w:r>
    </w:p>
    <w:p w14:paraId="6135929E" w14:textId="77777777" w:rsidR="00564ADB" w:rsidRDefault="00000000">
      <w:pPr>
        <w:spacing w:before="60" w:after="60"/>
      </w:pPr>
      <w:r>
        <w:rPr>
          <w:color w:val="888888"/>
        </w:rPr>
        <w:t>Profesor: Ing. Julio Omar Palacio Nino, M.Sc.</w:t>
      </w:r>
    </w:p>
    <w:sectPr w:rsidR="00564ADB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1DD4" w14:textId="77777777" w:rsidR="00E02984" w:rsidRDefault="00E02984">
      <w:r>
        <w:separator/>
      </w:r>
    </w:p>
  </w:endnote>
  <w:endnote w:type="continuationSeparator" w:id="0">
    <w:p w14:paraId="17997219" w14:textId="77777777" w:rsidR="00E02984" w:rsidRDefault="00E02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3F29" w14:textId="77777777" w:rsidR="00564ADB" w:rsidRDefault="00000000">
    <w:pPr>
      <w:pBdr>
        <w:top w:val="single" w:sz="4" w:space="1" w:color="1F4E79"/>
      </w:pBdr>
      <w:spacing w:before="100"/>
      <w:jc w:val="center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F1D4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24C63" w14:textId="77777777" w:rsidR="00E02984" w:rsidRDefault="00E02984">
      <w:r>
        <w:separator/>
      </w:r>
    </w:p>
  </w:footnote>
  <w:footnote w:type="continuationSeparator" w:id="0">
    <w:p w14:paraId="7A050DAD" w14:textId="77777777" w:rsidR="00E02984" w:rsidRDefault="00E02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75B8E" w14:textId="77777777" w:rsidR="00564ADB" w:rsidRDefault="00000000">
    <w:pPr>
      <w:pBdr>
        <w:bottom w:val="single" w:sz="4" w:space="1" w:color="1F4E79"/>
      </w:pBdr>
      <w:spacing w:after="100"/>
      <w:jc w:val="right"/>
    </w:pPr>
    <w:r>
      <w:rPr>
        <w:color w:val="888888"/>
        <w:sz w:val="16"/>
        <w:szCs w:val="16"/>
      </w:rPr>
      <w:t>Taller 1 — Aprendizaje Profundo | Pontificia Universidad Javeriana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91FB5"/>
    <w:multiLevelType w:val="hybridMultilevel"/>
    <w:tmpl w:val="35E04510"/>
    <w:lvl w:ilvl="0" w:tplc="0548D3A8">
      <w:start w:val="1"/>
      <w:numFmt w:val="bullet"/>
      <w:lvlText w:val="●"/>
      <w:lvlJc w:val="left"/>
      <w:pPr>
        <w:ind w:left="720" w:hanging="360"/>
      </w:pPr>
    </w:lvl>
    <w:lvl w:ilvl="1" w:tplc="5314768C">
      <w:start w:val="1"/>
      <w:numFmt w:val="bullet"/>
      <w:lvlText w:val="○"/>
      <w:lvlJc w:val="left"/>
      <w:pPr>
        <w:ind w:left="1440" w:hanging="360"/>
      </w:pPr>
    </w:lvl>
    <w:lvl w:ilvl="2" w:tplc="7818B854">
      <w:start w:val="1"/>
      <w:numFmt w:val="bullet"/>
      <w:lvlText w:val="■"/>
      <w:lvlJc w:val="left"/>
      <w:pPr>
        <w:ind w:left="2160" w:hanging="360"/>
      </w:pPr>
    </w:lvl>
    <w:lvl w:ilvl="3" w:tplc="E2C65E42">
      <w:start w:val="1"/>
      <w:numFmt w:val="bullet"/>
      <w:lvlText w:val="●"/>
      <w:lvlJc w:val="left"/>
      <w:pPr>
        <w:ind w:left="2880" w:hanging="360"/>
      </w:pPr>
    </w:lvl>
    <w:lvl w:ilvl="4" w:tplc="83EC8C74">
      <w:start w:val="1"/>
      <w:numFmt w:val="bullet"/>
      <w:lvlText w:val="○"/>
      <w:lvlJc w:val="left"/>
      <w:pPr>
        <w:ind w:left="3600" w:hanging="360"/>
      </w:pPr>
    </w:lvl>
    <w:lvl w:ilvl="5" w:tplc="CA6E72FE">
      <w:start w:val="1"/>
      <w:numFmt w:val="bullet"/>
      <w:lvlText w:val="■"/>
      <w:lvlJc w:val="left"/>
      <w:pPr>
        <w:ind w:left="4320" w:hanging="360"/>
      </w:pPr>
    </w:lvl>
    <w:lvl w:ilvl="6" w:tplc="13E0CF7E">
      <w:start w:val="1"/>
      <w:numFmt w:val="bullet"/>
      <w:lvlText w:val="●"/>
      <w:lvlJc w:val="left"/>
      <w:pPr>
        <w:ind w:left="5040" w:hanging="360"/>
      </w:pPr>
    </w:lvl>
    <w:lvl w:ilvl="7" w:tplc="B1F48F76">
      <w:start w:val="1"/>
      <w:numFmt w:val="bullet"/>
      <w:lvlText w:val="●"/>
      <w:lvlJc w:val="left"/>
      <w:pPr>
        <w:ind w:left="5760" w:hanging="360"/>
      </w:pPr>
    </w:lvl>
    <w:lvl w:ilvl="8" w:tplc="4EAEFB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6F43AE"/>
    <w:multiLevelType w:val="hybridMultilevel"/>
    <w:tmpl w:val="7B3AC0E6"/>
    <w:lvl w:ilvl="0" w:tplc="D2C8BB76">
      <w:start w:val="1"/>
      <w:numFmt w:val="bullet"/>
      <w:lvlText w:val="-"/>
      <w:lvlJc w:val="left"/>
      <w:pPr>
        <w:ind w:left="720" w:hanging="360"/>
      </w:pPr>
    </w:lvl>
    <w:lvl w:ilvl="1" w:tplc="43821FC8">
      <w:numFmt w:val="decimal"/>
      <w:lvlText w:val=""/>
      <w:lvlJc w:val="left"/>
    </w:lvl>
    <w:lvl w:ilvl="2" w:tplc="925E9E76">
      <w:numFmt w:val="decimal"/>
      <w:lvlText w:val=""/>
      <w:lvlJc w:val="left"/>
    </w:lvl>
    <w:lvl w:ilvl="3" w:tplc="89063510">
      <w:numFmt w:val="decimal"/>
      <w:lvlText w:val=""/>
      <w:lvlJc w:val="left"/>
    </w:lvl>
    <w:lvl w:ilvl="4" w:tplc="2B581A26">
      <w:numFmt w:val="decimal"/>
      <w:lvlText w:val=""/>
      <w:lvlJc w:val="left"/>
    </w:lvl>
    <w:lvl w:ilvl="5" w:tplc="80023DEC">
      <w:numFmt w:val="decimal"/>
      <w:lvlText w:val=""/>
      <w:lvlJc w:val="left"/>
    </w:lvl>
    <w:lvl w:ilvl="6" w:tplc="07F6EABC">
      <w:numFmt w:val="decimal"/>
      <w:lvlText w:val=""/>
      <w:lvlJc w:val="left"/>
    </w:lvl>
    <w:lvl w:ilvl="7" w:tplc="F268291C">
      <w:numFmt w:val="decimal"/>
      <w:lvlText w:val=""/>
      <w:lvlJc w:val="left"/>
    </w:lvl>
    <w:lvl w:ilvl="8" w:tplc="72023FD2">
      <w:numFmt w:val="decimal"/>
      <w:lvlText w:val=""/>
      <w:lvlJc w:val="left"/>
    </w:lvl>
  </w:abstractNum>
  <w:num w:numId="1" w16cid:durableId="2031250024">
    <w:abstractNumId w:val="0"/>
    <w:lvlOverride w:ilvl="0">
      <w:startOverride w:val="1"/>
    </w:lvlOverride>
  </w:num>
  <w:num w:numId="2" w16cid:durableId="1117065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ADB"/>
    <w:rsid w:val="001C6905"/>
    <w:rsid w:val="00564ADB"/>
    <w:rsid w:val="009F1D4E"/>
    <w:rsid w:val="00C178C8"/>
    <w:rsid w:val="00E0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0E4A0"/>
  <w15:docId w15:val="{CCB4F470-1AA9-B64A-B00F-F584717F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D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873</Words>
  <Characters>5401</Characters>
  <Application>Microsoft Office Word</Application>
  <DocSecurity>0</DocSecurity>
  <Lines>131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Abel Albuez</cp:lastModifiedBy>
  <cp:revision>3</cp:revision>
  <dcterms:created xsi:type="dcterms:W3CDTF">2026-03-01T04:19:00Z</dcterms:created>
  <dcterms:modified xsi:type="dcterms:W3CDTF">2026-03-10T00:14:00Z</dcterms:modified>
</cp:coreProperties>
</file>