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FE4" w:rsidRDefault="00260135" w:rsidP="00260135">
      <w:pPr>
        <w:pStyle w:val="Title"/>
      </w:pPr>
      <w:r>
        <w:rPr>
          <w:rFonts w:hint="eastAsia"/>
        </w:rPr>
        <w:t>Gaze</w:t>
      </w:r>
      <w:r w:rsidR="00044282">
        <w:t xml:space="preserve"> </w:t>
      </w:r>
      <w:r w:rsidR="00044282">
        <w:rPr>
          <w:rFonts w:hint="eastAsia"/>
        </w:rPr>
        <w:t>-</w:t>
      </w:r>
      <w:r w:rsidR="00044282">
        <w:t xml:space="preserve"> </w:t>
      </w:r>
      <w:r w:rsidR="00044282" w:rsidRPr="00044282">
        <w:t>Intelligent Video Cloud Service</w:t>
      </w:r>
    </w:p>
    <w:p w:rsidR="00260135" w:rsidRDefault="00260135" w:rsidP="00260135">
      <w:pPr>
        <w:pStyle w:val="Heading1"/>
      </w:pPr>
      <w:r>
        <w:rPr>
          <w:rFonts w:hint="eastAsia"/>
        </w:rPr>
        <w:t>Overview</w:t>
      </w:r>
    </w:p>
    <w:p w:rsidR="00044282" w:rsidRDefault="00044282" w:rsidP="00044282">
      <w:r w:rsidRPr="00044282">
        <w:t xml:space="preserve">The Gaze </w:t>
      </w:r>
      <w:r>
        <w:rPr>
          <w:rFonts w:hint="eastAsia"/>
        </w:rPr>
        <w:t>Live</w:t>
      </w:r>
      <w:r w:rsidRPr="00044282">
        <w:t xml:space="preserve"> Video Analytics Service Platform integrates the computing power of private clouds with data from IoT devices such as cameras, providing scalable video analytics </w:t>
      </w:r>
      <w:r>
        <w:rPr>
          <w:rFonts w:hint="eastAsia"/>
        </w:rPr>
        <w:t>capacity</w:t>
      </w:r>
      <w:r>
        <w:t xml:space="preserve"> </w:t>
      </w:r>
      <w:r w:rsidRPr="00044282">
        <w:t>on the Edge.</w:t>
      </w:r>
      <w:bookmarkStart w:id="0" w:name="_GoBack"/>
      <w:bookmarkEnd w:id="0"/>
    </w:p>
    <w:p w:rsidR="00260135" w:rsidRDefault="00260135" w:rsidP="00260135">
      <w:pPr>
        <w:pStyle w:val="Heading1"/>
      </w:pPr>
      <w:r>
        <w:rPr>
          <w:rFonts w:hint="eastAsia"/>
        </w:rPr>
        <w:t>Design</w:t>
      </w:r>
    </w:p>
    <w:p w:rsidR="00044282" w:rsidRDefault="00044282" w:rsidP="00044282">
      <w:r>
        <w:t>Cameras are ubiquitous in today's society, collecting large amounts of data all the time. However, these data are like "dark matter", and the knowledge contained is unknown. The huge value is not fully explored.</w:t>
      </w:r>
    </w:p>
    <w:p w:rsidR="00044282" w:rsidRDefault="00044282" w:rsidP="00044282"/>
    <w:p w:rsidR="00044282" w:rsidRPr="00044282" w:rsidRDefault="00044282" w:rsidP="00044282">
      <w:pPr>
        <w:rPr>
          <w:rFonts w:hint="eastAsia"/>
        </w:rPr>
      </w:pPr>
      <w:r>
        <w:t>With this in mind, we propose Gaze to integrate the computing power of private clouds with data from IoT devices such as cameras. Provides scalable, scalable video analysis capabilities at the Edge.</w:t>
      </w:r>
    </w:p>
    <w:p w:rsidR="00044282" w:rsidRPr="00044282" w:rsidRDefault="00044282" w:rsidP="00044282">
      <w:pPr>
        <w:rPr>
          <w:rFonts w:hint="eastAsia"/>
        </w:rPr>
      </w:pPr>
    </w:p>
    <w:p w:rsidR="00260135" w:rsidRDefault="00260135" w:rsidP="00260135">
      <w:pPr>
        <w:pStyle w:val="Heading2"/>
        <w:rPr>
          <w:rFonts w:hint="eastAsia"/>
        </w:rPr>
      </w:pPr>
      <w:r>
        <w:rPr>
          <w:rFonts w:hint="eastAsia"/>
        </w:rPr>
        <w:t>Architecture</w:t>
      </w:r>
    </w:p>
    <w:p w:rsidR="00260135" w:rsidRDefault="00260135" w:rsidP="00260135">
      <w:pPr>
        <w:rPr>
          <w:rFonts w:hint="eastAsia"/>
        </w:rPr>
      </w:pPr>
      <w:r>
        <w:object w:dxaOrig="6841" w:dyaOrig="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42pt;height:242.25pt" o:ole="">
            <v:imagedata r:id="rId6" o:title=""/>
          </v:shape>
          <o:OLEObject Type="Embed" ProgID="Visio.Drawing.15" ShapeID="_x0000_i1032" DrawAspect="Content" ObjectID="_1592910103" r:id="rId7"/>
        </w:object>
      </w:r>
    </w:p>
    <w:p w:rsidR="00260135" w:rsidRDefault="00260135" w:rsidP="00260135"/>
    <w:p w:rsidR="00260135" w:rsidRDefault="00260135" w:rsidP="00260135">
      <w:pPr>
        <w:pStyle w:val="Heading2"/>
      </w:pPr>
      <w:r>
        <w:rPr>
          <w:rFonts w:hint="eastAsia"/>
        </w:rPr>
        <w:lastRenderedPageBreak/>
        <w:t>Dataflow</w:t>
      </w:r>
    </w:p>
    <w:p w:rsidR="00260135" w:rsidRPr="00260135" w:rsidRDefault="00260135" w:rsidP="00260135">
      <w:pPr>
        <w:rPr>
          <w:rFonts w:hint="eastAsia"/>
        </w:rPr>
      </w:pPr>
      <w:r>
        <w:object w:dxaOrig="11565" w:dyaOrig="11625">
          <v:shape id="_x0000_i1034" type="#_x0000_t75" style="width:415.5pt;height:417pt" o:ole="">
            <v:imagedata r:id="rId8" o:title=""/>
          </v:shape>
          <o:OLEObject Type="Embed" ProgID="Visio.Drawing.15" ShapeID="_x0000_i1034" DrawAspect="Content" ObjectID="_1592910104" r:id="rId9"/>
        </w:object>
      </w:r>
    </w:p>
    <w:sectPr w:rsidR="00260135" w:rsidRPr="002601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9EC" w:rsidRDefault="005139EC" w:rsidP="00260135">
      <w:r>
        <w:separator/>
      </w:r>
    </w:p>
  </w:endnote>
  <w:endnote w:type="continuationSeparator" w:id="0">
    <w:p w:rsidR="005139EC" w:rsidRDefault="005139EC" w:rsidP="0026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9EC" w:rsidRDefault="005139EC" w:rsidP="00260135">
      <w:r>
        <w:separator/>
      </w:r>
    </w:p>
  </w:footnote>
  <w:footnote w:type="continuationSeparator" w:id="0">
    <w:p w:rsidR="005139EC" w:rsidRDefault="005139EC" w:rsidP="002601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9B"/>
    <w:rsid w:val="00044282"/>
    <w:rsid w:val="00146FE4"/>
    <w:rsid w:val="00260135"/>
    <w:rsid w:val="005139EC"/>
    <w:rsid w:val="009C1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FE5FF"/>
  <w15:chartTrackingRefBased/>
  <w15:docId w15:val="{37AA6C8F-828C-4408-B93B-55878168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6013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601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35"/>
    <w:rPr>
      <w:b/>
      <w:bCs/>
      <w:kern w:val="44"/>
      <w:sz w:val="44"/>
      <w:szCs w:val="44"/>
    </w:rPr>
  </w:style>
  <w:style w:type="paragraph" w:styleId="Title">
    <w:name w:val="Title"/>
    <w:basedOn w:val="Normal"/>
    <w:next w:val="Normal"/>
    <w:link w:val="TitleChar"/>
    <w:uiPriority w:val="10"/>
    <w:qFormat/>
    <w:rsid w:val="0026013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6013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2601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dc:creator>
  <cp:keywords/>
  <dc:description/>
  <cp:lastModifiedBy>Yang Liu</cp:lastModifiedBy>
  <cp:revision>3</cp:revision>
  <dcterms:created xsi:type="dcterms:W3CDTF">2018-07-12T06:08:00Z</dcterms:created>
  <dcterms:modified xsi:type="dcterms:W3CDTF">2018-07-12T06:15:00Z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foamliu@microsoft.com</vt:lpwstr>
  </property>
  <property fmtid="{D5CDD505-2E9C-101B-9397-08002B2CF9AE}" pid="5" name="MSIP_Label_f42aa342-8706-4288-bd11-ebb85995028c_SetDate">
    <vt:lpwstr>2018-07-12T06:13:09.3258829Z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