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D3557"/>
          <w:sz w:val="19"/>
        </w:rPr>
        <w:t>ЭКСПЛУАТАЦИОННАЯ ДОКУМЕНТАЦИЯ  |  REST API BACKEND</w:t>
      </w:r>
    </w:p>
    <w:p>
      <w:pPr>
        <w:spacing w:after="80"/>
      </w:pPr>
      <w:r>
        <w:rPr>
          <w:rFonts w:ascii="Arial" w:hAnsi="Arial"/>
          <w:b/>
          <w:color w:val="18181B"/>
          <w:sz w:val="40"/>
        </w:rPr>
        <w:t>Руководство по развертыванию, запуску и проверке серверной части интернет-магазина</w:t>
      </w:r>
    </w:p>
    <w:p>
      <w:pPr>
        <w:spacing w:after="240"/>
      </w:pPr>
      <w:r>
        <w:rPr>
          <w:rFonts w:ascii="Arial" w:hAnsi="Arial"/>
          <w:color w:val="52525B"/>
          <w:sz w:val="22"/>
        </w:rPr>
        <w:t>Стек: Python 3.10+, Flask 3.0, SQLAlchemy 2.0 ORM, SQLite 3 / PostgreSQL, PyJWT (HS256)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EFF6FF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1D3557"/>
              <w:bottom w:val="single" w:sz="4" w:space="0" w:color="1D3557"/>
              <w:right w:val="single" w:sz="4" w:space="0" w:color="1D3557"/>
              <w:left w:val="single" w:sz="18" w:space="0" w:color="1D3557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1D3557"/>
                <w:sz w:val="20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Arial" w:hAnsi="Arial"/>
                <w:color w:val="18181B"/>
                <w:sz w:val="20"/>
              </w:rPr>
              <w:t>Инструкция разделена на два уровня детализации: Раздел 1 содержит сжатую сводку команд (TL;DR) для быстрой проверки проекта преподавателем или разработчиком за 1 минуту. Разделы 2–6 содержат подробное пошаговое руководство с нуля для пользователей любого уровня подготовки (Windows, Linux, macOS), включая разбор тестовых сценариев, переменных окружения и устранения неполадок.</w:t>
            </w:r>
          </w:p>
        </w:tc>
      </w:tr>
    </w:tbl>
    <w:p>
      <w:pPr>
        <w:spacing w:after="80"/>
      </w:pP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1. Быстрый старт (TL;DR для преподавателя и разработчика)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Если в системе уже установлен Python 3.10+, развертывание изолированного окружения, прогон интеграционных автотестов, инициализация БД демонстрационными данными и запуск HTTP-сервера выполняются следующим блоком команд:</w:t>
      </w:r>
    </w:p>
    <w:p>
      <w:pPr>
        <w:keepNext/>
        <w:spacing w:before="120" w:after="40"/>
      </w:pPr>
      <w:r>
        <w:rPr>
          <w:rFonts w:ascii="Arial" w:hAnsi="Arial"/>
          <w:b/>
          <w:color w:val="52525B"/>
          <w:sz w:val="19"/>
        </w:rPr>
        <w:t>Листинг 1.1 — Полный цикл развертывания и запуска из терминала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1. Распаковка архива и переход в директорию проекта</w:t>
              <w:br/>
              <w:t>unzip ecommerce_backend.zip</w:t>
              <w:br/>
              <w:t>cd ecommerce_backend</w:t>
              <w:br/>
              <w:br/>
              <w:t># 2. Создание и активация виртуального окружения</w:t>
              <w:br/>
              <w:t>python3 -m venv .venv</w:t>
              <w:br/>
              <w:t>source .venv/bin/activate          # Windows PowerShell: .\.venv\Scripts\Activate.ps1</w:t>
              <w:br/>
              <w:br/>
              <w:t># 3. Установка зависимостей и инициализация конфигурации</w:t>
              <w:br/>
              <w:t>pip install -r requirements.txt</w:t>
              <w:br/>
              <w:t>cp .env.example .env               # Windows PowerShell: Copy-Item .env.example .env</w:t>
              <w:br/>
              <w:br/>
              <w:t># 4. Запуск интеграционных автотестов (БД создается изолированно в памяти sqlite:///:memory:)</w:t>
              <w:br/>
              <w:t>pytest -v</w:t>
              <w:br/>
              <w:br/>
              <w:t># 5. Первичное наполнение локальной БД (создает роли Admin/Manager/Customer, категории и товары)</w:t>
              <w:br/>
              <w:t>python seed.py</w:t>
              <w:br/>
              <w:br/>
              <w:t># 6. Запуск сервера разработки (http://127.0.0.1:5000)</w:t>
              <w:br/>
              <w:t>python run.py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По умолчанию используется встроенная файловая СУБД SQLite (файл ecommerce.db создается автоматически), поэтому поднимать внешний сервер БД для проверки не требуется. Для переключения на PostgreSQL достаточно указать переменную DATABASE_URL в файле .env.</w:t>
      </w: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2. Системные требования и состав проекта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Интерпретатор: </w:t>
      </w:r>
      <w:r>
        <w:rPr>
          <w:rFonts w:ascii="Arial" w:hAnsi="Arial"/>
          <w:color w:val="18181B"/>
          <w:sz w:val="21"/>
        </w:rPr>
        <w:t>Python версии 3.10 или выше (рекомендуется 3.10–3.12) с пакетным менеджером pip.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Операционная система: </w:t>
      </w:r>
      <w:r>
        <w:rPr>
          <w:rFonts w:ascii="Arial" w:hAnsi="Arial"/>
          <w:color w:val="18181B"/>
          <w:sz w:val="21"/>
        </w:rPr>
        <w:t>Windows 10/11, Linux (Ubuntu/Debian/Fedora/Arch) или macOS.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СУБД: </w:t>
      </w:r>
      <w:r>
        <w:rPr>
          <w:rFonts w:ascii="Arial" w:hAnsi="Arial"/>
          <w:color w:val="18181B"/>
          <w:sz w:val="21"/>
        </w:rPr>
        <w:t>SQLite 3 (входит в стандартную библиотеку Python, работает «из коробки») либо PostgreSQL 14+ (при проверке на клиент-серверной СУБД).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HTTP-клиент для проверки: </w:t>
      </w:r>
      <w:r>
        <w:rPr>
          <w:rFonts w:ascii="Arial" w:hAnsi="Arial"/>
          <w:color w:val="18181B"/>
          <w:sz w:val="21"/>
        </w:rPr>
        <w:t>Любой инструмент для отправки HTTP-запросов: встроенная утилита curl, Postman, Insomnia или расширение REST Client в VS Code.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Структура директорий после распаковки архива</w:t>
      </w:r>
    </w:p>
    <w:p>
      <w:pPr>
        <w:keepNext/>
        <w:spacing w:before="120" w:after="40"/>
      </w:pPr>
      <w:r>
        <w:rPr>
          <w:rFonts w:ascii="Arial" w:hAnsi="Arial"/>
          <w:b/>
          <w:color w:val="52525B"/>
          <w:sz w:val="19"/>
        </w:rPr>
        <w:t>Листинг 2.1 — Дерево файлов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ecommerce_backend/</w:t>
              <w:br/>
              <w:t>├── app/</w:t>
              <w:br/>
              <w:t>│   ├── __init__.py          # Фабрика приложения (create_app), глобальная обработка ошибок</w:t>
              <w:br/>
              <w:t>│   ├── config.py            # Профили конфигурации (development / testing / production)</w:t>
              <w:br/>
              <w:t>│   ├── extensions.py        # Инициализация SQLAlchemy 2.0 DeclarativeBase</w:t>
              <w:br/>
              <w:t>│   ├── models/              # Слой данных (User, Category, Product, CartItem, Order, OrderItem)</w:t>
              <w:br/>
              <w:t>│   ├── schemas/             # Валидаторы входных JSON-данных и типов (validators.py)</w:t>
              <w:br/>
              <w:t>│   ├── services/            # Слой бизнес-логики и транзакций (auth, catalog, cart, order)</w:t>
              <w:br/>
              <w:t>│   ├── api/                 # Слой HTTP-контроллеров (Flask Blueprints: /api/v1/*)</w:t>
              <w:br/>
              <w:t>│   └── utils/               # JWT-авторизация, декораторы RBAC, классы исключений и JSON-ответы</w:t>
              <w:br/>
              <w:t>├── tests/</w:t>
              <w:br/>
              <w:t>│   └── test_api.py          # Интеграционные автотесты полного цикла покупки и безопасности</w:t>
              <w:br/>
              <w:t>├── seed.py                  # Скрипт первичного заполнения БД тестовыми аккаунтами и товарами</w:t>
              <w:br/>
              <w:t>├── run.py                   # Точка входа для запуска веб-сервера</w:t>
              <w:br/>
              <w:t>├── requirements.txt         # Список зависимостей с фиксированными версиями</w:t>
              <w:br/>
              <w:t>├── .env.example             # Шаблон файла конфигурации окружения</w:t>
              <w:br/>
              <w:t>├── README.md                # Краткая справка по проекту в формате Markdown</w:t>
              <w:br/>
              <w:t>└── MODULES_AND_SPEC.md      # Техническое задание, ролевая модель и описание модулей</w:t>
            </w:r>
          </w:p>
        </w:tc>
      </w:tr>
    </w:tbl>
    <w:p>
      <w:pPr>
        <w:spacing w:before="0" w:after="80"/>
      </w:pP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3. Пошаговая инструкция по запуску с нуля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1. Проверка наличия Python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Откройте терминал (на Windows — PowerShell или Командную строку; на Linux/macOS — Terminal) и проверьте версию установленного интерпретатора Python: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На Windows:</w:t>
              <w:br/>
              <w:t>python --version</w:t>
              <w:br/>
              <w:br/>
              <w:t># На Linux / macOS:</w:t>
              <w:br/>
              <w:t>python3 --version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В ответе должна отобразиться версия не ниже 3.10 (например, Python 3.11.8). Если команда не найдена, установите Python с официального сайта python.org, обязательно отметив галочку «Add Python to PATH» при установке на Windows.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2. Распаковка архива и открытие папки проекта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Распакуйте архив ecommerce_backend.zip в любую удобную папку без пробелов и кириллицы в пути (например, C:\projects\ecommerce_backend или ~/projects/ecommerce_backend) и перейдите во внутреннюю папку проекта, где лежит файл run.py: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cd путь/к/папке/ecommerce_backend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3. Создание и активация виртуального окружения (venv)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Виртуальное окружение позволяет установить библиотеки проекта локально в папку .venv, не засоряя глобальную систему.</w:t>
      </w:r>
    </w:p>
    <w:p>
      <w:pPr>
        <w:keepNext/>
        <w:spacing w:before="120" w:after="40"/>
      </w:pPr>
      <w:r>
        <w:rPr>
          <w:rFonts w:ascii="Arial" w:hAnsi="Arial"/>
          <w:b/>
          <w:color w:val="52525B"/>
          <w:sz w:val="19"/>
        </w:rPr>
        <w:t>Листинг 3.1 — Команды создания и активации виртуального окружения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1. Создание виртуального окружения:</w:t>
              <w:br/>
              <w:t>python -m venv .venv               # На Linux/macOS: python3 -m venv .venv</w:t>
              <w:br/>
              <w:br/>
              <w:t># 2. Активация в Windows (PowerShell):</w:t>
              <w:br/>
              <w:t>.\.venv\Scripts\Activate.ps1</w:t>
              <w:br/>
              <w:br/>
              <w:t># 2. Активация в Windows (Классическая командная строка cmd.exe):</w:t>
              <w:br/>
              <w:t>.\.venv\Scripts\activate.bat</w:t>
              <w:br/>
              <w:br/>
              <w:t># 2. Активация в Linux и macOS:</w:t>
              <w:br/>
              <w:t>source .venv/bin/activate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При успешной активации в начале строки терминала появится префикс (.venv).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4. Установка библиотек из requirements.txt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Находясь в активированном окружении (.venv), выполните установку всех необходимых пакетов: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pip install -r requirements.txt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5. Настройка файла окружения (.env)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Скопируйте шаблон конфигурации .env.example в рабочий файл .env: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На Windows (PowerShell):</w:t>
              <w:br/>
              <w:t>Copy-Item .env.example .env</w:t>
              <w:br/>
              <w:br/>
              <w:t># На Windows (cmd.exe):</w:t>
              <w:br/>
              <w:t>copy .env.example .env</w:t>
              <w:br/>
              <w:br/>
              <w:t># На Linux / macOS:</w:t>
              <w:br/>
              <w:t>cp .env.example .env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Параметры, доступные в файле .env, приведены в таблице ниже: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54"/>
        <w:gridCol w:w="3154"/>
        <w:gridCol w:w="3154"/>
      </w:tblGrid>
      <w:tr>
        <w:tc>
          <w:tcPr>
            <w:tcW w:type="dxa" w:w="2592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Переменная</w:t>
            </w:r>
          </w:p>
        </w:tc>
        <w:tc>
          <w:tcPr>
            <w:tcW w:type="dxa" w:w="2736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Значение по умолчанию</w:t>
            </w:r>
          </w:p>
        </w:tc>
        <w:tc>
          <w:tcPr>
            <w:tcW w:type="dxa" w:w="4133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FLASK_ENV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development</w:t>
            </w:r>
          </w:p>
        </w:tc>
        <w:tc>
          <w:tcPr>
            <w:tcW w:type="dxa" w:w="413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Режим работы приложения: development, testing или production.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JWT_SECRET_KEY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dev-secret-key-...</w:t>
            </w:r>
          </w:p>
        </w:tc>
        <w:tc>
          <w:tcPr>
            <w:tcW w:type="dxa" w:w="413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Секретный ключ для криптографической подписи JWT-токенов (алгоритм HS256).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JWT_EXPIRATION_HOURS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24</w:t>
            </w:r>
          </w:p>
        </w:tc>
        <w:tc>
          <w:tcPr>
            <w:tcW w:type="dxa" w:w="413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Срок действия выданного токена авторизации в часах.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DATABASE_URL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sqlite:///ecommerce.db</w:t>
            </w:r>
          </w:p>
        </w:tc>
        <w:tc>
          <w:tcPr>
            <w:tcW w:type="dxa" w:w="4133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Строка подключения к БД. По умолчанию использует локальный файл SQLite. Поддерживает переключение на PostgreSQL.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6. Инициализация базы данных демонстрационными данными (seed.py)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Чтобы не создавать категории, товары и роли вручную с нуля, запустите скрипт первичного наполнения базы данных: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python seed.py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Скрипт автоматически создаст таблицы в базе данных, добавит 3 категории, 4 тестовых товара и 3 готовые учетные записи для каждой системной роли: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1944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Системная роль</w:t>
            </w:r>
          </w:p>
        </w:tc>
        <w:tc>
          <w:tcPr>
            <w:tcW w:type="dxa" w:w="2376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Email для входа</w:t>
            </w:r>
          </w:p>
        </w:tc>
        <w:tc>
          <w:tcPr>
            <w:tcW w:type="dxa" w:w="1944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Пароль</w:t>
            </w:r>
          </w:p>
        </w:tc>
        <w:tc>
          <w:tcPr>
            <w:tcW w:type="dxa" w:w="3197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Полномочия в системе</w:t>
            </w:r>
          </w:p>
        </w:tc>
      </w:tr>
      <w:tr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Admin (admin)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admin@store.local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AdminPass123!</w:t>
            </w:r>
          </w:p>
        </w:tc>
        <w:tc>
          <w:tcPr>
            <w:tcW w:type="dxa" w:w="319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Полный доступ: управление каталогом, заказами, ролями пользователей, блокировка аккаунтов и просмотр финансовой аналитики.</w:t>
            </w:r>
          </w:p>
        </w:tc>
      </w:tr>
      <w:tr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 (manager)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manager@store.local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ManagerPass123!</w:t>
            </w:r>
          </w:p>
        </w:tc>
        <w:tc>
          <w:tcPr>
            <w:tcW w:type="dxa" w:w="319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Управление категориями, товарами, складскими остатками (stock), смена статусов заказов всех клиентов и просмотр статистики.</w:t>
            </w:r>
          </w:p>
        </w:tc>
      </w:tr>
      <w:tr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Customer (customer)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customer@store.local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8181B"/>
                <w:sz w:val="18"/>
              </w:rPr>
              <w:t>CustomerPass123!</w:t>
            </w:r>
          </w:p>
        </w:tc>
        <w:tc>
          <w:tcPr>
            <w:tcW w:type="dxa" w:w="319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Просмотр каталога, фильтрация товаров, работа с личной корзиной, оформление и отмена собственных заказов.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Шаг 7. Запуск HTTP-сервера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Запустите сервер приложения командой: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python run.py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В консоли появится сообщение: Running on http://127.0.0.1:5000. Не закрывайте это окно терминала, пока работаете с API. Чтобы остановить сервер, нажмите сочетание клавиш Ctrl + C.</w:t>
      </w: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4. Запуск автоматических тестов (Верификация кода)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В проект включен набор интеграционных автотестов (tests/test_api.py). Тесты запускаются на изолированной базе данных в оперативной памяти (sqlite:///:memory:), поэтому их выполнение не затрагивает и не перезаписывает вашу рабочую базу ecommerce.db.</w:t>
      </w:r>
    </w:p>
    <w:p>
      <w:pPr>
        <w:keepNext/>
        <w:spacing w:before="120" w:after="40"/>
      </w:pPr>
      <w:r>
        <w:rPr>
          <w:rFonts w:ascii="Arial" w:hAnsi="Arial"/>
          <w:b/>
          <w:color w:val="52525B"/>
          <w:sz w:val="19"/>
        </w:rPr>
        <w:t>Листинг 4.1 — Команды запуска тестового набора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Вариант 1 — через тестовый фреймворк pytest (с подробным отчетом):</w:t>
              <w:br/>
              <w:t>pytest -v</w:t>
              <w:br/>
              <w:br/>
              <w:t># Вариант 2 — через стандартную библиотеку Python unittest:</w:t>
              <w:br/>
              <w:t>python -m unittest discover -s tests -v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Что именно проверяется автоматически при запуске тестов: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Аутентификация: </w:t>
      </w:r>
      <w:r>
        <w:rPr>
          <w:rFonts w:ascii="Arial" w:hAnsi="Arial"/>
          <w:color w:val="18181B"/>
          <w:sz w:val="21"/>
        </w:rPr>
        <w:t>Регистрация новых покупателей и выдача JWT-токенов.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Ролевая защита (RBAC): </w:t>
      </w:r>
      <w:r>
        <w:rPr>
          <w:rFonts w:ascii="Arial" w:hAnsi="Arial"/>
          <w:color w:val="18181B"/>
          <w:sz w:val="21"/>
        </w:rPr>
        <w:t>Блокировка попытки обычного покупателя создать категорию или товар (возвращается код 403 Forbidden).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Работа каталога: </w:t>
      </w:r>
      <w:r>
        <w:rPr>
          <w:rFonts w:ascii="Arial" w:hAnsi="Arial"/>
          <w:color w:val="18181B"/>
          <w:sz w:val="21"/>
        </w:rPr>
        <w:t>Создание категорий и товаров менеджером, фильтрация и поиск по каталогу.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Контроль остатков: </w:t>
      </w:r>
      <w:r>
        <w:rPr>
          <w:rFonts w:ascii="Arial" w:hAnsi="Arial"/>
          <w:color w:val="18181B"/>
          <w:sz w:val="21"/>
        </w:rPr>
        <w:t>Запрет на добавление в корзину большего числа единиц товара, чем числится на складе (возвращается код 409 Conflict).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Транзакционность заказов: </w:t>
      </w:r>
      <w:r>
        <w:rPr>
          <w:rFonts w:ascii="Arial" w:hAnsi="Arial"/>
          <w:color w:val="18181B"/>
          <w:sz w:val="21"/>
        </w:rPr>
        <w:t>Атомарное списание товара со склада при оформлении заказа (Checkout) и сохранение исторической цены в заказе при последующем изменении цены товара в каталоге.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Защита от IDOR: </w:t>
      </w:r>
      <w:r>
        <w:rPr>
          <w:rFonts w:ascii="Arial" w:hAnsi="Arial"/>
          <w:color w:val="18181B"/>
          <w:sz w:val="21"/>
        </w:rPr>
        <w:t>Попытка одного покупателя прочитать или отменить заказ другого покупателя по ID пресекается кодом 403 Forbidden.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Возврат остатков: </w:t>
      </w:r>
      <w:r>
        <w:rPr>
          <w:rFonts w:ascii="Arial" w:hAnsi="Arial"/>
          <w:color w:val="18181B"/>
          <w:sz w:val="21"/>
        </w:rPr>
        <w:t>При отмене заказа в статусе pending зарезервированные товары автоматически возвращаются на склад.</w:t>
      </w: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5. Практическая проверка работы API (Готовые запросы)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Оставьте сервер запущенным (python run.py) и откройте второе окно терминала (либо используйте Postman). Ниже приведены готовые команды для демонстрации ключевых возможностей бэкенда.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Сценарий 1. Проверка работоспособности сервера (Healthcheck)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curl http://127.0.0.1:5000/api/v1/health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Ожидаемый ответ (HTTP 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"service": "ecommerce-backend",</w:t>
              <w:br/>
              <w:t xml:space="preserve">    "status": "healthy"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Сценарий 2. Просмотр публичного каталога с фильтрацией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curl "http://127.0.0.1:5000/api/v1/products?in_stock=true&amp;page=1&amp;per_page=10"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Сценарий 3. Вход под учетной записью покупателя и получение JWT-токена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curl -X POST http://127.0.0.1:5000/api/v1/auth/login \</w:t>
              <w:br/>
              <w:t xml:space="preserve">  -H "Content-Type: application/json" \</w:t>
              <w:br/>
              <w:t xml:space="preserve">  -d '{"email": "customer@store.local", "password": "CustomerPass123!"}'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rPr>
          <w:rFonts w:ascii="Arial" w:hAnsi="Arial"/>
          <w:color w:val="18181B"/>
          <w:sz w:val="21"/>
        </w:rPr>
        <w:t>Скопируйте значение поля access_token из полученного JSON-ответа. Подставьте его вместо &lt;TOKEN&gt; в следующих запросах.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Сценарий 4. Добавление товара в корзину и оформление заказа (Checkout)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1. Добавляем 2 единицы товара с ID=1 в корзину покупателя:</w:t>
              <w:br/>
              <w:t>curl -X POST http://127.0.0.1:5000/api/v1/cart/items \</w:t>
              <w:br/>
              <w:t xml:space="preserve">  -H "Authorization: Bearer &lt;TOKEN&gt;" \</w:t>
              <w:br/>
              <w:t xml:space="preserve">  -H "Content-Type: application/json" \</w:t>
              <w:br/>
              <w:t xml:space="preserve">  -d '{"product_id": 1, "quantity": 2}'</w:t>
              <w:br/>
              <w:br/>
              <w:t># 2. Оформляем заказ из корзины:</w:t>
              <w:br/>
              <w:t>curl -X POST http://127.0.0.1:5000/api/v1/orders/checkout \</w:t>
              <w:br/>
              <w:t xml:space="preserve">  -H "Authorization: Bearer &lt;TOKEN&gt;" \</w:t>
              <w:br/>
              <w:t xml:space="preserve">  -H "Content-Type: application/json" \</w:t>
              <w:br/>
              <w:t xml:space="preserve">  -d '{"shipping_address": "г. Москва, ул. Профсоюзная, д. 25, кв. 12", "comment": "Позвонить за час"}'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Сценарий 5. Просмотр сводной аналитики от имени Администратора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3F4F6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18" w:space="0" w:color="1D3557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8181B"/>
                <w:sz w:val="19"/>
              </w:rPr>
              <w:t># 1. Получаем токен администратора:</w:t>
              <w:br/>
              <w:t>curl -X POST http://127.0.0.1:5000/api/v1/auth/login \</w:t>
              <w:br/>
              <w:t xml:space="preserve">  -H "Content-Type: application/json" \</w:t>
              <w:br/>
              <w:t xml:space="preserve">  -d '{"email": "admin@store.local", "password": "AdminPass123!"}'</w:t>
              <w:br/>
              <w:br/>
              <w:t># 2. Запрашиваем статистику магазина (подставьте полученный &lt;ADMIN_TOKEN&gt;):</w:t>
              <w:br/>
              <w:t>curl http://127.0.0.1:5000/api/v1/admin/stats \</w:t>
              <w:br/>
              <w:t xml:space="preserve">  -H "Authorization: Bearer &lt;ADMIN_TOKEN&gt;"</w:t>
            </w:r>
          </w:p>
        </w:tc>
      </w:tr>
    </w:tbl>
    <w:p>
      <w:pPr>
        <w:spacing w:before="0" w:after="80"/>
      </w:pP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6. Сводная таблица всех эндпоинтов REST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54"/>
        <w:gridCol w:w="3154"/>
        <w:gridCol w:w="3154"/>
      </w:tblGrid>
      <w:tr>
        <w:tc>
          <w:tcPr>
            <w:tcW w:type="dxa" w:w="3240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Метод и маршрут</w:t>
            </w:r>
          </w:p>
        </w:tc>
        <w:tc>
          <w:tcPr>
            <w:tcW w:type="dxa" w:w="1944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Доступ</w:t>
            </w:r>
          </w:p>
        </w:tc>
        <w:tc>
          <w:tcPr>
            <w:tcW w:type="dxa" w:w="4277"/>
            <w:shd w:fill="1D355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Описание операции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/api/v1/health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Проверка состояния сервиса (Healthcheck).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/api/v1/auth/register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Регистрация нового покупателя и выдача JWT-токена.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/api/v1/auth/login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Аутентификация по email и паролю, выдача JWT-токена.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/api/v1/auth/me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Получение данных профиля текущего пользователя.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/api/v1/categories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Список всех категорий товаров.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/api/v1/categories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Создание новой категории товаров.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PATCH /api/v1/categories/&lt;id&gt;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Редактирование названия, slug или описания категории.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DELETE /api/v1/categories/&lt;id&gt;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Удаление пустой категории (без привязанных товаров).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/api/v1/products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Каталог товаров с поиском (q), фильтрами (category_id, min_price, max_price, in_stock) и пагинацией.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/api/v1/products/&lt;id&gt;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Публичный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Детальная карточка товара.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/api/v1/products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Создание нового товара с указанием артикула (SKU), цены и остатка.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PATCH /api/v1/products/&lt;id&gt;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Обновление параметров товара, цены, флага активности и складского остатка (stock).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/api/v1/cart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Просмотр содержимого своей корзины и общей суммы.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/api/v1/cart/items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Добавление товара в корзину или изменение количества (quantity=0 удаляет позицию).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DELETE /api/v1/cart/items/&lt;id&gt;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Удаление конкретного товара из корзины.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DELETE /api/v1/cart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Полная очистка корзины пользователя.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/api/v1/orders/checkout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Атомарное оформление заказа из корзины со списанием остатков со склада.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/api/v1/orders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Любая роль (JWT)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Список заказов (покупатель видит свои; персонал видит все заказы с фильтром ?status=...).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/api/v1/orders/&lt;id&gt;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Владелец / Персонал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Детали заказа и список купленных позиций с историческими ценами.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POST /api/v1/orders/&lt;id&gt;/cancel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Владелец заказа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Самостоятельная отмена заказа покупателем (только из статуса pending) с возвратом товара на склад.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PATCH /api/v1/orders/&lt;id&gt;/status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Изменение статуса заказа персоналом (pending, paid, shipped, completed, cancelled).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/api/v1/admin/users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Admin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Просмотр списка всех зарегистрированных пользователей.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PATCH /api/v1/admin/users/&lt;id&gt;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Admin</w:t>
            </w:r>
          </w:p>
        </w:tc>
        <w:tc>
          <w:tcPr>
            <w:tcW w:type="dxa" w:w="427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Изменение системной роли пользователя или блокировка аккаунта (is_active).</w:t>
            </w:r>
          </w:p>
        </w:tc>
      </w:tr>
      <w:tr>
        <w:tc>
          <w:tcPr>
            <w:tcW w:type="dxa" w:w="32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8181B"/>
                <w:sz w:val="18"/>
              </w:rPr>
              <w:t>GET /api/v1/admin/stats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Manager, Admin</w:t>
            </w:r>
          </w:p>
        </w:tc>
        <w:tc>
          <w:tcPr>
            <w:tcW w:type="dxa" w:w="427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8181B"/>
                <w:sz w:val="19"/>
              </w:rPr>
              <w:t>Сводная аналитика: число пользователей, товаров, заказов по статусам и подтвержденная выручка.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8" w:space="4" w:color="1D3557"/>
        </w:pBdr>
      </w:pPr>
      <w:r>
        <w:rPr>
          <w:rFonts w:ascii="Arial" w:hAnsi="Arial"/>
          <w:b/>
          <w:color w:val="1D3557"/>
          <w:sz w:val="30"/>
        </w:rPr>
        <w:t>7. Переключение на PostgreSQL и решение частых проблем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Как переключить проект с SQLite на PostgreSQL</w:t>
      </w:r>
    </w:p>
    <w:p>
      <w:pPr>
        <w:spacing w:after="100"/>
      </w:pPr>
      <w:r>
        <w:rPr>
          <w:rFonts w:ascii="Arial" w:hAnsi="Arial"/>
          <w:color w:val="18181B"/>
          <w:sz w:val="21"/>
        </w:rPr>
        <w:t>Если при сдаче проекта требуется продемонстрировать работу с промышленной СУБД PostgreSQL, никаких изменений в коде делать не нужно: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1. </w:t>
      </w:r>
      <w:r>
        <w:rPr>
          <w:rFonts w:ascii="Arial" w:hAnsi="Arial"/>
          <w:color w:val="18181B"/>
          <w:sz w:val="21"/>
        </w:rPr>
        <w:t>Установите драйвер PostgreSQL в виртуальное окружение: pip install psycopg2-binary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2. </w:t>
      </w:r>
      <w:r>
        <w:rPr>
          <w:rFonts w:ascii="Arial" w:hAnsi="Arial"/>
          <w:color w:val="18181B"/>
          <w:sz w:val="21"/>
        </w:rPr>
        <w:t>Создайте пустую базу данных в PostgreSQL (например, ecommerce_db).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3. </w:t>
      </w:r>
      <w:r>
        <w:rPr>
          <w:rFonts w:ascii="Arial" w:hAnsi="Arial"/>
          <w:color w:val="18181B"/>
          <w:sz w:val="21"/>
        </w:rPr>
        <w:t>В файле .env замените строку DATABASE_URL на следующую: DATABASE_URL=postgresql+psycopg2://postgres:ваш_пароль@localhost:5432/ecommerce_db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4. </w:t>
      </w:r>
      <w:r>
        <w:rPr>
          <w:rFonts w:ascii="Arial" w:hAnsi="Arial"/>
          <w:color w:val="18181B"/>
          <w:sz w:val="21"/>
        </w:rPr>
        <w:t>Запустите python seed.py и python run.py — SQLAlchemy автоматически создаст все таблицы и ограничения целостности в PostgreSQL.</w:t>
      </w:r>
    </w:p>
    <w:p>
      <w:pPr>
        <w:keepNext/>
        <w:spacing w:before="240" w:after="80"/>
      </w:pPr>
      <w:r>
        <w:rPr>
          <w:rFonts w:ascii="Arial" w:hAnsi="Arial"/>
          <w:b/>
          <w:color w:val="18181B"/>
          <w:sz w:val="24"/>
        </w:rPr>
        <w:t>Решение возможных проблем при запуске на разных ОС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Ошибка «Выполнение сценариев отключено в этой системе» при активации .venv в Windows PowerShell: </w:t>
      </w:r>
      <w:r>
        <w:rPr>
          <w:rFonts w:ascii="Arial" w:hAnsi="Arial"/>
          <w:color w:val="18181B"/>
          <w:sz w:val="21"/>
        </w:rPr>
        <w:t>В Windows PowerShell по умолчанию может быть запрещен запуск скриптов. Выполните в PowerShell команду: Set-ExecutionPolicy -ExecutionPolicy RemoteSigned -Scope CurrentUser (либо активируйте окружение через стандартный cmd.exe командой .\.venv\Scripts\activate.bat).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Ошибка «ModuleNotFoundError: No module named 'flask'»: </w:t>
      </w:r>
      <w:r>
        <w:rPr>
          <w:rFonts w:ascii="Arial" w:hAnsi="Arial"/>
          <w:color w:val="18181B"/>
          <w:sz w:val="21"/>
        </w:rPr>
        <w:t>Убедитесь, что вы активировали виртуальное окружение (в начале командной строки есть префикс (.venv)) и выполнили pip install -r requirements.txt.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1"/>
        </w:rPr>
        <w:t xml:space="preserve">Ошибка «Address already in use» (порт 5000 занят): </w:t>
      </w:r>
      <w:r>
        <w:rPr>
          <w:rFonts w:ascii="Arial" w:hAnsi="Arial"/>
          <w:color w:val="18181B"/>
          <w:sz w:val="21"/>
        </w:rPr>
        <w:t>Порт 5000 уже используется другим процессом (например, службой AirPlay Receiver на macOS). Запустите сервер на любом другом свободном порту, задав переменную окружения: FLASK_RUN_PORT=8000 python run.py.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