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5593" w:type="dxa"/>
        <w:tblInd w:w="-1281" w:type="dxa"/>
        <w:tblLook w:val="04A0" w:firstRow="1" w:lastRow="0" w:firstColumn="1" w:lastColumn="0" w:noHBand="0" w:noVBand="1"/>
      </w:tblPr>
      <w:tblGrid>
        <w:gridCol w:w="1892"/>
        <w:gridCol w:w="3353"/>
        <w:gridCol w:w="3544"/>
        <w:gridCol w:w="3544"/>
        <w:gridCol w:w="3260"/>
      </w:tblGrid>
      <w:tr w:rsidR="006B2DFD" w:rsidRPr="00D67498" w14:paraId="387E1AEA" w14:textId="77777777" w:rsidTr="006B2DFD">
        <w:tc>
          <w:tcPr>
            <w:tcW w:w="1892" w:type="dxa"/>
          </w:tcPr>
          <w:p w14:paraId="3AFA0729" w14:textId="0F5F254F" w:rsidR="00D67498" w:rsidRPr="00D67498" w:rsidRDefault="00D67498">
            <w:pPr>
              <w:rPr>
                <w:b/>
                <w:bCs/>
              </w:rPr>
            </w:pPr>
          </w:p>
        </w:tc>
        <w:tc>
          <w:tcPr>
            <w:tcW w:w="3353" w:type="dxa"/>
          </w:tcPr>
          <w:p w14:paraId="24F17428" w14:textId="1EE3E2FB" w:rsidR="00D67498" w:rsidRPr="00D67498" w:rsidRDefault="00D67498">
            <w:pPr>
              <w:rPr>
                <w:b/>
                <w:bCs/>
              </w:rPr>
            </w:pPr>
            <w:r>
              <w:rPr>
                <w:b/>
                <w:bCs/>
              </w:rPr>
              <w:t>MySQL</w:t>
            </w:r>
          </w:p>
        </w:tc>
        <w:tc>
          <w:tcPr>
            <w:tcW w:w="3544" w:type="dxa"/>
          </w:tcPr>
          <w:p w14:paraId="5E01E837" w14:textId="09FC4535" w:rsidR="00D67498" w:rsidRPr="00D67498" w:rsidRDefault="00D67498">
            <w:pPr>
              <w:rPr>
                <w:b/>
                <w:bCs/>
              </w:rPr>
            </w:pPr>
            <w:r>
              <w:rPr>
                <w:b/>
                <w:bCs/>
              </w:rPr>
              <w:t>Oracle Database</w:t>
            </w:r>
          </w:p>
        </w:tc>
        <w:tc>
          <w:tcPr>
            <w:tcW w:w="3544" w:type="dxa"/>
          </w:tcPr>
          <w:p w14:paraId="0A365CFA" w14:textId="079F8334" w:rsidR="00D67498" w:rsidRPr="00D67498" w:rsidRDefault="00D67498">
            <w:pPr>
              <w:rPr>
                <w:b/>
                <w:bCs/>
              </w:rPr>
            </w:pPr>
            <w:r>
              <w:rPr>
                <w:b/>
                <w:bCs/>
              </w:rPr>
              <w:t>PostgreSQL</w:t>
            </w:r>
          </w:p>
        </w:tc>
        <w:tc>
          <w:tcPr>
            <w:tcW w:w="3260" w:type="dxa"/>
          </w:tcPr>
          <w:p w14:paraId="629991E0" w14:textId="178EB33B" w:rsidR="00D67498" w:rsidRPr="00D67498" w:rsidRDefault="00D67498">
            <w:pPr>
              <w:rPr>
                <w:b/>
                <w:bCs/>
              </w:rPr>
            </w:pPr>
            <w:r>
              <w:rPr>
                <w:b/>
                <w:bCs/>
              </w:rPr>
              <w:t>SQL Server</w:t>
            </w:r>
          </w:p>
        </w:tc>
      </w:tr>
      <w:tr w:rsidR="006B2DFD" w14:paraId="5B50FB0C" w14:textId="77777777" w:rsidTr="006B2DFD">
        <w:tc>
          <w:tcPr>
            <w:tcW w:w="1892" w:type="dxa"/>
          </w:tcPr>
          <w:p w14:paraId="58DB42FF" w14:textId="7F0D5DBF" w:rsidR="00D67498" w:rsidRPr="00D67498" w:rsidRDefault="00D67498">
            <w:pPr>
              <w:rPr>
                <w:b/>
                <w:bCs/>
              </w:rPr>
            </w:pPr>
            <w:r w:rsidRPr="00D67498">
              <w:rPr>
                <w:b/>
                <w:bCs/>
              </w:rPr>
              <w:t>Licencia</w:t>
            </w:r>
          </w:p>
        </w:tc>
        <w:tc>
          <w:tcPr>
            <w:tcW w:w="3353" w:type="dxa"/>
          </w:tcPr>
          <w:p w14:paraId="6EA60F1E" w14:textId="00905891" w:rsidR="00D67498" w:rsidRDefault="00D67498">
            <w:r>
              <w:t>Open source</w:t>
            </w:r>
          </w:p>
        </w:tc>
        <w:tc>
          <w:tcPr>
            <w:tcW w:w="3544" w:type="dxa"/>
          </w:tcPr>
          <w:p w14:paraId="739EF3F9" w14:textId="591DED7A" w:rsidR="00D67498" w:rsidRDefault="00D67498">
            <w:r>
              <w:t>Comercial</w:t>
            </w:r>
          </w:p>
        </w:tc>
        <w:tc>
          <w:tcPr>
            <w:tcW w:w="3544" w:type="dxa"/>
          </w:tcPr>
          <w:p w14:paraId="34027DE3" w14:textId="344C93FA" w:rsidR="00D67498" w:rsidRDefault="00D67498">
            <w:r>
              <w:t>Open source</w:t>
            </w:r>
          </w:p>
        </w:tc>
        <w:tc>
          <w:tcPr>
            <w:tcW w:w="3260" w:type="dxa"/>
          </w:tcPr>
          <w:p w14:paraId="5EA42CA1" w14:textId="53F86628" w:rsidR="00D67498" w:rsidRDefault="00D67498">
            <w:r>
              <w:t>Comercial</w:t>
            </w:r>
          </w:p>
        </w:tc>
      </w:tr>
      <w:tr w:rsidR="006B2DFD" w14:paraId="129EA02F" w14:textId="77777777" w:rsidTr="006B2DFD">
        <w:tc>
          <w:tcPr>
            <w:tcW w:w="1892" w:type="dxa"/>
          </w:tcPr>
          <w:p w14:paraId="55B2B698" w14:textId="77777777" w:rsidR="00F36050" w:rsidRDefault="00F36050">
            <w:pPr>
              <w:rPr>
                <w:b/>
                <w:bCs/>
              </w:rPr>
            </w:pPr>
          </w:p>
          <w:p w14:paraId="4CBBDE0A" w14:textId="2C47B335" w:rsidR="00D67498" w:rsidRPr="00D67498" w:rsidRDefault="00D67498">
            <w:pPr>
              <w:rPr>
                <w:b/>
                <w:bCs/>
              </w:rPr>
            </w:pPr>
            <w:r>
              <w:rPr>
                <w:b/>
                <w:bCs/>
              </w:rPr>
              <w:t>Rendimiento</w:t>
            </w:r>
          </w:p>
        </w:tc>
        <w:tc>
          <w:tcPr>
            <w:tcW w:w="3353" w:type="dxa"/>
          </w:tcPr>
          <w:p w14:paraId="5E4207F0" w14:textId="4226C9F7" w:rsidR="00D67498" w:rsidRDefault="00D67498">
            <w:r>
              <w:t>Medio – normalmente utilizado en aplicaciones web de mediano tamaño</w:t>
            </w:r>
          </w:p>
        </w:tc>
        <w:tc>
          <w:tcPr>
            <w:tcW w:w="3544" w:type="dxa"/>
          </w:tcPr>
          <w:p w14:paraId="26376804" w14:textId="53B3D806" w:rsidR="00D67498" w:rsidRDefault="00D67498">
            <w:r>
              <w:t>Alto rendimiento y disponibilidad constante</w:t>
            </w:r>
          </w:p>
        </w:tc>
        <w:tc>
          <w:tcPr>
            <w:tcW w:w="3544" w:type="dxa"/>
          </w:tcPr>
          <w:p w14:paraId="369E3586" w14:textId="351FC85E" w:rsidR="00D67498" w:rsidRDefault="00D67498">
            <w:r>
              <w:t xml:space="preserve">Robusto, casi al nivel de Oracle a pesar de ser open source </w:t>
            </w:r>
          </w:p>
        </w:tc>
        <w:tc>
          <w:tcPr>
            <w:tcW w:w="3260" w:type="dxa"/>
          </w:tcPr>
          <w:p w14:paraId="6E7827E0" w14:textId="0F467BFB" w:rsidR="00D67498" w:rsidRDefault="00F36050">
            <w:r>
              <w:t xml:space="preserve">Alto rendimiento </w:t>
            </w:r>
          </w:p>
        </w:tc>
      </w:tr>
      <w:tr w:rsidR="006B2DFD" w14:paraId="15FDA20E" w14:textId="77777777" w:rsidTr="006B2DFD">
        <w:tc>
          <w:tcPr>
            <w:tcW w:w="1892" w:type="dxa"/>
          </w:tcPr>
          <w:p w14:paraId="4400D2DE" w14:textId="77777777" w:rsidR="00F36050" w:rsidRDefault="00F36050">
            <w:pPr>
              <w:rPr>
                <w:b/>
                <w:bCs/>
              </w:rPr>
            </w:pPr>
          </w:p>
          <w:p w14:paraId="013432E3" w14:textId="77777777" w:rsidR="00F36050" w:rsidRDefault="00F36050">
            <w:pPr>
              <w:rPr>
                <w:b/>
                <w:bCs/>
              </w:rPr>
            </w:pPr>
          </w:p>
          <w:p w14:paraId="6A73DC73" w14:textId="6EA669C2" w:rsidR="00D67498" w:rsidRPr="00D67498" w:rsidRDefault="00D67498">
            <w:pPr>
              <w:rPr>
                <w:b/>
                <w:bCs/>
              </w:rPr>
            </w:pPr>
            <w:r>
              <w:rPr>
                <w:b/>
                <w:bCs/>
              </w:rPr>
              <w:t>Escalabilidad</w:t>
            </w:r>
          </w:p>
        </w:tc>
        <w:tc>
          <w:tcPr>
            <w:tcW w:w="3353" w:type="dxa"/>
          </w:tcPr>
          <w:p w14:paraId="79DD1C83" w14:textId="5422487E" w:rsidR="00D67498" w:rsidRDefault="00F36050">
            <w:r>
              <w:t xml:space="preserve">Media – alta, </w:t>
            </w:r>
            <w:r w:rsidRPr="00F36050">
              <w:t>puede manejar fácilmente un crecimiento en la cantidad de datos y usuarios sin comprometer su eficiencia</w:t>
            </w:r>
          </w:p>
        </w:tc>
        <w:tc>
          <w:tcPr>
            <w:tcW w:w="3544" w:type="dxa"/>
          </w:tcPr>
          <w:p w14:paraId="329BCDA5" w14:textId="39911137" w:rsidR="00D67498" w:rsidRDefault="00F36050">
            <w:r>
              <w:t>Altamente escalable, p</w:t>
            </w:r>
            <w:r w:rsidRPr="00F36050">
              <w:t>uede manejar grandes cantidades de datos y usuarios simultáneamente</w:t>
            </w:r>
          </w:p>
        </w:tc>
        <w:tc>
          <w:tcPr>
            <w:tcW w:w="3544" w:type="dxa"/>
          </w:tcPr>
          <w:p w14:paraId="1E2CF6C1" w14:textId="1A05DA2E" w:rsidR="00D67498" w:rsidRDefault="00F36050">
            <w:r w:rsidRPr="00F36050">
              <w:t>Alto rendimiento</w:t>
            </w:r>
            <w:r>
              <w:t>,</w:t>
            </w:r>
            <w:r w:rsidRPr="00F36050">
              <w:t xml:space="preserve"> PostgreSQL ofrece procesamiento de consultas, indexación y optimización eficientes, con soporte para la ejecución de consultas en paralelo</w:t>
            </w:r>
          </w:p>
        </w:tc>
        <w:tc>
          <w:tcPr>
            <w:tcW w:w="3260" w:type="dxa"/>
          </w:tcPr>
          <w:p w14:paraId="3E030C5A" w14:textId="7B1D95EF" w:rsidR="00D67498" w:rsidRDefault="00F36050">
            <w:r>
              <w:t xml:space="preserve">SQL server </w:t>
            </w:r>
            <w:r w:rsidRPr="00F36050">
              <w:t>es altamente escalable, permitiendo a las empresas adaptarse y crecer sin comprometer el rendimiento. </w:t>
            </w:r>
          </w:p>
        </w:tc>
      </w:tr>
      <w:tr w:rsidR="006B2DFD" w14:paraId="1A00A5A6" w14:textId="77777777" w:rsidTr="006B2DFD">
        <w:tc>
          <w:tcPr>
            <w:tcW w:w="1892" w:type="dxa"/>
          </w:tcPr>
          <w:p w14:paraId="3E3E9FE5" w14:textId="2D46F5AC" w:rsidR="00D67498" w:rsidRPr="00D67498" w:rsidRDefault="00D67498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53" w:type="dxa"/>
          </w:tcPr>
          <w:p w14:paraId="0388DF80" w14:textId="26187D27" w:rsidR="00D67498" w:rsidRDefault="00F36050">
            <w:r>
              <w:t>Fácil de utilizar, ofrece buen equilibrio</w:t>
            </w:r>
          </w:p>
        </w:tc>
        <w:tc>
          <w:tcPr>
            <w:tcW w:w="3544" w:type="dxa"/>
          </w:tcPr>
          <w:p w14:paraId="34F2D3AB" w14:textId="560F7228" w:rsidR="00D67498" w:rsidRDefault="006B2DFD">
            <w:r>
              <w:t>Diseñado para manejar grandes volúmenes de datos rápidamente, disponibilidad constante</w:t>
            </w:r>
          </w:p>
        </w:tc>
        <w:tc>
          <w:tcPr>
            <w:tcW w:w="3544" w:type="dxa"/>
          </w:tcPr>
          <w:p w14:paraId="62AF1A5D" w14:textId="45AD52FE" w:rsidR="00D67498" w:rsidRDefault="006B2DFD">
            <w:r>
              <w:t xml:space="preserve">Flexibilidad, extensibilidad, robustez, alta disponibilidad, </w:t>
            </w:r>
          </w:p>
        </w:tc>
        <w:tc>
          <w:tcPr>
            <w:tcW w:w="3260" w:type="dxa"/>
          </w:tcPr>
          <w:p w14:paraId="72935A6B" w14:textId="72A8872E" w:rsidR="00D67498" w:rsidRDefault="00B36CE8">
            <w:r>
              <w:t>P</w:t>
            </w:r>
            <w:r w:rsidRPr="00B36CE8">
              <w:t>ermite la escalabilidad horizontal y vertical</w:t>
            </w:r>
            <w:r>
              <w:t>, o</w:t>
            </w:r>
            <w:r w:rsidRPr="00B36CE8">
              <w:t>frece varias opciones para optimizar el rendimiento</w:t>
            </w:r>
          </w:p>
        </w:tc>
      </w:tr>
      <w:tr w:rsidR="006B2DFD" w14:paraId="69FB53E8" w14:textId="77777777" w:rsidTr="006B2DFD">
        <w:tc>
          <w:tcPr>
            <w:tcW w:w="1892" w:type="dxa"/>
          </w:tcPr>
          <w:p w14:paraId="095D5124" w14:textId="77777777" w:rsidR="00F36050" w:rsidRDefault="00F36050">
            <w:pPr>
              <w:rPr>
                <w:b/>
                <w:bCs/>
              </w:rPr>
            </w:pPr>
          </w:p>
          <w:p w14:paraId="5172A66F" w14:textId="77777777" w:rsidR="00F36050" w:rsidRDefault="00F36050">
            <w:pPr>
              <w:rPr>
                <w:b/>
                <w:bCs/>
              </w:rPr>
            </w:pPr>
          </w:p>
          <w:p w14:paraId="25DF7EA3" w14:textId="5BFE9A4F" w:rsidR="00D67498" w:rsidRPr="00D67498" w:rsidRDefault="00D67498">
            <w:pPr>
              <w:rPr>
                <w:b/>
                <w:bCs/>
              </w:rPr>
            </w:pPr>
            <w:r>
              <w:rPr>
                <w:b/>
                <w:bCs/>
              </w:rPr>
              <w:t>Comunidad</w:t>
            </w:r>
          </w:p>
        </w:tc>
        <w:tc>
          <w:tcPr>
            <w:tcW w:w="3353" w:type="dxa"/>
          </w:tcPr>
          <w:p w14:paraId="0A0A08F0" w14:textId="26ED507B" w:rsidR="00D67498" w:rsidRDefault="00F36050">
            <w:r w:rsidRPr="00F36050">
              <w:t>Dispone de una comunidad activa que contribuye a foros, listas de correo y proyectos de código abierto relacionados.</w:t>
            </w:r>
          </w:p>
        </w:tc>
        <w:tc>
          <w:tcPr>
            <w:tcW w:w="3544" w:type="dxa"/>
          </w:tcPr>
          <w:p w14:paraId="3E058ADF" w14:textId="4F03C812" w:rsidR="00D67498" w:rsidRDefault="006B2DFD">
            <w:r w:rsidRPr="006B2DFD">
              <w:t>La comunidad de Oracle Database es dinámica y bien establecida, abarcando desde foros en línea y grupos de usuarios locales hasta grandes eventos y conferencias</w:t>
            </w:r>
          </w:p>
        </w:tc>
        <w:tc>
          <w:tcPr>
            <w:tcW w:w="3544" w:type="dxa"/>
          </w:tcPr>
          <w:p w14:paraId="75AD62E0" w14:textId="3F36B4CE" w:rsidR="00D67498" w:rsidRDefault="006B2DFD">
            <w:r w:rsidRPr="006B2DFD">
              <w:t>PostgreSQL es un proyecto de código abierto con una comunidad activa que contribuye al desarrollo, proporciona soporte y organiza eventos y conferencias.</w:t>
            </w:r>
          </w:p>
        </w:tc>
        <w:tc>
          <w:tcPr>
            <w:tcW w:w="3260" w:type="dxa"/>
          </w:tcPr>
          <w:p w14:paraId="17B731B9" w14:textId="34A66C44" w:rsidR="00D67498" w:rsidRDefault="00F840A0">
            <w:r w:rsidRPr="00F840A0">
              <w:t xml:space="preserve">La comunidad en torno a </w:t>
            </w:r>
            <w:r w:rsidRPr="00F840A0">
              <w:rPr>
                <w:b/>
                <w:bCs/>
              </w:rPr>
              <w:t>SQL Server</w:t>
            </w:r>
            <w:r w:rsidRPr="00F840A0">
              <w:t xml:space="preserve"> es extensa y activa, reflejando su amplia adopción en el mundo empresarial y el interés en sus características avanzadas.</w:t>
            </w:r>
          </w:p>
        </w:tc>
      </w:tr>
      <w:tr w:rsidR="006B2DFD" w14:paraId="56867044" w14:textId="77777777" w:rsidTr="006B2DFD">
        <w:tc>
          <w:tcPr>
            <w:tcW w:w="1892" w:type="dxa"/>
          </w:tcPr>
          <w:p w14:paraId="69CED2FB" w14:textId="5355C7DF" w:rsidR="00D67498" w:rsidRPr="00D67498" w:rsidRDefault="00D67498">
            <w:pPr>
              <w:rPr>
                <w:b/>
                <w:bCs/>
              </w:rPr>
            </w:pPr>
            <w:r>
              <w:rPr>
                <w:b/>
                <w:bCs/>
              </w:rPr>
              <w:t>Integración</w:t>
            </w:r>
          </w:p>
        </w:tc>
        <w:tc>
          <w:tcPr>
            <w:tcW w:w="3353" w:type="dxa"/>
          </w:tcPr>
          <w:p w14:paraId="3E80D002" w14:textId="288B3FC6" w:rsidR="00D67498" w:rsidRDefault="00B36CE8">
            <w:r>
              <w:t>PHP</w:t>
            </w:r>
          </w:p>
        </w:tc>
        <w:tc>
          <w:tcPr>
            <w:tcW w:w="3544" w:type="dxa"/>
          </w:tcPr>
          <w:p w14:paraId="6EB8BAFC" w14:textId="18845D41" w:rsidR="00D67498" w:rsidRDefault="001464A7">
            <w:r>
              <w:t>Java</w:t>
            </w:r>
          </w:p>
        </w:tc>
        <w:tc>
          <w:tcPr>
            <w:tcW w:w="3544" w:type="dxa"/>
          </w:tcPr>
          <w:p w14:paraId="3FEA42B8" w14:textId="7EB8A671" w:rsidR="00D67498" w:rsidRDefault="001464A7">
            <w:r>
              <w:t>Python</w:t>
            </w:r>
          </w:p>
        </w:tc>
        <w:tc>
          <w:tcPr>
            <w:tcW w:w="3260" w:type="dxa"/>
          </w:tcPr>
          <w:p w14:paraId="190E5959" w14:textId="7A38284D" w:rsidR="00D67498" w:rsidRDefault="00B36CE8">
            <w:r>
              <w:t>.NET</w:t>
            </w:r>
          </w:p>
        </w:tc>
      </w:tr>
      <w:tr w:rsidR="006B2DFD" w14:paraId="75BA5025" w14:textId="77777777" w:rsidTr="006B2DFD">
        <w:tc>
          <w:tcPr>
            <w:tcW w:w="1892" w:type="dxa"/>
          </w:tcPr>
          <w:p w14:paraId="1133C86B" w14:textId="6FECC7F7" w:rsidR="00D67498" w:rsidRDefault="00D67498">
            <w:pPr>
              <w:rPr>
                <w:b/>
                <w:bCs/>
              </w:rPr>
            </w:pPr>
            <w:r>
              <w:rPr>
                <w:b/>
                <w:bCs/>
              </w:rPr>
              <w:t>Uso típico</w:t>
            </w:r>
          </w:p>
        </w:tc>
        <w:tc>
          <w:tcPr>
            <w:tcW w:w="3353" w:type="dxa"/>
          </w:tcPr>
          <w:p w14:paraId="0A9C71EA" w14:textId="2F627227" w:rsidR="00D67498" w:rsidRDefault="00F36050">
            <w:r>
              <w:t>N</w:t>
            </w:r>
            <w:r>
              <w:t>ormalmente utilizado en aplicaciones web de mediano tamaño</w:t>
            </w:r>
          </w:p>
        </w:tc>
        <w:tc>
          <w:tcPr>
            <w:tcW w:w="3544" w:type="dxa"/>
          </w:tcPr>
          <w:p w14:paraId="2ECAC499" w14:textId="033C2396" w:rsidR="00D67498" w:rsidRDefault="006B2DFD">
            <w:r>
              <w:t>Ideal para empresas que requieren un alto rendimiento y disponibilidad constante</w:t>
            </w:r>
          </w:p>
        </w:tc>
        <w:tc>
          <w:tcPr>
            <w:tcW w:w="3544" w:type="dxa"/>
          </w:tcPr>
          <w:p w14:paraId="33E4E9F7" w14:textId="01ABFC60" w:rsidR="00D67498" w:rsidRPr="00B36CE8" w:rsidRDefault="00B36CE8">
            <w:r w:rsidRPr="00B36CE8">
              <w:t>Aplicaciones Web</w:t>
            </w:r>
            <w:r w:rsidRPr="00B36CE8">
              <w:t xml:space="preserve">, </w:t>
            </w:r>
            <w:r w:rsidRPr="00B36CE8">
              <w:t>Aplicaciones Empresariales</w:t>
            </w:r>
            <w:r w:rsidRPr="00B36CE8">
              <w:t xml:space="preserve">, </w:t>
            </w:r>
            <w:r w:rsidRPr="00B36CE8">
              <w:t>Big Data y Análisis</w:t>
            </w:r>
            <w:r w:rsidRPr="00B36CE8">
              <w:t xml:space="preserve">, </w:t>
            </w:r>
          </w:p>
        </w:tc>
        <w:tc>
          <w:tcPr>
            <w:tcW w:w="3260" w:type="dxa"/>
          </w:tcPr>
          <w:p w14:paraId="6FF06E09" w14:textId="447FE49F" w:rsidR="00D67498" w:rsidRDefault="006B2DFD">
            <w:r>
              <w:t>Ideal para entornos donde se trabaje con herramientas Microsoft y .NET</w:t>
            </w:r>
          </w:p>
        </w:tc>
      </w:tr>
    </w:tbl>
    <w:p w14:paraId="3F692C2F" w14:textId="77777777" w:rsidR="00D67498" w:rsidRDefault="00D67498"/>
    <w:sectPr w:rsidR="00D67498" w:rsidSect="00D674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98"/>
    <w:rsid w:val="00123620"/>
    <w:rsid w:val="001464A7"/>
    <w:rsid w:val="006B2DFD"/>
    <w:rsid w:val="00B36CE8"/>
    <w:rsid w:val="00D67498"/>
    <w:rsid w:val="00F36050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1528"/>
  <w15:chartTrackingRefBased/>
  <w15:docId w15:val="{3B108D10-D7F9-4F67-8329-1AA9A7EE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7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7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4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4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4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4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4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4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7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7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74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74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74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7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4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749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SALAF404-09</dc:creator>
  <cp:keywords/>
  <dc:description/>
  <cp:lastModifiedBy>SALAF404-09</cp:lastModifiedBy>
  <cp:revision>2</cp:revision>
  <dcterms:created xsi:type="dcterms:W3CDTF">2024-08-16T19:43:00Z</dcterms:created>
  <dcterms:modified xsi:type="dcterms:W3CDTF">2024-08-16T20:35:00Z</dcterms:modified>
</cp:coreProperties>
</file>