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4C5B4" w14:textId="77777777" w:rsidR="00BA64F0" w:rsidRPr="00BA64F0" w:rsidRDefault="00BA64F0" w:rsidP="00BA64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 xml:space="preserve">a partir del 01 de octubre de 2018, entra en vigencia el proyecto </w:t>
      </w:r>
      <w:r w:rsidRPr="00BA64F0">
        <w:rPr>
          <w:rFonts w:ascii="Tahoma" w:eastAsia="Times New Roman" w:hAnsi="Tahoma" w:cs="Tahoma"/>
          <w:color w:val="004990"/>
          <w:sz w:val="24"/>
          <w:shd w:val="clear" w:color="auto" w:fill="FFCC00"/>
          <w:lang w:eastAsia="es-BO"/>
        </w:rPr>
        <w:t>PORTABILIDAD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 xml:space="preserve"> </w:t>
      </w:r>
      <w:proofErr w:type="spellStart"/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NUMERICA</w:t>
      </w:r>
      <w:proofErr w:type="spellEnd"/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, donde el usuario podrá realizar el cambio de operador de telecomunicaciones sin perder su número telefónico.</w:t>
      </w:r>
    </w:p>
    <w:p w14:paraId="5ED134B9" w14:textId="77777777" w:rsidR="00BA64F0" w:rsidRPr="00BA64F0" w:rsidRDefault="00BA64F0" w:rsidP="00BA64F0">
      <w:pPr>
        <w:spacing w:line="240" w:lineRule="auto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imes New Roman" w:hAnsi="Tahoma" w:cs="Tahoma"/>
          <w:b/>
          <w:color w:val="004990"/>
          <w:sz w:val="24"/>
          <w:lang w:eastAsia="es-BO"/>
        </w:rPr>
        <w:t>Para ello, se debe tomar en cuenta los siguientes lineamientos para solicitar una portación:</w:t>
      </w:r>
    </w:p>
    <w:p w14:paraId="1AE08F1A" w14:textId="77777777" w:rsidR="00BA64F0" w:rsidRPr="00BA64F0" w:rsidRDefault="00BA64F0" w:rsidP="00BA64F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ahoma" w:hAnsi="Tahoma" w:cs="Tahoma"/>
          <w:color w:val="004990"/>
          <w:sz w:val="24"/>
          <w:lang w:eastAsia="es-BO"/>
        </w:rPr>
        <w:t>1.</w:t>
      </w:r>
      <w:r w:rsidRPr="00BA64F0">
        <w:rPr>
          <w:rFonts w:ascii="Times New Roman" w:eastAsia="Tahoma" w:hAnsi="Times New Roman" w:cs="Times New Roman"/>
          <w:color w:val="004990"/>
          <w:sz w:val="14"/>
          <w:szCs w:val="14"/>
          <w:lang w:eastAsia="es-BO"/>
        </w:rPr>
        <w:t xml:space="preserve">    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La portación deberá ser presencial en Multicentros/Islas o a través de Ejecutivos de Cuentas.</w:t>
      </w:r>
    </w:p>
    <w:p w14:paraId="33DE8F85" w14:textId="77777777" w:rsidR="00BA64F0" w:rsidRPr="00BA64F0" w:rsidRDefault="00BA64F0" w:rsidP="00BA64F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ahoma" w:hAnsi="Tahoma" w:cs="Tahoma"/>
          <w:color w:val="004990"/>
          <w:sz w:val="24"/>
          <w:lang w:eastAsia="es-BO"/>
        </w:rPr>
        <w:t>2.</w:t>
      </w:r>
      <w:r w:rsidRPr="00BA64F0">
        <w:rPr>
          <w:rFonts w:ascii="Times New Roman" w:eastAsia="Tahoma" w:hAnsi="Times New Roman" w:cs="Times New Roman"/>
          <w:color w:val="004990"/>
          <w:sz w:val="14"/>
          <w:szCs w:val="14"/>
          <w:lang w:eastAsia="es-BO"/>
        </w:rPr>
        <w:t xml:space="preserve">    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 xml:space="preserve">El usuario titular del número deberá portar su documento de identidad vigente para una persona natural y en caso de persona jurídica deberá presentar su </w:t>
      </w:r>
      <w:proofErr w:type="spellStart"/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NIT</w:t>
      </w:r>
      <w:proofErr w:type="spellEnd"/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, el documento de identidad del Representante Legal y el poder de Representación Legal.</w:t>
      </w:r>
    </w:p>
    <w:p w14:paraId="7C34A832" w14:textId="77777777" w:rsidR="00BA64F0" w:rsidRPr="00BA64F0" w:rsidRDefault="00BA64F0" w:rsidP="00BA64F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ahoma" w:hAnsi="Tahoma" w:cs="Tahoma"/>
          <w:color w:val="004990"/>
          <w:sz w:val="24"/>
          <w:lang w:eastAsia="es-BO"/>
        </w:rPr>
        <w:t>3.</w:t>
      </w:r>
      <w:r w:rsidRPr="00BA64F0">
        <w:rPr>
          <w:rFonts w:ascii="Times New Roman" w:eastAsia="Tahoma" w:hAnsi="Times New Roman" w:cs="Times New Roman"/>
          <w:color w:val="004990"/>
          <w:sz w:val="14"/>
          <w:szCs w:val="14"/>
          <w:lang w:eastAsia="es-BO"/>
        </w:rPr>
        <w:t xml:space="preserve">    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 xml:space="preserve">Se deberá informar al usuario sobre los lineamientos de </w:t>
      </w:r>
      <w:r w:rsidRPr="00BA64F0">
        <w:rPr>
          <w:rFonts w:ascii="Tahoma" w:eastAsia="Times New Roman" w:hAnsi="Tahoma" w:cs="Tahoma"/>
          <w:color w:val="004990"/>
          <w:sz w:val="24"/>
          <w:shd w:val="clear" w:color="auto" w:fill="FFCC00"/>
          <w:lang w:eastAsia="es-BO"/>
        </w:rPr>
        <w:t>portabilidad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 xml:space="preserve"> numérica antes de solicitar una portación.</w:t>
      </w:r>
    </w:p>
    <w:p w14:paraId="0B257FED" w14:textId="77777777" w:rsidR="00BA64F0" w:rsidRPr="00BA64F0" w:rsidRDefault="00BA64F0" w:rsidP="00BA64F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ahoma" w:hAnsi="Tahoma" w:cs="Tahoma"/>
          <w:color w:val="004990"/>
          <w:sz w:val="24"/>
          <w:lang w:eastAsia="es-BO"/>
        </w:rPr>
        <w:t>4.</w:t>
      </w:r>
      <w:r w:rsidRPr="00BA64F0">
        <w:rPr>
          <w:rFonts w:ascii="Times New Roman" w:eastAsia="Tahoma" w:hAnsi="Times New Roman" w:cs="Times New Roman"/>
          <w:color w:val="004990"/>
          <w:sz w:val="14"/>
          <w:szCs w:val="14"/>
          <w:lang w:eastAsia="es-BO"/>
        </w:rPr>
        <w:t xml:space="preserve">    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 xml:space="preserve">Llenar el formulario de </w:t>
      </w:r>
      <w:r w:rsidRPr="00BA64F0">
        <w:rPr>
          <w:rFonts w:ascii="Tahoma" w:eastAsia="Times New Roman" w:hAnsi="Tahoma" w:cs="Tahoma"/>
          <w:color w:val="004990"/>
          <w:sz w:val="24"/>
          <w:shd w:val="clear" w:color="auto" w:fill="FFCC00"/>
          <w:lang w:eastAsia="es-BO"/>
        </w:rPr>
        <w:t>portabilidad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 xml:space="preserve"> numérica con los datos del usuario y la respectiva firma.</w:t>
      </w:r>
    </w:p>
    <w:p w14:paraId="38A96105" w14:textId="77777777" w:rsidR="00BA64F0" w:rsidRPr="00BA64F0" w:rsidRDefault="00BA64F0" w:rsidP="00BA64F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ahoma" w:hAnsi="Tahoma" w:cs="Tahoma"/>
          <w:color w:val="004990"/>
          <w:sz w:val="24"/>
          <w:lang w:eastAsia="es-BO"/>
        </w:rPr>
        <w:t>5.</w:t>
      </w:r>
      <w:r w:rsidRPr="00BA64F0">
        <w:rPr>
          <w:rFonts w:ascii="Times New Roman" w:eastAsia="Tahoma" w:hAnsi="Times New Roman" w:cs="Times New Roman"/>
          <w:color w:val="004990"/>
          <w:sz w:val="14"/>
          <w:szCs w:val="14"/>
          <w:lang w:eastAsia="es-BO"/>
        </w:rPr>
        <w:t xml:space="preserve">    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 xml:space="preserve">Solicitar la portación del número o números mediante nuestros sistemas Tangram y </w:t>
      </w:r>
      <w:proofErr w:type="spellStart"/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Zsmart</w:t>
      </w:r>
      <w:proofErr w:type="spellEnd"/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.</w:t>
      </w:r>
    </w:p>
    <w:p w14:paraId="54FBBFF4" w14:textId="77777777" w:rsidR="00BA64F0" w:rsidRPr="00BA64F0" w:rsidRDefault="00BA64F0" w:rsidP="00BA64F0">
      <w:p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ahoma" w:hAnsi="Tahoma" w:cs="Tahoma"/>
          <w:color w:val="004990"/>
          <w:sz w:val="24"/>
          <w:lang w:eastAsia="es-BO"/>
        </w:rPr>
        <w:t>6.</w:t>
      </w:r>
      <w:r w:rsidRPr="00BA64F0">
        <w:rPr>
          <w:rFonts w:ascii="Times New Roman" w:eastAsia="Tahoma" w:hAnsi="Times New Roman" w:cs="Times New Roman"/>
          <w:color w:val="004990"/>
          <w:sz w:val="14"/>
          <w:szCs w:val="14"/>
          <w:lang w:eastAsia="es-BO"/>
        </w:rPr>
        <w:t xml:space="preserve">    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 xml:space="preserve">Una vez aceptada la portación, se deberá entregar un nuevo sim </w:t>
      </w:r>
      <w:proofErr w:type="spellStart"/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card</w:t>
      </w:r>
      <w:proofErr w:type="spellEnd"/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 xml:space="preserve"> e informar al usuario que dentro de las 24 horas tendrá servicio.</w:t>
      </w:r>
    </w:p>
    <w:p w14:paraId="58FFC3E3" w14:textId="77777777" w:rsidR="00BA64F0" w:rsidRPr="00BA64F0" w:rsidRDefault="00BA64F0" w:rsidP="00BA64F0">
      <w:pPr>
        <w:spacing w:line="240" w:lineRule="auto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imes New Roman" w:hAnsi="Tahoma" w:cs="Tahoma"/>
          <w:b/>
          <w:color w:val="004990"/>
          <w:sz w:val="24"/>
          <w:lang w:eastAsia="es-BO"/>
        </w:rPr>
        <w:t>NOTA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:</w:t>
      </w:r>
      <w:r w:rsidRPr="00BA64F0">
        <w:rPr>
          <w:rFonts w:ascii="Tahoma" w:eastAsia="Times New Roman" w:hAnsi="Tahoma" w:cs="Tahoma"/>
          <w:color w:val="004990"/>
          <w:sz w:val="24"/>
          <w:u w:val="single"/>
          <w:lang w:eastAsia="es-BO"/>
        </w:rPr>
        <w:t xml:space="preserve"> El Sim </w:t>
      </w:r>
      <w:proofErr w:type="spellStart"/>
      <w:r w:rsidRPr="00BA64F0">
        <w:rPr>
          <w:rFonts w:ascii="Tahoma" w:eastAsia="Times New Roman" w:hAnsi="Tahoma" w:cs="Tahoma"/>
          <w:color w:val="004990"/>
          <w:sz w:val="24"/>
          <w:u w:val="single"/>
          <w:lang w:eastAsia="es-BO"/>
        </w:rPr>
        <w:t>Card</w:t>
      </w:r>
      <w:proofErr w:type="spellEnd"/>
      <w:r w:rsidRPr="00BA64F0">
        <w:rPr>
          <w:rFonts w:ascii="Tahoma" w:eastAsia="Times New Roman" w:hAnsi="Tahoma" w:cs="Tahoma"/>
          <w:color w:val="004990"/>
          <w:sz w:val="24"/>
          <w:u w:val="single"/>
          <w:lang w:eastAsia="es-BO"/>
        </w:rPr>
        <w:t xml:space="preserve"> será gratuito para altas de portación ya sea </w:t>
      </w:r>
      <w:proofErr w:type="spellStart"/>
      <w:r w:rsidRPr="00BA64F0">
        <w:rPr>
          <w:rFonts w:ascii="Tahoma" w:eastAsia="Times New Roman" w:hAnsi="Tahoma" w:cs="Tahoma"/>
          <w:color w:val="004990"/>
          <w:sz w:val="24"/>
          <w:u w:val="single"/>
          <w:lang w:eastAsia="es-BO"/>
        </w:rPr>
        <w:t>Pre-pago</w:t>
      </w:r>
      <w:proofErr w:type="spellEnd"/>
      <w:r w:rsidRPr="00BA64F0">
        <w:rPr>
          <w:rFonts w:ascii="Tahoma" w:eastAsia="Times New Roman" w:hAnsi="Tahoma" w:cs="Tahoma"/>
          <w:color w:val="004990"/>
          <w:sz w:val="24"/>
          <w:u w:val="single"/>
          <w:lang w:eastAsia="es-BO"/>
        </w:rPr>
        <w:t xml:space="preserve"> o </w:t>
      </w:r>
      <w:proofErr w:type="spellStart"/>
      <w:r w:rsidRPr="00BA64F0">
        <w:rPr>
          <w:rFonts w:ascii="Tahoma" w:eastAsia="Times New Roman" w:hAnsi="Tahoma" w:cs="Tahoma"/>
          <w:color w:val="004990"/>
          <w:sz w:val="24"/>
          <w:u w:val="single"/>
          <w:lang w:eastAsia="es-BO"/>
        </w:rPr>
        <w:t>Post-pago</w:t>
      </w:r>
      <w:proofErr w:type="spellEnd"/>
      <w:r w:rsidRPr="00BA64F0">
        <w:rPr>
          <w:rFonts w:ascii="Tahoma" w:eastAsia="Times New Roman" w:hAnsi="Tahoma" w:cs="Tahoma"/>
          <w:color w:val="004990"/>
          <w:sz w:val="24"/>
          <w:u w:val="single"/>
          <w:lang w:eastAsia="es-BO"/>
        </w:rPr>
        <w:t>.</w:t>
      </w:r>
    </w:p>
    <w:p w14:paraId="670AC9E8" w14:textId="77777777" w:rsidR="00BA64F0" w:rsidRPr="00BA64F0" w:rsidRDefault="00BA64F0" w:rsidP="00BA64F0">
      <w:pPr>
        <w:spacing w:line="240" w:lineRule="auto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 xml:space="preserve">Para los usuarios portados que hubiesen seleccionado la modalidad </w:t>
      </w:r>
      <w:proofErr w:type="spellStart"/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Post-pago</w:t>
      </w:r>
      <w:proofErr w:type="spellEnd"/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, deberán presentar los siguientes requisitos:</w:t>
      </w:r>
    </w:p>
    <w:p w14:paraId="23F0BF72" w14:textId="77777777" w:rsidR="00BA64F0" w:rsidRPr="00BA64F0" w:rsidRDefault="00BA64F0" w:rsidP="00BA64F0">
      <w:pPr>
        <w:spacing w:line="240" w:lineRule="auto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PERSONA NATURAL</w:t>
      </w:r>
    </w:p>
    <w:p w14:paraId="65ED3D0C" w14:textId="77777777" w:rsidR="00BA64F0" w:rsidRPr="00BA64F0" w:rsidRDefault="00BA64F0" w:rsidP="00BA64F0">
      <w:p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Symbol" w:eastAsia="Symbol" w:hAnsi="Symbol" w:cs="Symbol"/>
          <w:color w:val="004990"/>
          <w:sz w:val="24"/>
          <w:lang w:eastAsia="es-BO"/>
        </w:rPr>
        <w:t>·</w:t>
      </w:r>
      <w:r w:rsidRPr="00BA64F0">
        <w:rPr>
          <w:rFonts w:ascii="Times New Roman" w:eastAsia="Symbol" w:hAnsi="Times New Roman" w:cs="Times New Roman"/>
          <w:color w:val="004990"/>
          <w:sz w:val="14"/>
          <w:szCs w:val="14"/>
          <w:lang w:eastAsia="es-BO"/>
        </w:rPr>
        <w:t xml:space="preserve">         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Fotocopia de su documento de identidad</w:t>
      </w:r>
    </w:p>
    <w:p w14:paraId="594BDDE2" w14:textId="77777777" w:rsidR="00BA64F0" w:rsidRPr="00BA64F0" w:rsidRDefault="00BA64F0" w:rsidP="00BA64F0">
      <w:pPr>
        <w:spacing w:line="240" w:lineRule="auto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PERSONA JURÍDICA</w:t>
      </w:r>
    </w:p>
    <w:p w14:paraId="4E8C0FDA" w14:textId="77777777" w:rsidR="00BA64F0" w:rsidRPr="00BA64F0" w:rsidRDefault="00BA64F0" w:rsidP="00BA64F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Symbol" w:eastAsia="Symbol" w:hAnsi="Symbol" w:cs="Symbol"/>
          <w:color w:val="004990"/>
          <w:sz w:val="24"/>
          <w:lang w:eastAsia="es-BO"/>
        </w:rPr>
        <w:t>·</w:t>
      </w:r>
      <w:r w:rsidRPr="00BA64F0">
        <w:rPr>
          <w:rFonts w:ascii="Times New Roman" w:eastAsia="Symbol" w:hAnsi="Times New Roman" w:cs="Times New Roman"/>
          <w:color w:val="004990"/>
          <w:sz w:val="14"/>
          <w:szCs w:val="14"/>
          <w:lang w:eastAsia="es-BO"/>
        </w:rPr>
        <w:t xml:space="preserve">         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 xml:space="preserve">Fotocopia simple de </w:t>
      </w:r>
      <w:proofErr w:type="spellStart"/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NIT</w:t>
      </w:r>
      <w:proofErr w:type="spellEnd"/>
    </w:p>
    <w:p w14:paraId="6E48F57C" w14:textId="77777777" w:rsidR="00BA64F0" w:rsidRPr="00BA64F0" w:rsidRDefault="00BA64F0" w:rsidP="00BA64F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Symbol" w:eastAsia="Symbol" w:hAnsi="Symbol" w:cs="Symbol"/>
          <w:color w:val="004990"/>
          <w:sz w:val="24"/>
          <w:lang w:eastAsia="es-BO"/>
        </w:rPr>
        <w:t>·</w:t>
      </w:r>
      <w:r w:rsidRPr="00BA64F0">
        <w:rPr>
          <w:rFonts w:ascii="Times New Roman" w:eastAsia="Symbol" w:hAnsi="Times New Roman" w:cs="Times New Roman"/>
          <w:color w:val="004990"/>
          <w:sz w:val="14"/>
          <w:szCs w:val="14"/>
          <w:lang w:eastAsia="es-BO"/>
        </w:rPr>
        <w:t xml:space="preserve">         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 xml:space="preserve">Fotocopia simple de la matrícula de Registro </w:t>
      </w:r>
      <w:proofErr w:type="spellStart"/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Fundempresa</w:t>
      </w:r>
      <w:proofErr w:type="spellEnd"/>
    </w:p>
    <w:p w14:paraId="7FFE8756" w14:textId="77777777" w:rsidR="00BA64F0" w:rsidRPr="00BA64F0" w:rsidRDefault="00BA64F0" w:rsidP="00BA64F0">
      <w:p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Symbol" w:eastAsia="Symbol" w:hAnsi="Symbol" w:cs="Symbol"/>
          <w:color w:val="004990"/>
          <w:sz w:val="24"/>
          <w:lang w:eastAsia="es-BO"/>
        </w:rPr>
        <w:t>·</w:t>
      </w:r>
      <w:r w:rsidRPr="00BA64F0">
        <w:rPr>
          <w:rFonts w:ascii="Times New Roman" w:eastAsia="Symbol" w:hAnsi="Times New Roman" w:cs="Times New Roman"/>
          <w:color w:val="004990"/>
          <w:sz w:val="14"/>
          <w:szCs w:val="14"/>
          <w:lang w:eastAsia="es-BO"/>
        </w:rPr>
        <w:t xml:space="preserve">         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Fotocopia simple Poder de Representación Legal</w:t>
      </w:r>
    </w:p>
    <w:p w14:paraId="629AE0A8" w14:textId="77777777" w:rsidR="00BA64F0" w:rsidRPr="00BA64F0" w:rsidRDefault="00BA64F0" w:rsidP="00BA64F0">
      <w:pPr>
        <w:spacing w:line="240" w:lineRule="auto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imes New Roman" w:hAnsi="Tahoma" w:cs="Tahoma"/>
          <w:b/>
          <w:color w:val="004990"/>
          <w:sz w:val="24"/>
          <w:lang w:eastAsia="es-BO"/>
        </w:rPr>
        <w:t>NOTA</w:t>
      </w: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 xml:space="preserve">: </w:t>
      </w:r>
      <w:r w:rsidRPr="00BA64F0">
        <w:rPr>
          <w:rFonts w:ascii="Tahoma" w:eastAsia="Times New Roman" w:hAnsi="Tahoma" w:cs="Tahoma"/>
          <w:color w:val="004990"/>
          <w:sz w:val="24"/>
          <w:u w:val="single"/>
          <w:lang w:eastAsia="es-BO"/>
        </w:rPr>
        <w:t>Si la solicitud supera el umbral de 600 se deberá presentar Referencias Financieras</w:t>
      </w:r>
    </w:p>
    <w:p w14:paraId="6AA974F4" w14:textId="77777777" w:rsidR="00BA64F0" w:rsidRPr="00BA64F0" w:rsidRDefault="00BA64F0" w:rsidP="00BA64F0">
      <w:pPr>
        <w:spacing w:line="240" w:lineRule="auto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imes New Roman" w:hAnsi="Tahoma" w:cs="Tahoma"/>
          <w:b/>
          <w:color w:val="004990"/>
          <w:sz w:val="24"/>
          <w:lang w:eastAsia="es-BO"/>
        </w:rPr>
        <w:t>Horarios de atención para solicitar portación:</w:t>
      </w:r>
    </w:p>
    <w:p w14:paraId="01F8B260" w14:textId="77777777" w:rsidR="00BA64F0" w:rsidRPr="00BA64F0" w:rsidRDefault="00BA64F0" w:rsidP="00BA64F0">
      <w:pPr>
        <w:spacing w:line="240" w:lineRule="auto"/>
        <w:jc w:val="both"/>
        <w:rPr>
          <w:rFonts w:ascii="Times New Roman" w:eastAsia="Times New Roman" w:hAnsi="Times New Roman" w:cs="Times New Roman"/>
          <w:color w:val="003366"/>
          <w:sz w:val="24"/>
          <w:szCs w:val="24"/>
          <w:lang w:eastAsia="es-BO"/>
        </w:rPr>
      </w:pPr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t>El horario de atención para las solicitudes de portación será a partir de las 7:00 hasta las 22:00, para portaciones mayor a 10 instancias solo se recibirá hasta las 21:30.</w:t>
      </w:r>
    </w:p>
    <w:p w14:paraId="4621FC90" w14:textId="3CDFB869" w:rsidR="00FC2BC5" w:rsidRPr="00BA64F0" w:rsidRDefault="00BA64F0" w:rsidP="00BA64F0">
      <w:r w:rsidRPr="00BA64F0">
        <w:rPr>
          <w:rFonts w:ascii="Tahoma" w:eastAsia="Times New Roman" w:hAnsi="Tahoma" w:cs="Tahoma"/>
          <w:color w:val="004990"/>
          <w:sz w:val="24"/>
          <w:lang w:eastAsia="es-BO"/>
        </w:rPr>
        <w:br/>
        <w:t>Favor tomar nota.</w:t>
      </w:r>
    </w:p>
    <w:sectPr w:rsidR="00FC2BC5" w:rsidRPr="00BA6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F0"/>
    <w:rsid w:val="003D2045"/>
    <w:rsid w:val="007E3D03"/>
    <w:rsid w:val="00BA64F0"/>
    <w:rsid w:val="00CE19E4"/>
    <w:rsid w:val="00E8683D"/>
    <w:rsid w:val="00FC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DE4C"/>
  <w15:chartTrackingRefBased/>
  <w15:docId w15:val="{2F3CEAEA-8FBD-486B-A6CE-6D85FF18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ghlight1">
    <w:name w:val="highlight1"/>
    <w:basedOn w:val="Fuentedeprrafopredeter"/>
    <w:rsid w:val="00BA64F0"/>
    <w:rPr>
      <w:shd w:val="clear" w:color="auto" w:fill="FFCC00"/>
    </w:rPr>
  </w:style>
  <w:style w:type="character" w:styleId="Textoennegrita">
    <w:name w:val="Strong"/>
    <w:basedOn w:val="Fuentedeprrafopredeter"/>
    <w:uiPriority w:val="22"/>
    <w:qFormat/>
    <w:rsid w:val="00BA64F0"/>
    <w:rPr>
      <w:b/>
      <w:bCs/>
    </w:rPr>
  </w:style>
  <w:style w:type="paragraph" w:styleId="Prrafodelista">
    <w:name w:val="List Paragraph"/>
    <w:basedOn w:val="Normal"/>
    <w:uiPriority w:val="34"/>
    <w:qFormat/>
    <w:rsid w:val="00BA6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ADALID QUISPE ITURRY</dc:creator>
  <cp:keywords/>
  <dc:description/>
  <cp:lastModifiedBy>ABEL ADALID QUISPE ITURRY</cp:lastModifiedBy>
  <cp:revision>1</cp:revision>
  <dcterms:created xsi:type="dcterms:W3CDTF">2021-04-07T03:08:00Z</dcterms:created>
  <dcterms:modified xsi:type="dcterms:W3CDTF">2021-04-07T03:08:00Z</dcterms:modified>
</cp:coreProperties>
</file>