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Document</w:t>
      </w:r>
    </w:p>
    <w:p>
      <w:pPr>
        <w:pStyle w:val="Heading1"/>
      </w:pPr>
      <w:r>
        <w:t>1. Text Formatting</w:t>
      </w:r>
    </w:p>
    <w:p>
      <w:r>
        <w:t xml:space="preserve">Normal text, </w:t>
      </w:r>
      <w:r>
        <w:rPr>
          <w:b/>
        </w:rPr>
        <w:t>bold</w:t>
      </w:r>
      <w:r>
        <w:t xml:space="preserve">, </w:t>
      </w:r>
      <w:r>
        <w:rPr>
          <w:i/>
        </w:rPr>
        <w:t>italic</w:t>
      </w:r>
      <w:r>
        <w:t xml:space="preserve">, </w:t>
      </w:r>
      <w:r>
        <w:rPr>
          <w:u w:val="single"/>
        </w:rPr>
        <w:t>underline</w:t>
      </w:r>
      <w:r>
        <w:t xml:space="preserve">, </w:t>
      </w:r>
      <w:r>
        <w:rPr>
          <w:color w:val="C02020"/>
        </w:rPr>
        <w:t>red</w:t>
      </w:r>
      <w:r>
        <w:t xml:space="preserve"> and size </w:t>
      </w:r>
      <w:r>
        <w:rPr>
          <w:sz w:val="40"/>
        </w:rPr>
        <w:t>large</w:t>
      </w:r>
      <w:r>
        <w:t>. Accents: á é í ó ú ñ ¿? ¡!</w:t>
      </w:r>
    </w:p>
    <w:p>
      <w:pPr>
        <w:jc w:val="center"/>
      </w:pPr>
      <w:r>
        <w:t>Centered paragraph</w:t>
      </w:r>
    </w:p>
    <w:p>
      <w:pPr>
        <w:pStyle w:val="Heading1"/>
      </w:pPr>
      <w:r>
        <w:t>2. Lists</w:t>
      </w:r>
    </w:p>
    <w:p>
      <w:pPr>
        <w:pStyle w:val="ListBullet"/>
      </w:pPr>
      <w:r>
        <w:t>Bullet item one</w:t>
      </w:r>
    </w:p>
    <w:p>
      <w:pPr>
        <w:pStyle w:val="ListBullet"/>
      </w:pPr>
      <w:r>
        <w:t>Bullet item two</w:t>
      </w:r>
    </w:p>
    <w:p>
      <w:pPr>
        <w:pStyle w:val="ListNumber"/>
      </w:pPr>
      <w:r>
        <w:t>First numbered step</w:t>
      </w:r>
    </w:p>
    <w:p>
      <w:pPr>
        <w:pStyle w:val="ListNumber"/>
      </w:pPr>
      <w:r>
        <w:t>Second numbered step</w:t>
      </w:r>
    </w:p>
    <w:p>
      <w:pPr>
        <w:pStyle w:val="Heading1"/>
      </w:pPr>
      <w:r>
        <w:t>3.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Celda 1-1</w:t>
            </w:r>
          </w:p>
        </w:tc>
        <w:tc>
          <w:tcPr>
            <w:tcW w:type="dxa" w:w="2880"/>
          </w:tcPr>
          <w:p>
            <w:r>
              <w:t>Celda 1-2</w:t>
            </w:r>
          </w:p>
        </w:tc>
        <w:tc>
          <w:tcPr>
            <w:tcW w:type="dxa" w:w="2880"/>
          </w:tcPr>
          <w:p>
            <w:r>
              <w:t>Celda 1-3</w:t>
            </w:r>
          </w:p>
        </w:tc>
      </w:tr>
      <w:tr>
        <w:tc>
          <w:tcPr>
            <w:tcW w:type="dxa" w:w="2880"/>
          </w:tcPr>
          <w:p>
            <w:r>
              <w:t>Celda 2-1</w:t>
            </w:r>
          </w:p>
        </w:tc>
        <w:tc>
          <w:tcPr>
            <w:tcW w:type="dxa" w:w="2880"/>
          </w:tcPr>
          <w:p>
            <w:r>
              <w:t>Celda 2-2</w:t>
            </w:r>
          </w:p>
        </w:tc>
        <w:tc>
          <w:tcPr>
            <w:tcW w:type="dxa" w:w="2880"/>
          </w:tcPr>
          <w:p>
            <w:r>
              <w:t>Celda 2-3</w:t>
            </w:r>
          </w:p>
        </w:tc>
      </w:tr>
      <w:tr>
        <w:tc>
          <w:tcPr>
            <w:tcW w:type="dxa" w:w="2880"/>
          </w:tcPr>
          <w:p>
            <w:r>
              <w:t>Celda 3-1</w:t>
            </w:r>
          </w:p>
        </w:tc>
        <w:tc>
          <w:tcPr>
            <w:tcW w:type="dxa" w:w="2880"/>
          </w:tcPr>
          <w:p>
            <w:r>
              <w:t>Celda 3-2</w:t>
            </w:r>
          </w:p>
        </w:tc>
        <w:tc>
          <w:tcPr>
            <w:tcW w:type="dxa" w:w="2880"/>
          </w:tcPr>
          <w:p>
            <w:r>
              <w:t>Celda 3-3</w:t>
            </w:r>
          </w:p>
        </w:tc>
      </w:tr>
    </w:tbl>
    <w:p>
      <w:pPr>
        <w:pStyle w:val="Heading1"/>
      </w:pPr>
      <w:r>
        <w:t>4. Image</w:t>
      </w:r>
    </w:p>
    <w:p>
      <w:r>
        <w:drawing>
          <wp:inline xmlns:a="http://schemas.openxmlformats.org/drawingml/2006/main" xmlns:pic="http://schemas.openxmlformats.org/drawingml/2006/picture">
            <wp:extent cx="3657600" cy="1524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1524000"/>
                    </a:xfrm>
                    <a:prstGeom prst="rect"/>
                  </pic:spPr>
                </pic:pic>
              </a:graphicData>
            </a:graphic>
          </wp:inline>
        </w:drawing>
      </w:r>
    </w:p>
    <w:p>
      <w:r>
        <w:t xml:space="preserve">Long text to test line wrapping. Long text to test line wrapping. Long text to test line wrapping. Long text to test line wrapping. Long text to test line wrapping. Long text to test line wrapping. Long text to test line wrapping. Long text to test line wrapping. Long text to test line wrapping. Long text to test line wrapping. Long text to test line wrapping. Long text to test line wrapping.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