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6E121" w14:textId="77777777" w:rsidR="00B13260" w:rsidRPr="007A7C9E" w:rsidRDefault="00B13260" w:rsidP="00787FAE">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UNIVERSITY OF CAPE COAST</w:t>
      </w:r>
    </w:p>
    <w:p w14:paraId="114767A3" w14:textId="77777777" w:rsidR="00B13260" w:rsidRPr="007A7C9E" w:rsidRDefault="00B13260" w:rsidP="00787FAE">
      <w:pPr>
        <w:spacing w:line="360" w:lineRule="auto"/>
        <w:jc w:val="center"/>
        <w:rPr>
          <w:rFonts w:ascii="Times New Roman" w:hAnsi="Times New Roman" w:cs="Times New Roman"/>
          <w:b/>
          <w:bCs/>
          <w:sz w:val="24"/>
          <w:szCs w:val="24"/>
        </w:rPr>
      </w:pPr>
      <w:r w:rsidRPr="007A7C9E">
        <w:rPr>
          <w:rFonts w:ascii="Times New Roman" w:hAnsi="Times New Roman" w:cs="Times New Roman"/>
          <w:b/>
          <w:bCs/>
          <w:sz w:val="24"/>
          <w:szCs w:val="24"/>
        </w:rPr>
        <w:t>COLLEGE OF HUMANITIES AND LEGAL STUDIES</w:t>
      </w:r>
    </w:p>
    <w:p w14:paraId="7B5F97FA" w14:textId="77777777" w:rsidR="00B13260" w:rsidRPr="007A7C9E" w:rsidRDefault="00B13260" w:rsidP="00787FAE">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sz w:val="24"/>
          <w:szCs w:val="24"/>
        </w:rPr>
        <w:t>SCHOOL OF ECONOMICS</w:t>
      </w:r>
    </w:p>
    <w:p w14:paraId="1D5641C4" w14:textId="77777777" w:rsidR="00B13260" w:rsidRDefault="00B13260" w:rsidP="00787FAE">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DEPARTMENT OF DATA SCIENCE AND ECONOMIC POLICY</w:t>
      </w:r>
    </w:p>
    <w:p w14:paraId="1125BE11" w14:textId="77777777" w:rsidR="00B13260" w:rsidRPr="007A7C9E" w:rsidRDefault="00B13260" w:rsidP="00787FAE">
      <w:pPr>
        <w:spacing w:line="360" w:lineRule="auto"/>
        <w:jc w:val="center"/>
        <w:rPr>
          <w:rFonts w:ascii="Times New Roman" w:hAnsi="Times New Roman" w:cs="Times New Roman"/>
          <w:b/>
          <w:bCs/>
          <w:color w:val="000000"/>
          <w:sz w:val="24"/>
          <w:szCs w:val="24"/>
        </w:rPr>
      </w:pPr>
      <w:r>
        <w:rPr>
          <w:rFonts w:ascii="Times New Roman" w:eastAsia="Times New Roman" w:hAnsi="Times New Roman" w:cs="Times New Roman"/>
          <w:noProof/>
          <w:color w:val="000000"/>
          <w:sz w:val="24"/>
          <w:szCs w:val="24"/>
          <w:lang w:eastAsia="en-GH"/>
        </w:rPr>
        <w:drawing>
          <wp:inline distT="0" distB="0" distL="0" distR="0" wp14:anchorId="6AA0D148" wp14:editId="3689ACF2">
            <wp:extent cx="1663065" cy="137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065" cy="1377315"/>
                    </a:xfrm>
                    <a:prstGeom prst="rect">
                      <a:avLst/>
                    </a:prstGeom>
                    <a:noFill/>
                    <a:ln>
                      <a:noFill/>
                    </a:ln>
                  </pic:spPr>
                </pic:pic>
              </a:graphicData>
            </a:graphic>
          </wp:inline>
        </w:drawing>
      </w:r>
    </w:p>
    <w:p w14:paraId="6FF95F0D" w14:textId="77777777" w:rsidR="00B13260" w:rsidRPr="000A25FA" w:rsidRDefault="00B13260" w:rsidP="00787FAE">
      <w:pPr>
        <w:spacing w:after="252" w:line="360" w:lineRule="auto"/>
        <w:jc w:val="center"/>
        <w:rPr>
          <w:rFonts w:ascii="Times New Roman" w:eastAsia="Times New Roman" w:hAnsi="Times New Roman" w:cs="Times New Roman"/>
          <w:color w:val="000000"/>
          <w:sz w:val="24"/>
          <w:lang w:val="en-US" w:eastAsia="en-GH"/>
        </w:rPr>
      </w:pPr>
      <w:r>
        <w:rPr>
          <w:rFonts w:ascii="Times New Roman" w:eastAsia="Times New Roman" w:hAnsi="Times New Roman" w:cs="Times New Roman"/>
          <w:b/>
          <w:color w:val="000000"/>
          <w:sz w:val="24"/>
          <w:lang w:eastAsia="en-GH"/>
        </w:rPr>
        <w:t xml:space="preserve">COURSE INSTRUCTOR: </w:t>
      </w:r>
      <w:r>
        <w:rPr>
          <w:rFonts w:ascii="Times New Roman" w:hAnsi="Times New Roman"/>
          <w:b/>
          <w:sz w:val="24"/>
          <w:szCs w:val="24"/>
          <w:lang w:val="en-US"/>
        </w:rPr>
        <w:t>DR.</w:t>
      </w:r>
      <w:r>
        <w:rPr>
          <w:rFonts w:ascii="Times New Roman" w:hAnsi="Times New Roman"/>
          <w:b/>
          <w:sz w:val="24"/>
          <w:szCs w:val="24"/>
        </w:rPr>
        <w:t xml:space="preserve"> </w:t>
      </w:r>
      <w:r>
        <w:rPr>
          <w:rFonts w:ascii="Times New Roman" w:hAnsi="Times New Roman"/>
          <w:b/>
          <w:sz w:val="24"/>
          <w:szCs w:val="24"/>
          <w:lang w:val="en-US"/>
        </w:rPr>
        <w:t>RAYMOND E. KOFINTI</w:t>
      </w:r>
    </w:p>
    <w:p w14:paraId="4CC05D7F" w14:textId="77777777" w:rsidR="00B13260" w:rsidRPr="008817D5" w:rsidRDefault="00B13260" w:rsidP="00787FAE">
      <w:pPr>
        <w:spacing w:line="360" w:lineRule="auto"/>
        <w:jc w:val="center"/>
        <w:rPr>
          <w:rFonts w:ascii="Times New Roman" w:hAnsi="Times New Roman" w:cs="Times New Roman"/>
          <w:b/>
          <w:lang w:val="en-US"/>
        </w:rPr>
      </w:pPr>
      <w:r>
        <w:rPr>
          <w:rFonts w:ascii="Times New Roman" w:eastAsia="Times New Roman" w:hAnsi="Times New Roman" w:cs="Times New Roman"/>
          <w:b/>
          <w:color w:val="000000"/>
          <w:sz w:val="24"/>
          <w:lang w:eastAsia="en-GH"/>
        </w:rPr>
        <w:t xml:space="preserve">COURSE TITLE: </w:t>
      </w:r>
      <w:r>
        <w:rPr>
          <w:rFonts w:ascii="Times New Roman" w:hAnsi="Times New Roman" w:cs="Times New Roman"/>
          <w:b/>
          <w:sz w:val="24"/>
          <w:szCs w:val="24"/>
          <w:lang w:val="en-US"/>
        </w:rPr>
        <w:t>DATA CURATION AND MANAGEMENT</w:t>
      </w:r>
    </w:p>
    <w:p w14:paraId="0ACFC102" w14:textId="77777777" w:rsidR="00B13260" w:rsidRPr="00760F5C" w:rsidRDefault="00B13260" w:rsidP="00787FAE">
      <w:pPr>
        <w:spacing w:after="246" w:line="360" w:lineRule="auto"/>
        <w:jc w:val="center"/>
        <w:rPr>
          <w:rStyle w:val="Strong"/>
          <w:rFonts w:ascii="Times New Roman" w:eastAsia="Times New Roman" w:hAnsi="Times New Roman" w:cs="Times New Roman"/>
          <w:b w:val="0"/>
          <w:bCs w:val="0"/>
          <w:color w:val="000000"/>
          <w:sz w:val="24"/>
          <w:lang w:val="en-US" w:eastAsia="en-GH"/>
        </w:rPr>
      </w:pPr>
      <w:r>
        <w:rPr>
          <w:rFonts w:ascii="Times New Roman" w:eastAsia="Times New Roman" w:hAnsi="Times New Roman" w:cs="Times New Roman"/>
          <w:b/>
          <w:color w:val="000000"/>
          <w:sz w:val="24"/>
          <w:lang w:eastAsia="en-GH"/>
        </w:rPr>
        <w:t xml:space="preserve">COURSE CODE: </w:t>
      </w:r>
      <w:r>
        <w:rPr>
          <w:rFonts w:ascii="Times New Roman" w:hAnsi="Times New Roman" w:cs="Times New Roman"/>
          <w:b/>
          <w:sz w:val="24"/>
          <w:szCs w:val="24"/>
        </w:rPr>
        <w:t>DMA 8</w:t>
      </w:r>
      <w:r>
        <w:rPr>
          <w:rFonts w:ascii="Times New Roman" w:hAnsi="Times New Roman" w:cs="Times New Roman"/>
          <w:b/>
          <w:sz w:val="24"/>
          <w:szCs w:val="24"/>
          <w:lang w:val="en-US"/>
        </w:rPr>
        <w:t>20S</w:t>
      </w:r>
    </w:p>
    <w:p w14:paraId="5F2C2478" w14:textId="77777777" w:rsidR="00B13260" w:rsidRDefault="00B13260" w:rsidP="00787FAE">
      <w:pPr>
        <w:pStyle w:val="NormalWeb"/>
        <w:spacing w:line="360" w:lineRule="auto"/>
        <w:rPr>
          <w:rStyle w:val="Strong"/>
        </w:rPr>
      </w:pPr>
    </w:p>
    <w:p w14:paraId="3B7FF905" w14:textId="77777777" w:rsidR="00B13260" w:rsidRDefault="00B13260" w:rsidP="00787FAE">
      <w:pPr>
        <w:spacing w:after="260" w:line="360" w:lineRule="auto"/>
        <w:ind w:left="2246" w:hanging="10"/>
        <w:rPr>
          <w:rFonts w:ascii="Times New Roman" w:eastAsia="Times New Roman" w:hAnsi="Times New Roman" w:cs="Times New Roman"/>
          <w:color w:val="000000"/>
          <w:sz w:val="24"/>
          <w:lang w:eastAsia="en-GH"/>
        </w:rPr>
      </w:pPr>
      <w:r>
        <w:rPr>
          <w:rFonts w:ascii="Times New Roman" w:eastAsia="Times New Roman" w:hAnsi="Times New Roman" w:cs="Times New Roman"/>
          <w:b/>
          <w:color w:val="000000"/>
          <w:sz w:val="24"/>
          <w:lang w:eastAsia="en-GH"/>
        </w:rPr>
        <w:t xml:space="preserve">STUDENT NAME: </w:t>
      </w:r>
      <w:r>
        <w:rPr>
          <w:rFonts w:ascii="Times New Roman" w:eastAsia="Times New Roman" w:hAnsi="Times New Roman" w:cs="Times New Roman"/>
          <w:b/>
          <w:color w:val="000000"/>
          <w:sz w:val="24"/>
          <w:lang w:val="en-US" w:eastAsia="en-GH"/>
        </w:rPr>
        <w:t>TRACY ABENA BENNEH</w:t>
      </w:r>
    </w:p>
    <w:p w14:paraId="3780FE19" w14:textId="77777777" w:rsidR="00B13260" w:rsidRDefault="00B13260" w:rsidP="00787FAE">
      <w:pPr>
        <w:spacing w:after="260" w:line="360" w:lineRule="auto"/>
        <w:ind w:left="2063" w:hanging="10"/>
        <w:rPr>
          <w:rFonts w:ascii="Times New Roman" w:eastAsia="Times New Roman" w:hAnsi="Times New Roman" w:cs="Times New Roman"/>
          <w:color w:val="000000"/>
          <w:sz w:val="24"/>
          <w:lang w:val="en-US" w:eastAsia="en-GH"/>
        </w:rPr>
      </w:pPr>
      <w:r>
        <w:rPr>
          <w:rFonts w:ascii="Times New Roman" w:eastAsia="Times New Roman" w:hAnsi="Times New Roman" w:cs="Times New Roman"/>
          <w:b/>
          <w:color w:val="000000"/>
          <w:sz w:val="24"/>
          <w:lang w:val="en-US" w:eastAsia="en-GH"/>
        </w:rPr>
        <w:t xml:space="preserve">   </w:t>
      </w:r>
      <w:r>
        <w:rPr>
          <w:rFonts w:ascii="Times New Roman" w:eastAsia="Times New Roman" w:hAnsi="Times New Roman" w:cs="Times New Roman"/>
          <w:b/>
          <w:color w:val="000000"/>
          <w:sz w:val="24"/>
          <w:lang w:eastAsia="en-GH"/>
        </w:rPr>
        <w:t>REGISTRATION NUMBER: SE/DMD/2</w:t>
      </w:r>
      <w:r>
        <w:rPr>
          <w:rFonts w:ascii="Times New Roman" w:eastAsia="Times New Roman" w:hAnsi="Times New Roman" w:cs="Times New Roman"/>
          <w:b/>
          <w:color w:val="000000"/>
          <w:sz w:val="24"/>
          <w:lang w:val="en-US" w:eastAsia="en-GH"/>
        </w:rPr>
        <w:t>4</w:t>
      </w:r>
      <w:r>
        <w:rPr>
          <w:rFonts w:ascii="Times New Roman" w:eastAsia="Times New Roman" w:hAnsi="Times New Roman" w:cs="Times New Roman"/>
          <w:b/>
          <w:color w:val="000000"/>
          <w:sz w:val="24"/>
          <w:lang w:eastAsia="en-GH"/>
        </w:rPr>
        <w:t>/00</w:t>
      </w:r>
      <w:r>
        <w:rPr>
          <w:rFonts w:ascii="Times New Roman" w:eastAsia="Times New Roman" w:hAnsi="Times New Roman" w:cs="Times New Roman"/>
          <w:b/>
          <w:color w:val="000000"/>
          <w:sz w:val="24"/>
          <w:lang w:val="en-US" w:eastAsia="en-GH"/>
        </w:rPr>
        <w:t>18</w:t>
      </w:r>
    </w:p>
    <w:p w14:paraId="18658813" w14:textId="77777777" w:rsidR="00B95923" w:rsidRDefault="00B95923" w:rsidP="00787FAE">
      <w:pPr>
        <w:spacing w:line="360" w:lineRule="auto"/>
        <w:jc w:val="both"/>
        <w:rPr>
          <w:rFonts w:ascii="Times New Roman" w:hAnsi="Times New Roman" w:cs="Times New Roman"/>
          <w:b/>
          <w:bCs/>
          <w:sz w:val="24"/>
          <w:szCs w:val="24"/>
          <w:lang w:val="en-US"/>
        </w:rPr>
      </w:pPr>
    </w:p>
    <w:p w14:paraId="65898EA4" w14:textId="35C66D8D" w:rsidR="00B13260" w:rsidRPr="00B95923" w:rsidRDefault="00B13260" w:rsidP="00787FAE">
      <w:pPr>
        <w:spacing w:line="360" w:lineRule="auto"/>
        <w:jc w:val="both"/>
        <w:rPr>
          <w:rFonts w:ascii="Times New Roman" w:hAnsi="Times New Roman" w:cs="Times New Roman"/>
          <w:b/>
          <w:bCs/>
          <w:sz w:val="24"/>
          <w:szCs w:val="24"/>
          <w:lang w:val="en-US"/>
        </w:rPr>
      </w:pPr>
      <w:r w:rsidRPr="00B95923">
        <w:rPr>
          <w:rFonts w:ascii="Times New Roman" w:hAnsi="Times New Roman" w:cs="Times New Roman"/>
          <w:b/>
          <w:bCs/>
          <w:sz w:val="24"/>
          <w:szCs w:val="24"/>
          <w:lang w:val="en-US"/>
        </w:rPr>
        <w:t xml:space="preserve">SECOND ASSIGNMENT </w:t>
      </w:r>
    </w:p>
    <w:p w14:paraId="423CF4EB" w14:textId="643936FE" w:rsidR="00B13260" w:rsidRPr="00B95923" w:rsidRDefault="00B13260" w:rsidP="00787FAE">
      <w:pPr>
        <w:pStyle w:val="ListParagraph"/>
        <w:numPr>
          <w:ilvl w:val="0"/>
          <w:numId w:val="1"/>
        </w:numPr>
        <w:spacing w:line="360" w:lineRule="auto"/>
        <w:jc w:val="both"/>
        <w:rPr>
          <w:rFonts w:ascii="Times New Roman" w:hAnsi="Times New Roman" w:cs="Times New Roman"/>
          <w:sz w:val="24"/>
          <w:szCs w:val="24"/>
        </w:rPr>
      </w:pPr>
      <w:r w:rsidRPr="00B95923">
        <w:rPr>
          <w:rFonts w:ascii="Times New Roman" w:hAnsi="Times New Roman" w:cs="Times New Roman"/>
          <w:sz w:val="24"/>
          <w:szCs w:val="24"/>
        </w:rPr>
        <w:t>Outline six (6) data quality performance indicators recommendable for meeting the vision of your institution</w:t>
      </w:r>
      <w:r w:rsidR="00B95923" w:rsidRPr="00B95923">
        <w:rPr>
          <w:rFonts w:ascii="Times New Roman" w:hAnsi="Times New Roman" w:cs="Times New Roman"/>
          <w:sz w:val="24"/>
          <w:szCs w:val="24"/>
          <w:lang w:val="en-US"/>
        </w:rPr>
        <w:t>.</w:t>
      </w:r>
    </w:p>
    <w:p w14:paraId="43AD9883" w14:textId="277BF7EB" w:rsidR="00B13260" w:rsidRPr="00B95923" w:rsidRDefault="00B13260" w:rsidP="00787FAE">
      <w:pPr>
        <w:pStyle w:val="ListParagraph"/>
        <w:numPr>
          <w:ilvl w:val="0"/>
          <w:numId w:val="1"/>
        </w:numPr>
        <w:spacing w:line="360" w:lineRule="auto"/>
        <w:jc w:val="both"/>
        <w:rPr>
          <w:rFonts w:ascii="Times New Roman" w:hAnsi="Times New Roman" w:cs="Times New Roman"/>
          <w:sz w:val="24"/>
          <w:szCs w:val="24"/>
        </w:rPr>
      </w:pPr>
      <w:r w:rsidRPr="00B95923">
        <w:rPr>
          <w:rFonts w:ascii="Times New Roman" w:hAnsi="Times New Roman" w:cs="Times New Roman"/>
          <w:sz w:val="24"/>
          <w:szCs w:val="24"/>
        </w:rPr>
        <w:t>Identify and justify five administrative data points your organization should prioritize for archiving for the next five year</w:t>
      </w:r>
      <w:r w:rsidRPr="00B95923">
        <w:rPr>
          <w:rFonts w:ascii="Times New Roman" w:hAnsi="Times New Roman" w:cs="Times New Roman"/>
          <w:sz w:val="24"/>
          <w:szCs w:val="24"/>
          <w:lang w:val="en-US"/>
        </w:rPr>
        <w:t>s.</w:t>
      </w:r>
    </w:p>
    <w:p w14:paraId="7A7A0E1B" w14:textId="77777777" w:rsidR="00B13260" w:rsidRDefault="00B13260" w:rsidP="00787FAE">
      <w:pPr>
        <w:spacing w:line="360" w:lineRule="auto"/>
        <w:jc w:val="both"/>
        <w:rPr>
          <w:rFonts w:ascii="Times New Roman" w:hAnsi="Times New Roman" w:cs="Times New Roman"/>
          <w:sz w:val="24"/>
          <w:szCs w:val="24"/>
        </w:rPr>
      </w:pPr>
    </w:p>
    <w:p w14:paraId="3111D4C0" w14:textId="77777777" w:rsidR="00B13260" w:rsidRDefault="00B13260" w:rsidP="00B13260">
      <w:pPr>
        <w:spacing w:line="360" w:lineRule="auto"/>
        <w:jc w:val="both"/>
        <w:rPr>
          <w:rFonts w:ascii="Times New Roman" w:hAnsi="Times New Roman" w:cs="Times New Roman"/>
          <w:sz w:val="24"/>
          <w:szCs w:val="24"/>
        </w:rPr>
      </w:pPr>
    </w:p>
    <w:p w14:paraId="34ED3BF5" w14:textId="77777777" w:rsidR="009D1303" w:rsidRDefault="009D1303" w:rsidP="00B13260">
      <w:pPr>
        <w:spacing w:line="360" w:lineRule="auto"/>
        <w:jc w:val="both"/>
        <w:rPr>
          <w:rFonts w:ascii="Times New Roman" w:hAnsi="Times New Roman" w:cs="Times New Roman"/>
          <w:sz w:val="24"/>
          <w:szCs w:val="24"/>
        </w:rPr>
      </w:pPr>
    </w:p>
    <w:p w14:paraId="6C2BA370" w14:textId="5DCCABD3" w:rsidR="002902E2" w:rsidRPr="00B13260" w:rsidRDefault="002C4EEC" w:rsidP="00787FAE">
      <w:pPr>
        <w:spacing w:line="360" w:lineRule="auto"/>
        <w:jc w:val="both"/>
        <w:rPr>
          <w:rFonts w:ascii="Times New Roman" w:hAnsi="Times New Roman" w:cs="Times New Roman"/>
          <w:sz w:val="24"/>
          <w:szCs w:val="24"/>
          <w:lang w:val="en-US"/>
        </w:rPr>
      </w:pPr>
      <w:r w:rsidRPr="00B13260">
        <w:rPr>
          <w:rFonts w:ascii="Times New Roman" w:hAnsi="Times New Roman" w:cs="Times New Roman"/>
          <w:sz w:val="24"/>
          <w:szCs w:val="24"/>
        </w:rPr>
        <w:lastRenderedPageBreak/>
        <w:t>Regent</w:t>
      </w:r>
      <w:r w:rsidR="009D1303">
        <w:rPr>
          <w:rFonts w:ascii="Times New Roman" w:hAnsi="Times New Roman" w:cs="Times New Roman"/>
          <w:sz w:val="24"/>
          <w:szCs w:val="24"/>
          <w:lang w:val="en-US"/>
        </w:rPr>
        <w:t xml:space="preserve"> University College</w:t>
      </w:r>
      <w:r w:rsidR="002D6B65">
        <w:rPr>
          <w:rFonts w:ascii="Times New Roman" w:hAnsi="Times New Roman" w:cs="Times New Roman"/>
          <w:sz w:val="24"/>
          <w:szCs w:val="24"/>
          <w:lang w:val="en-US"/>
        </w:rPr>
        <w:t xml:space="preserve"> </w:t>
      </w:r>
      <w:r w:rsidR="002D6B65" w:rsidRPr="00B13260">
        <w:rPr>
          <w:rFonts w:ascii="Times New Roman" w:hAnsi="Times New Roman" w:cs="Times New Roman"/>
          <w:sz w:val="24"/>
          <w:szCs w:val="24"/>
        </w:rPr>
        <w:t>a</w:t>
      </w:r>
      <w:r w:rsidR="002D6B65" w:rsidRPr="00B13260">
        <w:rPr>
          <w:rFonts w:ascii="Times New Roman" w:hAnsi="Times New Roman" w:cs="Times New Roman"/>
          <w:sz w:val="24"/>
          <w:szCs w:val="24"/>
        </w:rPr>
        <w:t xml:space="preserve">s an educational </w:t>
      </w:r>
      <w:r w:rsidR="002D6B65" w:rsidRPr="00B13260">
        <w:rPr>
          <w:rFonts w:ascii="Times New Roman" w:hAnsi="Times New Roman" w:cs="Times New Roman"/>
          <w:sz w:val="24"/>
          <w:szCs w:val="24"/>
        </w:rPr>
        <w:t>institution, handles</w:t>
      </w:r>
      <w:r w:rsidRPr="00B13260">
        <w:rPr>
          <w:rFonts w:ascii="Times New Roman" w:hAnsi="Times New Roman" w:cs="Times New Roman"/>
          <w:sz w:val="24"/>
          <w:szCs w:val="24"/>
        </w:rPr>
        <w:t xml:space="preserve"> large volume of student-related data, from admissions to academic records and alumni engagement.</w:t>
      </w:r>
      <w:r w:rsidRPr="00B13260">
        <w:rPr>
          <w:rFonts w:ascii="Times New Roman" w:hAnsi="Times New Roman" w:cs="Times New Roman"/>
          <w:sz w:val="24"/>
          <w:szCs w:val="24"/>
          <w:lang w:val="en-US"/>
        </w:rPr>
        <w:t xml:space="preserve"> </w:t>
      </w:r>
      <w:r w:rsidRPr="00B13260">
        <w:rPr>
          <w:rFonts w:ascii="Times New Roman" w:hAnsi="Times New Roman" w:cs="Times New Roman"/>
          <w:sz w:val="24"/>
          <w:szCs w:val="24"/>
        </w:rPr>
        <w:t>To ensure this data supports the institution’s vision</w:t>
      </w:r>
      <w:r w:rsidRPr="00B13260">
        <w:rPr>
          <w:rFonts w:ascii="Times New Roman" w:hAnsi="Times New Roman" w:cs="Times New Roman"/>
          <w:sz w:val="24"/>
          <w:szCs w:val="24"/>
          <w:lang w:val="en-US"/>
        </w:rPr>
        <w:t xml:space="preserve">, </w:t>
      </w:r>
      <w:r w:rsidR="00CD10C1" w:rsidRPr="00B13260">
        <w:rPr>
          <w:rFonts w:ascii="Times New Roman" w:hAnsi="Times New Roman" w:cs="Times New Roman"/>
          <w:sz w:val="24"/>
          <w:szCs w:val="24"/>
        </w:rPr>
        <w:t>it</w:t>
      </w:r>
      <w:r w:rsidRPr="00B13260">
        <w:rPr>
          <w:rFonts w:ascii="Times New Roman" w:hAnsi="Times New Roman" w:cs="Times New Roman"/>
          <w:sz w:val="24"/>
          <w:szCs w:val="24"/>
        </w:rPr>
        <w:t xml:space="preserve"> is therefore </w:t>
      </w:r>
      <w:r w:rsidRPr="00B13260">
        <w:rPr>
          <w:rFonts w:ascii="Times New Roman" w:hAnsi="Times New Roman" w:cs="Times New Roman"/>
          <w:sz w:val="24"/>
          <w:szCs w:val="24"/>
          <w:lang w:val="en-US"/>
        </w:rPr>
        <w:t>important</w:t>
      </w:r>
      <w:r w:rsidRPr="00B13260">
        <w:rPr>
          <w:rFonts w:ascii="Times New Roman" w:hAnsi="Times New Roman" w:cs="Times New Roman"/>
          <w:sz w:val="24"/>
          <w:szCs w:val="24"/>
        </w:rPr>
        <w:t xml:space="preserve"> that they follow these data quality performance indicators to ensure</w:t>
      </w:r>
      <w:r w:rsidR="00CD10C1" w:rsidRPr="00B13260">
        <w:rPr>
          <w:rFonts w:ascii="Times New Roman" w:hAnsi="Times New Roman" w:cs="Times New Roman"/>
          <w:sz w:val="24"/>
          <w:szCs w:val="24"/>
          <w:lang w:val="en-US"/>
        </w:rPr>
        <w:t xml:space="preserve"> operational efficiency. </w:t>
      </w:r>
    </w:p>
    <w:p w14:paraId="3E01A024" w14:textId="28E45A8A" w:rsidR="00CD10C1" w:rsidRPr="00310675" w:rsidRDefault="00CD10C1" w:rsidP="00787FAE">
      <w:pPr>
        <w:pStyle w:val="NormalWeb"/>
        <w:numPr>
          <w:ilvl w:val="0"/>
          <w:numId w:val="6"/>
        </w:numPr>
        <w:spacing w:line="360" w:lineRule="auto"/>
        <w:jc w:val="both"/>
        <w:rPr>
          <w:lang w:val="en-US"/>
        </w:rPr>
      </w:pPr>
      <w:r w:rsidRPr="00B13260">
        <w:rPr>
          <w:rStyle w:val="Strong"/>
          <w:lang w:val="en-US"/>
        </w:rPr>
        <w:t>Completeness</w:t>
      </w:r>
      <w:r w:rsidRPr="00B13260">
        <w:br/>
        <w:t>Every data</w:t>
      </w:r>
      <w:r w:rsidR="002414EC">
        <w:rPr>
          <w:lang w:val="en-US"/>
        </w:rPr>
        <w:t xml:space="preserve"> </w:t>
      </w:r>
      <w:r w:rsidRPr="00B13260">
        <w:t>should have all the required information before it is stored or used. For instance, a student’s record should include</w:t>
      </w:r>
      <w:r w:rsidR="002414EC">
        <w:rPr>
          <w:lang w:val="en-US"/>
        </w:rPr>
        <w:t xml:space="preserve"> complete</w:t>
      </w:r>
      <w:r w:rsidRPr="00B13260">
        <w:t xml:space="preserve"> </w:t>
      </w:r>
      <w:r w:rsidR="002414EC">
        <w:rPr>
          <w:lang w:val="en-US"/>
        </w:rPr>
        <w:t>demographic, academic and financial information</w:t>
      </w:r>
      <w:r w:rsidR="009D1303">
        <w:rPr>
          <w:lang w:val="en-US"/>
        </w:rPr>
        <w:t xml:space="preserve">. </w:t>
      </w:r>
      <w:r w:rsidRPr="00B13260">
        <w:t xml:space="preserve">Missing </w:t>
      </w:r>
      <w:r w:rsidR="00310675">
        <w:rPr>
          <w:lang w:val="en-US"/>
        </w:rPr>
        <w:t>records can undermine strategic planning and reporting and operational effectiveness.</w:t>
      </w:r>
    </w:p>
    <w:p w14:paraId="5F694750" w14:textId="63E2BA37" w:rsidR="00CD10C1" w:rsidRPr="00B13260" w:rsidRDefault="00CD10C1" w:rsidP="006B4499">
      <w:pPr>
        <w:pStyle w:val="NormalWeb"/>
        <w:numPr>
          <w:ilvl w:val="0"/>
          <w:numId w:val="6"/>
        </w:numPr>
        <w:spacing w:line="360" w:lineRule="auto"/>
        <w:jc w:val="both"/>
      </w:pPr>
      <w:r w:rsidRPr="00B13260">
        <w:rPr>
          <w:rStyle w:val="Strong"/>
          <w:lang w:val="en-US"/>
        </w:rPr>
        <w:t>Accuracy</w:t>
      </w:r>
      <w:r w:rsidRPr="00B13260">
        <w:br/>
      </w:r>
      <w:r w:rsidR="004431E2">
        <w:rPr>
          <w:lang w:val="en-US"/>
        </w:rPr>
        <w:t>Accuracy ensures data is factual and reliable</w:t>
      </w:r>
      <w:r w:rsidR="006B4499">
        <w:rPr>
          <w:lang w:val="en-US"/>
        </w:rPr>
        <w:t xml:space="preserve"> </w:t>
      </w:r>
      <w:r w:rsidR="004431E2">
        <w:rPr>
          <w:lang w:val="en-US"/>
        </w:rPr>
        <w:t xml:space="preserve">to </w:t>
      </w:r>
      <w:r w:rsidR="006B4499">
        <w:rPr>
          <w:lang w:val="en-US"/>
        </w:rPr>
        <w:t>report</w:t>
      </w:r>
      <w:r w:rsidR="004431E2">
        <w:rPr>
          <w:lang w:val="en-US"/>
        </w:rPr>
        <w:t xml:space="preserve">. </w:t>
      </w:r>
      <w:r w:rsidRPr="00B13260">
        <w:t xml:space="preserve">If a student has paid 80% of their fees, the system should reflect exactly that </w:t>
      </w:r>
      <w:r w:rsidR="00152289" w:rsidRPr="00B13260">
        <w:t>amount. Accurate</w:t>
      </w:r>
      <w:r w:rsidRPr="00B13260">
        <w:t xml:space="preserve"> data builds trust among students, lecturers, and administrators, and prevents costly mistakes.</w:t>
      </w:r>
    </w:p>
    <w:p w14:paraId="64E1B7C7" w14:textId="76B2E41B" w:rsidR="00CD10C1" w:rsidRPr="00C54718" w:rsidRDefault="00CD10C1" w:rsidP="00787FAE">
      <w:pPr>
        <w:pStyle w:val="NormalWeb"/>
        <w:numPr>
          <w:ilvl w:val="0"/>
          <w:numId w:val="6"/>
        </w:numPr>
        <w:spacing w:line="360" w:lineRule="auto"/>
        <w:jc w:val="both"/>
        <w:rPr>
          <w:lang w:val="en-US"/>
        </w:rPr>
      </w:pPr>
      <w:r w:rsidRPr="00B13260">
        <w:rPr>
          <w:rStyle w:val="Strong"/>
          <w:lang w:val="en-US"/>
        </w:rPr>
        <w:t>Consistency</w:t>
      </w:r>
      <w:r w:rsidRPr="00B13260">
        <w:br/>
        <w:t xml:space="preserve">Information </w:t>
      </w:r>
      <w:r w:rsidR="00C54718">
        <w:rPr>
          <w:lang w:val="en-US"/>
        </w:rPr>
        <w:t>should follow uniform format</w:t>
      </w:r>
      <w:r w:rsidR="004560A0">
        <w:rPr>
          <w:lang w:val="en-US"/>
        </w:rPr>
        <w:t>, and standards</w:t>
      </w:r>
      <w:r w:rsidR="00C54718">
        <w:rPr>
          <w:lang w:val="en-US"/>
        </w:rPr>
        <w:t xml:space="preserve"> across</w:t>
      </w:r>
      <w:r w:rsidRPr="00B13260">
        <w:t xml:space="preserve"> all systems and departments</w:t>
      </w:r>
      <w:r w:rsidR="00FF788D">
        <w:rPr>
          <w:lang w:val="en-US"/>
        </w:rPr>
        <w:t xml:space="preserve"> as it helps maintain coherence in reporting at the University</w:t>
      </w:r>
      <w:r w:rsidRPr="00B13260">
        <w:t>. For example,</w:t>
      </w:r>
      <w:r w:rsidR="00C54718">
        <w:rPr>
          <w:lang w:val="en-US"/>
        </w:rPr>
        <w:t xml:space="preserve"> students’ identifiers should be uniform across all academic and administrative systems.</w:t>
      </w:r>
      <w:r w:rsidRPr="00B13260">
        <w:t xml:space="preserve"> Inconsistent records can lead to confusion</w:t>
      </w:r>
      <w:r w:rsidR="00FF788D">
        <w:rPr>
          <w:lang w:val="en-US"/>
        </w:rPr>
        <w:t xml:space="preserve"> and makes information look unauthentic. </w:t>
      </w:r>
    </w:p>
    <w:p w14:paraId="425446D4" w14:textId="6964A4BA" w:rsidR="00CD10C1" w:rsidRPr="00B13260" w:rsidRDefault="00CD10C1" w:rsidP="00787FAE">
      <w:pPr>
        <w:pStyle w:val="NormalWeb"/>
        <w:numPr>
          <w:ilvl w:val="0"/>
          <w:numId w:val="6"/>
        </w:numPr>
        <w:spacing w:line="360" w:lineRule="auto"/>
        <w:jc w:val="both"/>
      </w:pPr>
      <w:r w:rsidRPr="00B13260">
        <w:rPr>
          <w:rStyle w:val="Strong"/>
          <w:lang w:val="en-US"/>
        </w:rPr>
        <w:t>Validity</w:t>
      </w:r>
      <w:r w:rsidRPr="00B13260">
        <w:br/>
        <w:t>Data must meet the rules and formats expected by the system. Dates should be entered in the</w:t>
      </w:r>
      <w:r w:rsidR="009D1303">
        <w:rPr>
          <w:lang w:val="en-US"/>
        </w:rPr>
        <w:t xml:space="preserve"> </w:t>
      </w:r>
      <w:r w:rsidRPr="00B13260">
        <w:t>correct format (e.g., DD/MM/YYYY), and programme codes must match the official list. Valid</w:t>
      </w:r>
      <w:r w:rsidR="009D1303">
        <w:rPr>
          <w:lang w:val="en-US"/>
        </w:rPr>
        <w:t xml:space="preserve"> </w:t>
      </w:r>
      <w:r w:rsidRPr="00B13260">
        <w:t xml:space="preserve">data ensures </w:t>
      </w:r>
      <w:r w:rsidR="004431E2">
        <w:rPr>
          <w:lang w:val="en-US"/>
        </w:rPr>
        <w:t xml:space="preserve">correctness, </w:t>
      </w:r>
      <w:r w:rsidRPr="00B13260">
        <w:t>smooth processing and integration across systems.</w:t>
      </w:r>
    </w:p>
    <w:p w14:paraId="362DFE52" w14:textId="097F8376" w:rsidR="00CD10C1" w:rsidRPr="00B13260" w:rsidRDefault="00B13260" w:rsidP="00787FAE">
      <w:pPr>
        <w:pStyle w:val="NormalWeb"/>
        <w:numPr>
          <w:ilvl w:val="0"/>
          <w:numId w:val="6"/>
        </w:numPr>
        <w:spacing w:line="360" w:lineRule="auto"/>
        <w:jc w:val="both"/>
      </w:pPr>
      <w:r w:rsidRPr="00B13260">
        <w:rPr>
          <w:rStyle w:val="Strong"/>
          <w:lang w:val="en-US"/>
        </w:rPr>
        <w:t>Uniqueness</w:t>
      </w:r>
      <w:r w:rsidR="00CD10C1" w:rsidRPr="00B13260">
        <w:br/>
      </w:r>
      <w:r w:rsidR="00824828">
        <w:rPr>
          <w:lang w:val="en-US"/>
        </w:rPr>
        <w:t xml:space="preserve">when records appear once in the system, it helps in accurate student tracking.  For example, </w:t>
      </w:r>
      <w:r w:rsidR="00824828" w:rsidRPr="00B13260">
        <w:t>d</w:t>
      </w:r>
      <w:r w:rsidR="00CD10C1" w:rsidRPr="00B13260">
        <w:t>uplicate student IDs, can cause major errors in fee tracking, exam results, and graduation clearance. A system that flags and removes duplicates protects the integrity of student records.</w:t>
      </w:r>
    </w:p>
    <w:p w14:paraId="7BC29C5A" w14:textId="20EDC3D9" w:rsidR="001533B9" w:rsidRPr="00B13260" w:rsidRDefault="00B13260" w:rsidP="001533B9">
      <w:pPr>
        <w:pStyle w:val="NormalWeb"/>
        <w:numPr>
          <w:ilvl w:val="0"/>
          <w:numId w:val="6"/>
        </w:numPr>
        <w:spacing w:line="360" w:lineRule="auto"/>
        <w:jc w:val="both"/>
      </w:pPr>
      <w:r w:rsidRPr="00B13260">
        <w:rPr>
          <w:rStyle w:val="Strong"/>
          <w:lang w:val="en-US"/>
        </w:rPr>
        <w:t>Timeliness</w:t>
      </w:r>
      <w:r w:rsidR="00CD10C1" w:rsidRPr="00B13260">
        <w:br/>
        <w:t>Information must be available at the right time for the right people. For example, once a student makes a fee payment, the record should be updated immediately so they can proceed with exam registration or library access without delay. Late updates reduce efficiency and can create unnecessary stress for students and staff.</w:t>
      </w:r>
      <w:r w:rsidR="00FF788D">
        <w:rPr>
          <w:lang w:val="en-US"/>
        </w:rPr>
        <w:t xml:space="preserve"> Timely data supports prompt decision making.</w:t>
      </w:r>
    </w:p>
    <w:p w14:paraId="2581A1D2" w14:textId="09187F8F" w:rsidR="00D63D86" w:rsidRDefault="00082913" w:rsidP="00787FAE">
      <w:pPr>
        <w:spacing w:line="360" w:lineRule="auto"/>
        <w:jc w:val="both"/>
        <w:rPr>
          <w:rFonts w:ascii="Times New Roman" w:hAnsi="Times New Roman" w:cs="Times New Roman"/>
          <w:sz w:val="24"/>
          <w:szCs w:val="24"/>
        </w:rPr>
      </w:pPr>
      <w:r w:rsidRPr="00082913">
        <w:rPr>
          <w:rFonts w:ascii="Times New Roman" w:hAnsi="Times New Roman" w:cs="Times New Roman"/>
          <w:sz w:val="24"/>
          <w:szCs w:val="24"/>
          <w:lang w:val="en-US"/>
        </w:rPr>
        <w:lastRenderedPageBreak/>
        <w:t xml:space="preserve">Archiving key administrative data at Regent University is very crucial as it helps retain the institution’s historical data to prevent data loss, and meet regulatory compliance. </w:t>
      </w:r>
      <w:r w:rsidRPr="00082913">
        <w:rPr>
          <w:rFonts w:ascii="Times New Roman" w:hAnsi="Times New Roman" w:cs="Times New Roman"/>
          <w:sz w:val="24"/>
          <w:szCs w:val="24"/>
        </w:rPr>
        <w:t>The following five data points are essential for Regent University to retain for at least the next five years:</w:t>
      </w:r>
    </w:p>
    <w:p w14:paraId="6D143C97" w14:textId="77777777" w:rsidR="00787FAE" w:rsidRDefault="00C07B63" w:rsidP="00787FAE">
      <w:pPr>
        <w:pStyle w:val="ListParagraph"/>
        <w:numPr>
          <w:ilvl w:val="0"/>
          <w:numId w:val="7"/>
        </w:numPr>
        <w:spacing w:line="360" w:lineRule="auto"/>
        <w:jc w:val="both"/>
        <w:rPr>
          <w:rFonts w:ascii="Times New Roman" w:hAnsi="Times New Roman" w:cs="Times New Roman"/>
          <w:b/>
          <w:bCs/>
          <w:sz w:val="24"/>
          <w:szCs w:val="24"/>
          <w:lang w:val="en-US"/>
        </w:rPr>
      </w:pPr>
      <w:r w:rsidRPr="00787FAE">
        <w:rPr>
          <w:rFonts w:ascii="Times New Roman" w:hAnsi="Times New Roman" w:cs="Times New Roman"/>
          <w:b/>
          <w:bCs/>
          <w:sz w:val="24"/>
          <w:szCs w:val="24"/>
          <w:lang w:val="en-US"/>
        </w:rPr>
        <w:t>Financial Data</w:t>
      </w:r>
    </w:p>
    <w:p w14:paraId="4499BE39" w14:textId="14611FF8" w:rsidR="00C07B63" w:rsidRPr="00787FAE" w:rsidRDefault="00C07B63" w:rsidP="00787FAE">
      <w:pPr>
        <w:pStyle w:val="ListParagraph"/>
        <w:spacing w:line="360" w:lineRule="auto"/>
        <w:ind w:left="360"/>
        <w:jc w:val="both"/>
        <w:rPr>
          <w:rFonts w:ascii="Times New Roman" w:hAnsi="Times New Roman" w:cs="Times New Roman"/>
          <w:b/>
          <w:bCs/>
          <w:sz w:val="24"/>
          <w:szCs w:val="24"/>
          <w:lang w:val="en-US"/>
        </w:rPr>
      </w:pPr>
      <w:r w:rsidRPr="00787FAE">
        <w:rPr>
          <w:rFonts w:ascii="Times New Roman" w:hAnsi="Times New Roman" w:cs="Times New Roman"/>
          <w:sz w:val="24"/>
          <w:szCs w:val="24"/>
          <w:lang w:val="en-US"/>
        </w:rPr>
        <w:t>Regent University keeps quantitative information such as income, expenses, assets, liabilities and cash flow to make financial decisions. Financial data help</w:t>
      </w:r>
      <w:r w:rsidR="00725052" w:rsidRPr="00787FAE">
        <w:rPr>
          <w:rFonts w:ascii="Times New Roman" w:hAnsi="Times New Roman" w:cs="Times New Roman"/>
          <w:sz w:val="24"/>
          <w:szCs w:val="24"/>
          <w:lang w:val="en-US"/>
        </w:rPr>
        <w:t>s</w:t>
      </w:r>
      <w:r w:rsidRPr="00787FAE">
        <w:rPr>
          <w:rFonts w:ascii="Times New Roman" w:hAnsi="Times New Roman" w:cs="Times New Roman"/>
          <w:sz w:val="24"/>
          <w:szCs w:val="24"/>
          <w:lang w:val="en-US"/>
        </w:rPr>
        <w:t xml:space="preserve"> provide insight to their financial health and performance and also serve as a benchmark for the university to compare it</w:t>
      </w:r>
      <w:r w:rsidR="00725052" w:rsidRPr="00787FAE">
        <w:rPr>
          <w:rFonts w:ascii="Times New Roman" w:hAnsi="Times New Roman" w:cs="Times New Roman"/>
          <w:sz w:val="24"/>
          <w:szCs w:val="24"/>
          <w:lang w:val="en-US"/>
        </w:rPr>
        <w:t>s</w:t>
      </w:r>
      <w:r w:rsidRPr="00787FAE">
        <w:rPr>
          <w:rFonts w:ascii="Times New Roman" w:hAnsi="Times New Roman" w:cs="Times New Roman"/>
          <w:sz w:val="24"/>
          <w:szCs w:val="24"/>
          <w:lang w:val="en-US"/>
        </w:rPr>
        <w:t xml:space="preserve"> performance against others as well as make important decision related to the allocation of resources and finances. It is therefore important to archive its financial data for accountability and transparency, audits and evaluation </w:t>
      </w:r>
      <w:r w:rsidR="00725052" w:rsidRPr="00787FAE">
        <w:rPr>
          <w:rFonts w:ascii="Times New Roman" w:hAnsi="Times New Roman" w:cs="Times New Roman"/>
          <w:sz w:val="24"/>
          <w:szCs w:val="24"/>
          <w:lang w:val="en-US"/>
        </w:rPr>
        <w:t>requirements</w:t>
      </w:r>
      <w:r w:rsidRPr="00787FAE">
        <w:rPr>
          <w:rFonts w:ascii="Times New Roman" w:hAnsi="Times New Roman" w:cs="Times New Roman"/>
          <w:sz w:val="24"/>
          <w:szCs w:val="24"/>
          <w:lang w:val="en-US"/>
        </w:rPr>
        <w:t>,</w:t>
      </w:r>
      <w:r w:rsidR="0055036A" w:rsidRPr="00787FAE">
        <w:rPr>
          <w:rFonts w:ascii="Times New Roman" w:hAnsi="Times New Roman" w:cs="Times New Roman"/>
          <w:sz w:val="24"/>
          <w:szCs w:val="24"/>
          <w:lang w:val="en-US"/>
        </w:rPr>
        <w:t xml:space="preserve"> strategic planning and analysis</w:t>
      </w:r>
      <w:r w:rsidRPr="00787FAE">
        <w:rPr>
          <w:rFonts w:ascii="Times New Roman" w:hAnsi="Times New Roman" w:cs="Times New Roman"/>
          <w:sz w:val="24"/>
          <w:szCs w:val="24"/>
          <w:lang w:val="en-US"/>
        </w:rPr>
        <w:t>,</w:t>
      </w:r>
      <w:r w:rsidR="00725052" w:rsidRPr="00787FAE">
        <w:rPr>
          <w:rFonts w:ascii="Times New Roman" w:hAnsi="Times New Roman" w:cs="Times New Roman"/>
          <w:sz w:val="24"/>
          <w:szCs w:val="24"/>
          <w:lang w:val="en-US"/>
        </w:rPr>
        <w:t xml:space="preserve"> </w:t>
      </w:r>
      <w:r w:rsidRPr="00787FAE">
        <w:rPr>
          <w:rFonts w:ascii="Times New Roman" w:hAnsi="Times New Roman" w:cs="Times New Roman"/>
          <w:sz w:val="24"/>
          <w:szCs w:val="24"/>
          <w:lang w:val="en-US"/>
        </w:rPr>
        <w:t>risks</w:t>
      </w:r>
      <w:r w:rsidR="00725052" w:rsidRPr="00787FAE">
        <w:rPr>
          <w:rFonts w:ascii="Times New Roman" w:hAnsi="Times New Roman" w:cs="Times New Roman"/>
          <w:sz w:val="24"/>
          <w:szCs w:val="24"/>
          <w:lang w:val="en-US"/>
        </w:rPr>
        <w:t xml:space="preserve"> management</w:t>
      </w:r>
      <w:r w:rsidRPr="00787FAE">
        <w:rPr>
          <w:rFonts w:ascii="Times New Roman" w:hAnsi="Times New Roman" w:cs="Times New Roman"/>
          <w:sz w:val="24"/>
          <w:szCs w:val="24"/>
          <w:lang w:val="en-US"/>
        </w:rPr>
        <w:t xml:space="preserve">, protection against </w:t>
      </w:r>
      <w:r w:rsidR="00725052" w:rsidRPr="00787FAE">
        <w:rPr>
          <w:rFonts w:ascii="Times New Roman" w:hAnsi="Times New Roman" w:cs="Times New Roman"/>
          <w:sz w:val="24"/>
          <w:szCs w:val="24"/>
          <w:lang w:val="en-US"/>
        </w:rPr>
        <w:t xml:space="preserve">data </w:t>
      </w:r>
      <w:r w:rsidRPr="00787FAE">
        <w:rPr>
          <w:rFonts w:ascii="Times New Roman" w:hAnsi="Times New Roman" w:cs="Times New Roman"/>
          <w:sz w:val="24"/>
          <w:szCs w:val="24"/>
          <w:lang w:val="en-US"/>
        </w:rPr>
        <w:t>loss</w:t>
      </w:r>
      <w:r w:rsidR="00725052" w:rsidRPr="00787FAE">
        <w:rPr>
          <w:rFonts w:ascii="Times New Roman" w:hAnsi="Times New Roman" w:cs="Times New Roman"/>
          <w:sz w:val="24"/>
          <w:szCs w:val="24"/>
          <w:lang w:val="en-US"/>
        </w:rPr>
        <w:t xml:space="preserve"> and operational continuity. </w:t>
      </w:r>
    </w:p>
    <w:p w14:paraId="187A9C9E" w14:textId="77777777" w:rsidR="00787FAE" w:rsidRDefault="00D358F7" w:rsidP="00787FAE">
      <w:pPr>
        <w:pStyle w:val="ListParagraph"/>
        <w:numPr>
          <w:ilvl w:val="0"/>
          <w:numId w:val="7"/>
        </w:numPr>
        <w:spacing w:line="360" w:lineRule="auto"/>
        <w:jc w:val="both"/>
        <w:rPr>
          <w:rFonts w:ascii="Times New Roman" w:hAnsi="Times New Roman" w:cs="Times New Roman"/>
          <w:b/>
          <w:bCs/>
          <w:sz w:val="24"/>
          <w:szCs w:val="24"/>
          <w:lang w:val="en-US"/>
        </w:rPr>
      </w:pPr>
      <w:r w:rsidRPr="00787FAE">
        <w:rPr>
          <w:rFonts w:ascii="Times New Roman" w:hAnsi="Times New Roman" w:cs="Times New Roman"/>
          <w:b/>
          <w:bCs/>
          <w:sz w:val="24"/>
          <w:szCs w:val="24"/>
          <w:lang w:val="en-US"/>
        </w:rPr>
        <w:t>Human Resources Data</w:t>
      </w:r>
    </w:p>
    <w:p w14:paraId="608B3474" w14:textId="3C656258" w:rsidR="00862EF4" w:rsidRPr="00787FAE" w:rsidRDefault="00862EF4" w:rsidP="00787FAE">
      <w:pPr>
        <w:pStyle w:val="ListParagraph"/>
        <w:spacing w:line="360" w:lineRule="auto"/>
        <w:ind w:left="360"/>
        <w:jc w:val="both"/>
        <w:rPr>
          <w:rFonts w:ascii="Times New Roman" w:hAnsi="Times New Roman" w:cs="Times New Roman"/>
          <w:b/>
          <w:bCs/>
          <w:sz w:val="24"/>
          <w:szCs w:val="24"/>
          <w:lang w:val="en-US"/>
        </w:rPr>
      </w:pPr>
      <w:r w:rsidRPr="00787FAE">
        <w:rPr>
          <w:rFonts w:ascii="Times New Roman" w:hAnsi="Times New Roman" w:cs="Times New Roman"/>
          <w:lang w:val="en-US"/>
        </w:rPr>
        <w:t xml:space="preserve">These </w:t>
      </w:r>
      <w:r w:rsidR="00D358F7" w:rsidRPr="00787FAE">
        <w:rPr>
          <w:rFonts w:ascii="Times New Roman" w:hAnsi="Times New Roman" w:cs="Times New Roman"/>
          <w:lang w:val="en-US"/>
        </w:rPr>
        <w:t>archives are vital for talent management and development, providing a basis</w:t>
      </w:r>
      <w:r w:rsidR="00C07B63" w:rsidRPr="00787FAE">
        <w:rPr>
          <w:rFonts w:ascii="Times New Roman" w:hAnsi="Times New Roman" w:cs="Times New Roman"/>
          <w:sz w:val="24"/>
          <w:szCs w:val="24"/>
        </w:rPr>
        <w:t xml:space="preserve"> </w:t>
      </w:r>
      <w:r w:rsidR="00D358F7" w:rsidRPr="00787FAE">
        <w:rPr>
          <w:rFonts w:ascii="Times New Roman" w:hAnsi="Times New Roman" w:cs="Times New Roman"/>
          <w:lang w:val="en-US"/>
        </w:rPr>
        <w:t xml:space="preserve">for job performance and eligibility for promotions. </w:t>
      </w:r>
      <w:r w:rsidR="006D25B1" w:rsidRPr="00787FAE">
        <w:rPr>
          <w:rFonts w:ascii="Times New Roman" w:hAnsi="Times New Roman" w:cs="Times New Roman"/>
          <w:lang w:val="en-US"/>
        </w:rPr>
        <w:t>Proper archival practices</w:t>
      </w:r>
      <w:r w:rsidR="007B44A5" w:rsidRPr="00787FAE">
        <w:rPr>
          <w:rFonts w:ascii="Times New Roman" w:hAnsi="Times New Roman" w:cs="Times New Roman"/>
          <w:lang w:val="en-US"/>
        </w:rPr>
        <w:t xml:space="preserve"> </w:t>
      </w:r>
      <w:r w:rsidR="006D25B1" w:rsidRPr="00787FAE">
        <w:rPr>
          <w:rFonts w:ascii="Times New Roman" w:hAnsi="Times New Roman" w:cs="Times New Roman"/>
          <w:lang w:val="en-US"/>
        </w:rPr>
        <w:t>defend against employment litigation, ensure regulatory</w:t>
      </w:r>
      <w:r w:rsidR="00C07B63" w:rsidRPr="00787FAE">
        <w:rPr>
          <w:rFonts w:ascii="Times New Roman" w:hAnsi="Times New Roman" w:cs="Times New Roman"/>
          <w:sz w:val="24"/>
          <w:szCs w:val="24"/>
        </w:rPr>
        <w:t xml:space="preserve"> </w:t>
      </w:r>
      <w:r w:rsidR="001417F3" w:rsidRPr="00787FAE">
        <w:rPr>
          <w:rFonts w:ascii="Times New Roman" w:hAnsi="Times New Roman" w:cs="Times New Roman"/>
        </w:rPr>
        <w:t>compliance,</w:t>
      </w:r>
      <w:r w:rsidR="001417F3" w:rsidRPr="00787FAE">
        <w:rPr>
          <w:rFonts w:ascii="Times New Roman" w:hAnsi="Times New Roman" w:cs="Times New Roman"/>
          <w:lang w:val="en-US"/>
        </w:rPr>
        <w:t xml:space="preserve"> support</w:t>
      </w:r>
      <w:r w:rsidR="006D25B1" w:rsidRPr="00787FAE">
        <w:rPr>
          <w:rFonts w:ascii="Times New Roman" w:hAnsi="Times New Roman" w:cs="Times New Roman"/>
          <w:lang w:val="en-US"/>
        </w:rPr>
        <w:t xml:space="preserve"> retirement and pension benefits</w:t>
      </w:r>
      <w:r w:rsidR="00C07B63" w:rsidRPr="00787FAE">
        <w:rPr>
          <w:rFonts w:ascii="Times New Roman" w:hAnsi="Times New Roman" w:cs="Times New Roman"/>
          <w:sz w:val="24"/>
          <w:szCs w:val="24"/>
        </w:rPr>
        <w:t>.</w:t>
      </w:r>
    </w:p>
    <w:p w14:paraId="011847E7" w14:textId="77777777" w:rsidR="00787FAE" w:rsidRDefault="002F0FDD" w:rsidP="00787FAE">
      <w:pPr>
        <w:pStyle w:val="ListParagraph"/>
        <w:numPr>
          <w:ilvl w:val="0"/>
          <w:numId w:val="7"/>
        </w:numPr>
        <w:spacing w:line="360" w:lineRule="auto"/>
        <w:jc w:val="both"/>
        <w:rPr>
          <w:rFonts w:ascii="Times New Roman" w:hAnsi="Times New Roman" w:cs="Times New Roman"/>
          <w:b/>
          <w:bCs/>
          <w:sz w:val="24"/>
          <w:szCs w:val="24"/>
          <w:lang w:val="en-US"/>
        </w:rPr>
      </w:pPr>
      <w:r w:rsidRPr="00787FAE">
        <w:rPr>
          <w:rFonts w:ascii="Times New Roman" w:hAnsi="Times New Roman" w:cs="Times New Roman"/>
          <w:b/>
          <w:bCs/>
          <w:sz w:val="24"/>
          <w:szCs w:val="24"/>
          <w:lang w:val="en-US"/>
        </w:rPr>
        <w:t>Facilities Data</w:t>
      </w:r>
    </w:p>
    <w:p w14:paraId="2D487F33" w14:textId="008DCDFB" w:rsidR="00C07B63" w:rsidRPr="00787FAE" w:rsidRDefault="00C07B63" w:rsidP="00787FAE">
      <w:pPr>
        <w:pStyle w:val="ListParagraph"/>
        <w:spacing w:line="360" w:lineRule="auto"/>
        <w:ind w:left="360"/>
        <w:jc w:val="both"/>
        <w:rPr>
          <w:rFonts w:ascii="Times New Roman" w:hAnsi="Times New Roman" w:cs="Times New Roman"/>
          <w:b/>
          <w:bCs/>
          <w:sz w:val="24"/>
          <w:szCs w:val="24"/>
          <w:lang w:val="en-US"/>
        </w:rPr>
      </w:pPr>
      <w:r w:rsidRPr="00787FAE">
        <w:rPr>
          <w:rFonts w:ascii="Times New Roman" w:hAnsi="Times New Roman" w:cs="Times New Roman"/>
          <w:sz w:val="24"/>
          <w:szCs w:val="24"/>
          <w:lang w:val="en-US"/>
        </w:rPr>
        <w:t>These includes</w:t>
      </w:r>
      <w:r w:rsidRPr="00787FAE">
        <w:rPr>
          <w:rFonts w:ascii="Times New Roman" w:hAnsi="Times New Roman" w:cs="Times New Roman"/>
          <w:sz w:val="24"/>
          <w:szCs w:val="24"/>
        </w:rPr>
        <w:t xml:space="preserve"> details of </w:t>
      </w:r>
      <w:r w:rsidR="004B60ED" w:rsidRPr="00787FAE">
        <w:rPr>
          <w:rFonts w:ascii="Times New Roman" w:hAnsi="Times New Roman" w:cs="Times New Roman"/>
          <w:sz w:val="24"/>
          <w:szCs w:val="24"/>
          <w:lang w:val="en-US"/>
        </w:rPr>
        <w:t>physical infrastructure, IT Systems among other</w:t>
      </w:r>
      <w:r w:rsidRPr="00787FAE">
        <w:rPr>
          <w:rFonts w:ascii="Times New Roman" w:hAnsi="Times New Roman" w:cs="Times New Roman"/>
          <w:sz w:val="24"/>
          <w:szCs w:val="24"/>
        </w:rPr>
        <w:t>s.</w:t>
      </w:r>
      <w:r w:rsidRPr="00787FAE">
        <w:rPr>
          <w:rFonts w:ascii="Times New Roman" w:hAnsi="Times New Roman" w:cs="Times New Roman"/>
          <w:sz w:val="24"/>
          <w:szCs w:val="24"/>
          <w:lang w:val="en-US"/>
        </w:rPr>
        <w:t xml:space="preserve"> Archiving such records will help the university to support </w:t>
      </w:r>
      <w:r w:rsidRPr="00787FAE">
        <w:rPr>
          <w:rFonts w:ascii="Times New Roman" w:hAnsi="Times New Roman" w:cs="Times New Roman"/>
          <w:sz w:val="24"/>
          <w:szCs w:val="24"/>
        </w:rPr>
        <w:t xml:space="preserve">maintenance planning, </w:t>
      </w:r>
      <w:r w:rsidR="00384F19" w:rsidRPr="00787FAE">
        <w:rPr>
          <w:rFonts w:ascii="Times New Roman" w:hAnsi="Times New Roman" w:cs="Times New Roman"/>
          <w:sz w:val="24"/>
          <w:szCs w:val="24"/>
          <w:lang w:val="en-US"/>
        </w:rPr>
        <w:t xml:space="preserve">safety compliance, </w:t>
      </w:r>
      <w:r w:rsidRPr="00787FAE">
        <w:rPr>
          <w:rFonts w:ascii="Times New Roman" w:hAnsi="Times New Roman" w:cs="Times New Roman"/>
          <w:sz w:val="24"/>
          <w:szCs w:val="24"/>
        </w:rPr>
        <w:t>insurance claims,</w:t>
      </w:r>
      <w:r w:rsidR="002D6B65">
        <w:rPr>
          <w:rFonts w:ascii="Times New Roman" w:hAnsi="Times New Roman" w:cs="Times New Roman"/>
          <w:sz w:val="24"/>
          <w:szCs w:val="24"/>
          <w:lang w:val="en-US"/>
        </w:rPr>
        <w:t xml:space="preserve"> and</w:t>
      </w:r>
      <w:r w:rsidR="00C36B99" w:rsidRPr="00787FAE">
        <w:rPr>
          <w:rFonts w:ascii="Times New Roman" w:hAnsi="Times New Roman" w:cs="Times New Roman"/>
          <w:sz w:val="24"/>
          <w:szCs w:val="24"/>
          <w:lang w:val="en-US"/>
        </w:rPr>
        <w:t xml:space="preserve"> future development</w:t>
      </w:r>
      <w:r w:rsidR="002F0FDD" w:rsidRPr="00787FAE">
        <w:rPr>
          <w:rFonts w:ascii="Times New Roman" w:hAnsi="Times New Roman" w:cs="Times New Roman"/>
          <w:sz w:val="24"/>
          <w:szCs w:val="24"/>
          <w:lang w:val="en-US"/>
        </w:rPr>
        <w:t xml:space="preserve">. </w:t>
      </w:r>
      <w:r w:rsidR="00C36B99" w:rsidRPr="00787FAE">
        <w:rPr>
          <w:rFonts w:ascii="Times New Roman" w:hAnsi="Times New Roman" w:cs="Times New Roman"/>
          <w:sz w:val="24"/>
          <w:szCs w:val="24"/>
          <w:lang w:val="en-US"/>
        </w:rPr>
        <w:t xml:space="preserve"> </w:t>
      </w:r>
    </w:p>
    <w:p w14:paraId="416B9046" w14:textId="77777777" w:rsidR="00787FAE" w:rsidRDefault="00486D42" w:rsidP="00787FAE">
      <w:pPr>
        <w:pStyle w:val="ListParagraph"/>
        <w:numPr>
          <w:ilvl w:val="0"/>
          <w:numId w:val="7"/>
        </w:numPr>
        <w:spacing w:line="360" w:lineRule="auto"/>
        <w:jc w:val="both"/>
        <w:rPr>
          <w:rFonts w:ascii="Times New Roman" w:hAnsi="Times New Roman" w:cs="Times New Roman"/>
          <w:b/>
          <w:bCs/>
          <w:sz w:val="24"/>
          <w:szCs w:val="24"/>
          <w:lang w:val="en-US"/>
        </w:rPr>
      </w:pPr>
      <w:r w:rsidRPr="00787FAE">
        <w:rPr>
          <w:rFonts w:ascii="Times New Roman" w:hAnsi="Times New Roman" w:cs="Times New Roman"/>
          <w:b/>
          <w:bCs/>
          <w:sz w:val="24"/>
          <w:szCs w:val="24"/>
          <w:lang w:val="en-US"/>
        </w:rPr>
        <w:t>Students Data</w:t>
      </w:r>
      <w:bookmarkStart w:id="0" w:name="_GoBack"/>
      <w:bookmarkEnd w:id="0"/>
    </w:p>
    <w:p w14:paraId="7C45AAA5" w14:textId="1B8B132E" w:rsidR="00486D42" w:rsidRPr="00787FAE" w:rsidRDefault="00486D42" w:rsidP="00787FAE">
      <w:pPr>
        <w:pStyle w:val="ListParagraph"/>
        <w:spacing w:line="360" w:lineRule="auto"/>
        <w:ind w:left="360"/>
        <w:jc w:val="both"/>
        <w:rPr>
          <w:rFonts w:ascii="Times New Roman" w:hAnsi="Times New Roman" w:cs="Times New Roman"/>
          <w:b/>
          <w:bCs/>
          <w:sz w:val="24"/>
          <w:szCs w:val="24"/>
          <w:lang w:val="en-US"/>
        </w:rPr>
      </w:pPr>
      <w:r w:rsidRPr="00787FAE">
        <w:rPr>
          <w:rFonts w:ascii="Times New Roman" w:hAnsi="Times New Roman" w:cs="Times New Roman"/>
          <w:sz w:val="24"/>
          <w:szCs w:val="24"/>
          <w:lang w:val="en-US"/>
        </w:rPr>
        <w:t xml:space="preserve">These include academic records, admission and enrollment data. Archiving student’s data is essential for verifying graduates’ academic credentials, providing </w:t>
      </w:r>
      <w:r w:rsidR="00B77529" w:rsidRPr="00787FAE">
        <w:rPr>
          <w:rFonts w:ascii="Times New Roman" w:hAnsi="Times New Roman" w:cs="Times New Roman"/>
          <w:sz w:val="24"/>
          <w:szCs w:val="24"/>
          <w:lang w:val="en-US"/>
        </w:rPr>
        <w:t xml:space="preserve">transcript and </w:t>
      </w:r>
      <w:r w:rsidRPr="00787FAE">
        <w:rPr>
          <w:rFonts w:ascii="Times New Roman" w:hAnsi="Times New Roman" w:cs="Times New Roman"/>
          <w:sz w:val="24"/>
          <w:szCs w:val="24"/>
          <w:lang w:val="en-US"/>
        </w:rPr>
        <w:t>reliable record to track students’ academic performance over time</w:t>
      </w:r>
      <w:r w:rsidR="00D0261E" w:rsidRPr="00787FAE">
        <w:rPr>
          <w:rFonts w:ascii="Times New Roman" w:hAnsi="Times New Roman" w:cs="Times New Roman"/>
          <w:sz w:val="24"/>
          <w:szCs w:val="24"/>
          <w:lang w:val="en-US"/>
        </w:rPr>
        <w:t>. The university can use admission data refine recruitment strategies to increase enrollment rates especially in high-demand programs.</w:t>
      </w:r>
      <w:r w:rsidR="008F5631" w:rsidRPr="00787FAE">
        <w:rPr>
          <w:rFonts w:ascii="Times New Roman" w:hAnsi="Times New Roman" w:cs="Times New Roman"/>
          <w:sz w:val="24"/>
          <w:szCs w:val="24"/>
          <w:lang w:val="en-US"/>
        </w:rPr>
        <w:t xml:space="preserve"> </w:t>
      </w:r>
      <w:r w:rsidRPr="00787FAE">
        <w:rPr>
          <w:rFonts w:ascii="Times New Roman" w:hAnsi="Times New Roman" w:cs="Times New Roman"/>
          <w:sz w:val="24"/>
          <w:szCs w:val="24"/>
          <w:lang w:val="en-US"/>
        </w:rPr>
        <w:t>It also helps safeguard data in case of data loss that occurs as a result of system failures, human error,</w:t>
      </w:r>
      <w:r w:rsidR="00B27298" w:rsidRPr="00787FAE">
        <w:rPr>
          <w:rFonts w:ascii="Times New Roman" w:hAnsi="Times New Roman" w:cs="Times New Roman"/>
          <w:sz w:val="24"/>
          <w:szCs w:val="24"/>
          <w:lang w:val="en-US"/>
        </w:rPr>
        <w:t xml:space="preserve"> </w:t>
      </w:r>
      <w:r w:rsidRPr="00787FAE">
        <w:rPr>
          <w:rFonts w:ascii="Times New Roman" w:hAnsi="Times New Roman" w:cs="Times New Roman"/>
          <w:sz w:val="24"/>
          <w:szCs w:val="24"/>
          <w:lang w:val="en-US"/>
        </w:rPr>
        <w:t xml:space="preserve">cyberattacks, or natural disasters and make it accessible for educational and administrative use in the future. </w:t>
      </w:r>
    </w:p>
    <w:p w14:paraId="1D6164BF" w14:textId="77777777" w:rsidR="00787FAE" w:rsidRDefault="00E31C11" w:rsidP="00787FAE">
      <w:pPr>
        <w:pStyle w:val="ListParagraph"/>
        <w:numPr>
          <w:ilvl w:val="0"/>
          <w:numId w:val="7"/>
        </w:numPr>
        <w:spacing w:line="360" w:lineRule="auto"/>
        <w:jc w:val="both"/>
        <w:rPr>
          <w:rFonts w:ascii="Times New Roman" w:hAnsi="Times New Roman" w:cs="Times New Roman"/>
          <w:b/>
          <w:bCs/>
          <w:sz w:val="24"/>
          <w:szCs w:val="24"/>
          <w:lang w:val="en-US"/>
        </w:rPr>
      </w:pPr>
      <w:r w:rsidRPr="00787FAE">
        <w:rPr>
          <w:rFonts w:ascii="Times New Roman" w:hAnsi="Times New Roman" w:cs="Times New Roman"/>
          <w:b/>
          <w:bCs/>
          <w:sz w:val="24"/>
          <w:szCs w:val="24"/>
          <w:lang w:val="en-US"/>
        </w:rPr>
        <w:t xml:space="preserve">Research Data </w:t>
      </w:r>
    </w:p>
    <w:p w14:paraId="2FEB99CF" w14:textId="4702B390" w:rsidR="00E31C11" w:rsidRDefault="003E4ABA" w:rsidP="00787FAE">
      <w:pPr>
        <w:pStyle w:val="ListParagraph"/>
        <w:spacing w:line="360" w:lineRule="auto"/>
        <w:ind w:left="360"/>
        <w:jc w:val="both"/>
        <w:rPr>
          <w:rFonts w:ascii="Times New Roman" w:hAnsi="Times New Roman" w:cs="Times New Roman"/>
          <w:sz w:val="24"/>
          <w:szCs w:val="24"/>
          <w:lang w:val="en-US"/>
        </w:rPr>
      </w:pPr>
      <w:r w:rsidRPr="00787FAE">
        <w:rPr>
          <w:rFonts w:ascii="Times New Roman" w:hAnsi="Times New Roman" w:cs="Times New Roman"/>
          <w:sz w:val="24"/>
          <w:szCs w:val="24"/>
          <w:lang w:val="en-US"/>
        </w:rPr>
        <w:t>These include students research project, master’s theses, doctoral dissertations and faculty research publications. Archiving these data support knowledge preservation, collaboration and data sharing</w:t>
      </w:r>
      <w:r w:rsidR="002B65D7" w:rsidRPr="00787FAE">
        <w:rPr>
          <w:rFonts w:ascii="Times New Roman" w:hAnsi="Times New Roman" w:cs="Times New Roman"/>
          <w:sz w:val="24"/>
          <w:szCs w:val="24"/>
          <w:lang w:val="en-US"/>
        </w:rPr>
        <w:t>, and future research discovery. It also shows the university’s commitment to innovation, regulatory compliance, and scholarly contribution.</w:t>
      </w:r>
    </w:p>
    <w:p w14:paraId="26080D3C" w14:textId="77777777" w:rsidR="001178F9" w:rsidRDefault="001178F9" w:rsidP="00B27298">
      <w:pPr>
        <w:spacing w:line="360" w:lineRule="auto"/>
        <w:jc w:val="both"/>
        <w:rPr>
          <w:rFonts w:ascii="Times New Roman" w:hAnsi="Times New Roman" w:cs="Times New Roman"/>
          <w:b/>
          <w:bCs/>
          <w:sz w:val="24"/>
          <w:szCs w:val="24"/>
          <w:lang w:val="en-US"/>
        </w:rPr>
      </w:pPr>
    </w:p>
    <w:p w14:paraId="173F8894" w14:textId="66780942" w:rsidR="00B27298" w:rsidRPr="00B27298" w:rsidRDefault="00B27298" w:rsidP="00B27298">
      <w:pPr>
        <w:spacing w:line="360" w:lineRule="auto"/>
        <w:jc w:val="both"/>
        <w:rPr>
          <w:rFonts w:ascii="Times New Roman" w:hAnsi="Times New Roman" w:cs="Times New Roman"/>
          <w:b/>
          <w:bCs/>
          <w:sz w:val="24"/>
          <w:szCs w:val="24"/>
          <w:lang w:val="en-US"/>
        </w:rPr>
      </w:pPr>
      <w:r w:rsidRPr="00B27298">
        <w:rPr>
          <w:rFonts w:ascii="Times New Roman" w:hAnsi="Times New Roman" w:cs="Times New Roman"/>
          <w:b/>
          <w:bCs/>
          <w:sz w:val="24"/>
          <w:szCs w:val="24"/>
          <w:lang w:val="en-US"/>
        </w:rPr>
        <w:lastRenderedPageBreak/>
        <w:t xml:space="preserve">REFERNCES </w:t>
      </w:r>
    </w:p>
    <w:p w14:paraId="42AEEA19" w14:textId="1D7F86AA" w:rsidR="002C4EEC" w:rsidRPr="00E82A87" w:rsidRDefault="001178F9" w:rsidP="00E82A87">
      <w:pPr>
        <w:spacing w:line="360" w:lineRule="auto"/>
        <w:ind w:left="720" w:hanging="720"/>
        <w:rPr>
          <w:rFonts w:ascii="Times New Roman" w:hAnsi="Times New Roman" w:cs="Times New Roman"/>
          <w:sz w:val="24"/>
          <w:szCs w:val="24"/>
          <w:lang w:val="en-US"/>
        </w:rPr>
      </w:pPr>
      <w:proofErr w:type="spellStart"/>
      <w:r w:rsidRPr="00E82A87">
        <w:rPr>
          <w:rFonts w:ascii="Times New Roman" w:hAnsi="Times New Roman" w:cs="Times New Roman"/>
          <w:sz w:val="24"/>
          <w:szCs w:val="24"/>
          <w:lang w:val="en-US"/>
        </w:rPr>
        <w:t>Cirelli</w:t>
      </w:r>
      <w:proofErr w:type="spellEnd"/>
      <w:r w:rsidRPr="00E82A87">
        <w:rPr>
          <w:rFonts w:ascii="Times New Roman" w:hAnsi="Times New Roman" w:cs="Times New Roman"/>
          <w:sz w:val="24"/>
          <w:szCs w:val="24"/>
          <w:lang w:val="en-US"/>
        </w:rPr>
        <w:t xml:space="preserve">, J., </w:t>
      </w:r>
      <w:proofErr w:type="spellStart"/>
      <w:r w:rsidRPr="00E82A87">
        <w:rPr>
          <w:rFonts w:ascii="Times New Roman" w:hAnsi="Times New Roman" w:cs="Times New Roman"/>
          <w:sz w:val="24"/>
          <w:szCs w:val="24"/>
          <w:lang w:val="en-US"/>
        </w:rPr>
        <w:t>Konkol</w:t>
      </w:r>
      <w:proofErr w:type="spellEnd"/>
      <w:r w:rsidRPr="00E82A87">
        <w:rPr>
          <w:rFonts w:ascii="Times New Roman" w:hAnsi="Times New Roman" w:cs="Times New Roman"/>
          <w:sz w:val="24"/>
          <w:szCs w:val="24"/>
          <w:lang w:val="en-US"/>
        </w:rPr>
        <w:t xml:space="preserve">, A. M., </w:t>
      </w:r>
      <w:proofErr w:type="spellStart"/>
      <w:r w:rsidRPr="00E82A87">
        <w:rPr>
          <w:rFonts w:ascii="Times New Roman" w:hAnsi="Times New Roman" w:cs="Times New Roman"/>
          <w:sz w:val="24"/>
          <w:szCs w:val="24"/>
          <w:lang w:val="en-US"/>
        </w:rPr>
        <w:t>Aqlan</w:t>
      </w:r>
      <w:proofErr w:type="spellEnd"/>
      <w:r w:rsidRPr="00E82A87">
        <w:rPr>
          <w:rFonts w:ascii="Times New Roman" w:hAnsi="Times New Roman" w:cs="Times New Roman"/>
          <w:sz w:val="24"/>
          <w:szCs w:val="24"/>
          <w:lang w:val="en-US"/>
        </w:rPr>
        <w:t xml:space="preserve">, F., &amp; </w:t>
      </w:r>
      <w:proofErr w:type="spellStart"/>
      <w:r w:rsidRPr="00E82A87">
        <w:rPr>
          <w:rFonts w:ascii="Times New Roman" w:hAnsi="Times New Roman" w:cs="Times New Roman"/>
          <w:sz w:val="24"/>
          <w:szCs w:val="24"/>
          <w:lang w:val="en-US"/>
        </w:rPr>
        <w:t>Nwokeji</w:t>
      </w:r>
      <w:proofErr w:type="spellEnd"/>
      <w:r w:rsidRPr="00E82A87">
        <w:rPr>
          <w:rFonts w:ascii="Times New Roman" w:hAnsi="Times New Roman" w:cs="Times New Roman"/>
          <w:sz w:val="24"/>
          <w:szCs w:val="24"/>
          <w:lang w:val="en-US"/>
        </w:rPr>
        <w:t xml:space="preserve">, J. C. (2018). Predictive analytics models for student admission and enrollment. </w:t>
      </w:r>
      <w:r w:rsidRPr="00E82A87">
        <w:rPr>
          <w:rFonts w:ascii="Times New Roman" w:hAnsi="Times New Roman" w:cs="Times New Roman"/>
          <w:i/>
          <w:iCs/>
          <w:sz w:val="24"/>
          <w:szCs w:val="24"/>
          <w:lang w:val="en-US"/>
        </w:rPr>
        <w:t>International Conference on Industrial Engineering and Operations Management, 2018</w:t>
      </w:r>
      <w:r w:rsidRPr="00E82A87">
        <w:rPr>
          <w:rFonts w:ascii="Times New Roman" w:hAnsi="Times New Roman" w:cs="Times New Roman"/>
          <w:sz w:val="24"/>
          <w:szCs w:val="24"/>
          <w:lang w:val="en-US"/>
        </w:rPr>
        <w:t>, 1395–1403.</w:t>
      </w:r>
    </w:p>
    <w:p w14:paraId="405DF070" w14:textId="669992C2" w:rsidR="00E82A87" w:rsidRPr="00E82A87" w:rsidRDefault="00E82A87" w:rsidP="00E82A87">
      <w:pPr>
        <w:spacing w:line="360" w:lineRule="auto"/>
        <w:ind w:left="720" w:hanging="720"/>
        <w:rPr>
          <w:rFonts w:ascii="Times New Roman" w:hAnsi="Times New Roman" w:cs="Times New Roman"/>
          <w:sz w:val="24"/>
          <w:szCs w:val="24"/>
          <w:lang w:val="en-US"/>
        </w:rPr>
      </w:pPr>
      <w:proofErr w:type="spellStart"/>
      <w:r w:rsidRPr="00E82A87">
        <w:rPr>
          <w:rFonts w:ascii="Times New Roman" w:hAnsi="Times New Roman" w:cs="Times New Roman"/>
          <w:sz w:val="24"/>
          <w:szCs w:val="24"/>
          <w:lang w:val="en-US"/>
        </w:rPr>
        <w:t>Devani</w:t>
      </w:r>
      <w:proofErr w:type="spellEnd"/>
      <w:r w:rsidRPr="00E82A87">
        <w:rPr>
          <w:rFonts w:ascii="Times New Roman" w:hAnsi="Times New Roman" w:cs="Times New Roman"/>
          <w:sz w:val="24"/>
          <w:szCs w:val="24"/>
          <w:lang w:val="en-US"/>
        </w:rPr>
        <w:t xml:space="preserve">, F. T., </w:t>
      </w:r>
      <w:proofErr w:type="spellStart"/>
      <w:r w:rsidRPr="00E82A87">
        <w:rPr>
          <w:rFonts w:ascii="Times New Roman" w:hAnsi="Times New Roman" w:cs="Times New Roman"/>
          <w:sz w:val="24"/>
          <w:szCs w:val="24"/>
          <w:lang w:val="en-US"/>
        </w:rPr>
        <w:t>Sulistiyanto</w:t>
      </w:r>
      <w:proofErr w:type="spellEnd"/>
      <w:r w:rsidRPr="00E82A87">
        <w:rPr>
          <w:rFonts w:ascii="Times New Roman" w:hAnsi="Times New Roman" w:cs="Times New Roman"/>
          <w:sz w:val="24"/>
          <w:szCs w:val="24"/>
          <w:lang w:val="en-US"/>
        </w:rPr>
        <w:t xml:space="preserve">, S., &amp; </w:t>
      </w:r>
      <w:proofErr w:type="spellStart"/>
      <w:r w:rsidRPr="00E82A87">
        <w:rPr>
          <w:rFonts w:ascii="Times New Roman" w:hAnsi="Times New Roman" w:cs="Times New Roman"/>
          <w:sz w:val="24"/>
          <w:szCs w:val="24"/>
          <w:lang w:val="en-US"/>
        </w:rPr>
        <w:t>Nadeak</w:t>
      </w:r>
      <w:proofErr w:type="spellEnd"/>
      <w:r w:rsidRPr="00E82A87">
        <w:rPr>
          <w:rFonts w:ascii="Times New Roman" w:hAnsi="Times New Roman" w:cs="Times New Roman"/>
          <w:sz w:val="24"/>
          <w:szCs w:val="24"/>
          <w:lang w:val="en-US"/>
        </w:rPr>
        <w:t xml:space="preserve">, E. (2024). </w:t>
      </w:r>
      <w:r w:rsidRPr="00E82A87">
        <w:rPr>
          <w:rFonts w:ascii="Times New Roman" w:hAnsi="Times New Roman" w:cs="Times New Roman"/>
          <w:i/>
          <w:iCs/>
          <w:sz w:val="24"/>
          <w:szCs w:val="24"/>
          <w:lang w:val="en-US"/>
        </w:rPr>
        <w:t xml:space="preserve">Measuring Data Quality </w:t>
      </w:r>
      <w:proofErr w:type="gramStart"/>
      <w:r w:rsidRPr="00E82A87">
        <w:rPr>
          <w:rFonts w:ascii="Times New Roman" w:hAnsi="Times New Roman" w:cs="Times New Roman"/>
          <w:i/>
          <w:iCs/>
          <w:sz w:val="24"/>
          <w:szCs w:val="24"/>
          <w:lang w:val="en-US"/>
        </w:rPr>
        <w:t>In</w:t>
      </w:r>
      <w:proofErr w:type="gramEnd"/>
      <w:r w:rsidRPr="00E82A87">
        <w:rPr>
          <w:rFonts w:ascii="Times New Roman" w:hAnsi="Times New Roman" w:cs="Times New Roman"/>
          <w:i/>
          <w:iCs/>
          <w:sz w:val="24"/>
          <w:szCs w:val="24"/>
          <w:lang w:val="en-US"/>
        </w:rPr>
        <w:t xml:space="preserve"> Higher Education By Using </w:t>
      </w:r>
      <w:proofErr w:type="spellStart"/>
      <w:r w:rsidRPr="00E82A87">
        <w:rPr>
          <w:rFonts w:ascii="Times New Roman" w:hAnsi="Times New Roman" w:cs="Times New Roman"/>
          <w:i/>
          <w:iCs/>
          <w:sz w:val="24"/>
          <w:szCs w:val="24"/>
          <w:lang w:val="en-US"/>
        </w:rPr>
        <w:t>Loshin’s</w:t>
      </w:r>
      <w:proofErr w:type="spellEnd"/>
      <w:r w:rsidRPr="00E82A87">
        <w:rPr>
          <w:rFonts w:ascii="Times New Roman" w:hAnsi="Times New Roman" w:cs="Times New Roman"/>
          <w:i/>
          <w:iCs/>
          <w:sz w:val="24"/>
          <w:szCs w:val="24"/>
          <w:lang w:val="en-US"/>
        </w:rPr>
        <w:t xml:space="preserve"> Framework.</w:t>
      </w:r>
      <w:r w:rsidRPr="00E82A87">
        <w:rPr>
          <w:rFonts w:ascii="Times New Roman" w:hAnsi="Times New Roman" w:cs="Times New Roman"/>
          <w:sz w:val="24"/>
          <w:szCs w:val="24"/>
          <w:lang w:val="en-US"/>
        </w:rPr>
        <w:t xml:space="preserve"> 179–182. </w:t>
      </w:r>
      <w:hyperlink r:id="rId8" w:history="1">
        <w:r w:rsidRPr="00E82A87">
          <w:rPr>
            <w:rStyle w:val="Hyperlink"/>
            <w:rFonts w:ascii="Times New Roman" w:hAnsi="Times New Roman" w:cs="Times New Roman"/>
            <w:sz w:val="24"/>
            <w:szCs w:val="24"/>
            <w:lang w:val="en-US"/>
          </w:rPr>
          <w:t>https://doi.org/10.1109/eecsi63442.2024.10776078</w:t>
        </w:r>
      </w:hyperlink>
    </w:p>
    <w:p w14:paraId="6977841B" w14:textId="5506F5EA" w:rsidR="00E82A87" w:rsidRPr="00E82A87" w:rsidRDefault="00E82A87" w:rsidP="00E82A87">
      <w:pPr>
        <w:spacing w:line="360" w:lineRule="auto"/>
        <w:ind w:left="720" w:hanging="720"/>
        <w:rPr>
          <w:rFonts w:ascii="Times New Roman" w:hAnsi="Times New Roman" w:cs="Times New Roman"/>
          <w:sz w:val="24"/>
          <w:szCs w:val="24"/>
          <w:lang w:val="en-US"/>
        </w:rPr>
      </w:pPr>
      <w:r w:rsidRPr="00E82A87">
        <w:rPr>
          <w:rFonts w:ascii="Times New Roman" w:hAnsi="Times New Roman" w:cs="Times New Roman"/>
          <w:sz w:val="24"/>
          <w:szCs w:val="24"/>
          <w:lang w:val="en-US"/>
        </w:rPr>
        <w:t xml:space="preserve">Jansen, B. J., Aldous, K. K., </w:t>
      </w:r>
      <w:proofErr w:type="spellStart"/>
      <w:r w:rsidRPr="00E82A87">
        <w:rPr>
          <w:rFonts w:ascii="Times New Roman" w:hAnsi="Times New Roman" w:cs="Times New Roman"/>
          <w:sz w:val="24"/>
          <w:szCs w:val="24"/>
          <w:lang w:val="en-US"/>
        </w:rPr>
        <w:t>Salminen</w:t>
      </w:r>
      <w:proofErr w:type="spellEnd"/>
      <w:r w:rsidRPr="00E82A87">
        <w:rPr>
          <w:rFonts w:ascii="Times New Roman" w:hAnsi="Times New Roman" w:cs="Times New Roman"/>
          <w:sz w:val="24"/>
          <w:szCs w:val="24"/>
          <w:lang w:val="en-US"/>
        </w:rPr>
        <w:t xml:space="preserve">, J., </w:t>
      </w:r>
      <w:proofErr w:type="spellStart"/>
      <w:r w:rsidRPr="00E82A87">
        <w:rPr>
          <w:rFonts w:ascii="Times New Roman" w:hAnsi="Times New Roman" w:cs="Times New Roman"/>
          <w:sz w:val="24"/>
          <w:szCs w:val="24"/>
          <w:lang w:val="en-US"/>
        </w:rPr>
        <w:t>Almerekhi</w:t>
      </w:r>
      <w:proofErr w:type="spellEnd"/>
      <w:r w:rsidRPr="00E82A87">
        <w:rPr>
          <w:rFonts w:ascii="Times New Roman" w:hAnsi="Times New Roman" w:cs="Times New Roman"/>
          <w:sz w:val="24"/>
          <w:szCs w:val="24"/>
          <w:lang w:val="en-US"/>
        </w:rPr>
        <w:t xml:space="preserve">, H., &amp; Jung, S. (2023). </w:t>
      </w:r>
      <w:r w:rsidRPr="00E82A87">
        <w:rPr>
          <w:rFonts w:ascii="Times New Roman" w:hAnsi="Times New Roman" w:cs="Times New Roman"/>
          <w:i/>
          <w:iCs/>
          <w:sz w:val="24"/>
          <w:szCs w:val="24"/>
          <w:lang w:val="en-US"/>
        </w:rPr>
        <w:t>Data Quality Assessment</w:t>
      </w:r>
      <w:r w:rsidRPr="00E82A87">
        <w:rPr>
          <w:rFonts w:ascii="Times New Roman" w:hAnsi="Times New Roman" w:cs="Times New Roman"/>
          <w:sz w:val="24"/>
          <w:szCs w:val="24"/>
          <w:lang w:val="en-US"/>
        </w:rPr>
        <w:t xml:space="preserve"> (pp. 55–64). Morgan &amp; Claypool Publishers.               </w:t>
      </w:r>
      <w:hyperlink r:id="rId9" w:history="1">
        <w:r w:rsidRPr="00E82A87">
          <w:rPr>
            <w:rStyle w:val="Hyperlink"/>
            <w:rFonts w:ascii="Times New Roman" w:hAnsi="Times New Roman" w:cs="Times New Roman"/>
            <w:sz w:val="24"/>
            <w:szCs w:val="24"/>
            <w:lang w:val="en-US"/>
          </w:rPr>
          <w:t>https://doi.org/10.1007/978-3-031-41933-1_5</w:t>
        </w:r>
      </w:hyperlink>
    </w:p>
    <w:p w14:paraId="4CE4A49A" w14:textId="302DBC26" w:rsidR="00E82A87" w:rsidRPr="00E82A87" w:rsidRDefault="00E82A87" w:rsidP="00E82A87">
      <w:pPr>
        <w:spacing w:line="360" w:lineRule="auto"/>
        <w:ind w:left="720" w:hanging="720"/>
        <w:rPr>
          <w:rFonts w:ascii="Times New Roman" w:hAnsi="Times New Roman" w:cs="Times New Roman"/>
          <w:sz w:val="24"/>
          <w:szCs w:val="24"/>
          <w:lang w:val="en-US"/>
        </w:rPr>
      </w:pPr>
      <w:proofErr w:type="spellStart"/>
      <w:r w:rsidRPr="00E82A87">
        <w:rPr>
          <w:rFonts w:ascii="Times New Roman" w:hAnsi="Times New Roman" w:cs="Times New Roman"/>
          <w:sz w:val="24"/>
          <w:szCs w:val="24"/>
          <w:lang w:val="en-US"/>
        </w:rPr>
        <w:t>Manigonda</w:t>
      </w:r>
      <w:proofErr w:type="spellEnd"/>
      <w:r w:rsidRPr="00E82A87">
        <w:rPr>
          <w:rFonts w:ascii="Times New Roman" w:hAnsi="Times New Roman" w:cs="Times New Roman"/>
          <w:sz w:val="24"/>
          <w:szCs w:val="24"/>
          <w:lang w:val="en-US"/>
        </w:rPr>
        <w:t xml:space="preserve">, S. (2020). Establishing Data Quality Metrics: Framework </w:t>
      </w:r>
      <w:proofErr w:type="gramStart"/>
      <w:r w:rsidRPr="00E82A87">
        <w:rPr>
          <w:rFonts w:ascii="Times New Roman" w:hAnsi="Times New Roman" w:cs="Times New Roman"/>
          <w:sz w:val="24"/>
          <w:szCs w:val="24"/>
          <w:lang w:val="en-US"/>
        </w:rPr>
        <w:t>For</w:t>
      </w:r>
      <w:proofErr w:type="gramEnd"/>
      <w:r w:rsidRPr="00E82A87">
        <w:rPr>
          <w:rFonts w:ascii="Times New Roman" w:hAnsi="Times New Roman" w:cs="Times New Roman"/>
          <w:sz w:val="24"/>
          <w:szCs w:val="24"/>
          <w:lang w:val="en-US"/>
        </w:rPr>
        <w:t xml:space="preserve"> Manufacturing Applications. </w:t>
      </w:r>
      <w:r w:rsidRPr="00E82A87">
        <w:rPr>
          <w:rFonts w:ascii="Times New Roman" w:hAnsi="Times New Roman" w:cs="Times New Roman"/>
          <w:i/>
          <w:iCs/>
          <w:sz w:val="24"/>
          <w:szCs w:val="24"/>
          <w:lang w:val="en-US"/>
        </w:rPr>
        <w:t xml:space="preserve">International Journal </w:t>
      </w:r>
      <w:proofErr w:type="gramStart"/>
      <w:r w:rsidRPr="00E82A87">
        <w:rPr>
          <w:rFonts w:ascii="Times New Roman" w:hAnsi="Times New Roman" w:cs="Times New Roman"/>
          <w:i/>
          <w:iCs/>
          <w:sz w:val="24"/>
          <w:szCs w:val="24"/>
          <w:lang w:val="en-US"/>
        </w:rPr>
        <w:t>For</w:t>
      </w:r>
      <w:proofErr w:type="gramEnd"/>
      <w:r w:rsidRPr="00E82A87">
        <w:rPr>
          <w:rFonts w:ascii="Times New Roman" w:hAnsi="Times New Roman" w:cs="Times New Roman"/>
          <w:i/>
          <w:iCs/>
          <w:sz w:val="24"/>
          <w:szCs w:val="24"/>
          <w:lang w:val="en-US"/>
        </w:rPr>
        <w:t xml:space="preserve"> Multidisciplinary Research, 2</w:t>
      </w:r>
      <w:r w:rsidRPr="00E82A87">
        <w:rPr>
          <w:rFonts w:ascii="Times New Roman" w:hAnsi="Times New Roman" w:cs="Times New Roman"/>
          <w:sz w:val="24"/>
          <w:szCs w:val="24"/>
          <w:lang w:val="en-US"/>
        </w:rPr>
        <w:t xml:space="preserve">(2). </w:t>
      </w:r>
      <w:hyperlink r:id="rId10" w:history="1">
        <w:r w:rsidRPr="00E82A87">
          <w:rPr>
            <w:rStyle w:val="Hyperlink"/>
            <w:rFonts w:ascii="Times New Roman" w:hAnsi="Times New Roman" w:cs="Times New Roman"/>
            <w:sz w:val="24"/>
            <w:szCs w:val="24"/>
            <w:lang w:val="en-US"/>
          </w:rPr>
          <w:t>https://doi.org/10.36948/ijfmr.2020.v02i02.23368</w:t>
        </w:r>
      </w:hyperlink>
    </w:p>
    <w:p w14:paraId="4F78DFA8" w14:textId="21203997" w:rsidR="001178F9" w:rsidRPr="00E82A87" w:rsidRDefault="001178F9" w:rsidP="00E82A87">
      <w:pPr>
        <w:spacing w:line="360" w:lineRule="auto"/>
        <w:ind w:left="720" w:hanging="720"/>
        <w:rPr>
          <w:rFonts w:ascii="Times New Roman" w:hAnsi="Times New Roman" w:cs="Times New Roman"/>
          <w:sz w:val="24"/>
          <w:szCs w:val="24"/>
          <w:lang w:val="en-US"/>
        </w:rPr>
      </w:pPr>
      <w:r w:rsidRPr="00E82A87">
        <w:rPr>
          <w:rFonts w:ascii="Times New Roman" w:hAnsi="Times New Roman" w:cs="Times New Roman"/>
          <w:sz w:val="24"/>
          <w:szCs w:val="24"/>
          <w:lang w:val="en-US"/>
        </w:rPr>
        <w:t xml:space="preserve">YE, C., &amp; KANG, Q. (n.d.). On ISO9001 </w:t>
      </w:r>
      <w:r w:rsidRPr="00E82A87">
        <w:rPr>
          <w:rFonts w:ascii="Times New Roman" w:hAnsi="Times New Roman" w:cs="Times New Roman"/>
          <w:i/>
          <w:iCs/>
          <w:sz w:val="24"/>
          <w:szCs w:val="24"/>
          <w:lang w:val="en-US"/>
        </w:rPr>
        <w:t>Quality Standard and Management of University Students’ Archives.</w:t>
      </w:r>
      <w:r w:rsidRPr="00E82A87">
        <w:rPr>
          <w:rFonts w:ascii="Times New Roman" w:hAnsi="Times New Roman" w:cs="Times New Roman"/>
          <w:sz w:val="24"/>
          <w:szCs w:val="24"/>
          <w:lang w:val="en-US"/>
        </w:rPr>
        <w:t xml:space="preserve"> </w:t>
      </w:r>
      <w:hyperlink r:id="rId11" w:history="1">
        <w:r w:rsidRPr="00E82A87">
          <w:rPr>
            <w:rStyle w:val="Hyperlink"/>
            <w:rFonts w:ascii="Times New Roman" w:hAnsi="Times New Roman" w:cs="Times New Roman"/>
            <w:sz w:val="24"/>
            <w:szCs w:val="24"/>
            <w:lang w:val="en-US"/>
          </w:rPr>
          <w:t>https://doi.org/10.3969/j.issn.1673-8004.2007.03.005</w:t>
        </w:r>
      </w:hyperlink>
    </w:p>
    <w:p w14:paraId="1B273C0C" w14:textId="77777777" w:rsidR="001178F9" w:rsidRDefault="001178F9">
      <w:pPr>
        <w:rPr>
          <w:rFonts w:ascii="Times New Roman" w:hAnsi="Times New Roman" w:cs="Times New Roman"/>
          <w:sz w:val="24"/>
          <w:szCs w:val="24"/>
          <w:lang w:val="en-US"/>
        </w:rPr>
      </w:pPr>
    </w:p>
    <w:p w14:paraId="7B465792" w14:textId="4B3760F7" w:rsidR="002C4EEC" w:rsidRDefault="002C4EEC">
      <w:pPr>
        <w:rPr>
          <w:rFonts w:ascii="Times New Roman" w:hAnsi="Times New Roman" w:cs="Times New Roman"/>
          <w:i/>
          <w:iCs/>
          <w:sz w:val="24"/>
          <w:szCs w:val="24"/>
          <w:lang w:val="en-US"/>
        </w:rPr>
      </w:pPr>
    </w:p>
    <w:p w14:paraId="581189B9" w14:textId="77777777" w:rsidR="001178F9" w:rsidRPr="001178F9" w:rsidRDefault="001178F9">
      <w:pPr>
        <w:rPr>
          <w:rFonts w:ascii="Times New Roman" w:hAnsi="Times New Roman" w:cs="Times New Roman"/>
          <w:sz w:val="24"/>
          <w:szCs w:val="24"/>
          <w:lang w:val="en-US"/>
        </w:rPr>
      </w:pPr>
    </w:p>
    <w:sectPr w:rsidR="001178F9" w:rsidRPr="001178F9" w:rsidSect="00B9592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897F0" w14:textId="77777777" w:rsidR="00B95923" w:rsidRDefault="00B95923" w:rsidP="00B95923">
      <w:pPr>
        <w:spacing w:after="0" w:line="240" w:lineRule="auto"/>
      </w:pPr>
      <w:r>
        <w:separator/>
      </w:r>
    </w:p>
  </w:endnote>
  <w:endnote w:type="continuationSeparator" w:id="0">
    <w:p w14:paraId="1A08BFD4" w14:textId="77777777" w:rsidR="00B95923" w:rsidRDefault="00B95923" w:rsidP="00B9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807431"/>
      <w:docPartObj>
        <w:docPartGallery w:val="Page Numbers (Bottom of Page)"/>
        <w:docPartUnique/>
      </w:docPartObj>
    </w:sdtPr>
    <w:sdtEndPr>
      <w:rPr>
        <w:noProof/>
      </w:rPr>
    </w:sdtEndPr>
    <w:sdtContent>
      <w:p w14:paraId="15E8E710" w14:textId="2CBAFC2B" w:rsidR="00B95923" w:rsidRDefault="00B959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2E0BD0" w14:textId="77777777" w:rsidR="00B95923" w:rsidRDefault="00B95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950CC" w14:textId="77777777" w:rsidR="00B95923" w:rsidRDefault="00B95923" w:rsidP="00B95923">
      <w:pPr>
        <w:spacing w:after="0" w:line="240" w:lineRule="auto"/>
      </w:pPr>
      <w:r>
        <w:separator/>
      </w:r>
    </w:p>
  </w:footnote>
  <w:footnote w:type="continuationSeparator" w:id="0">
    <w:p w14:paraId="1649C918" w14:textId="77777777" w:rsidR="00B95923" w:rsidRDefault="00B95923" w:rsidP="00B95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3679"/>
    <w:multiLevelType w:val="hybridMultilevel"/>
    <w:tmpl w:val="E95AAA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BC6CDA"/>
    <w:multiLevelType w:val="hybridMultilevel"/>
    <w:tmpl w:val="E1ECCD9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41D2AF0"/>
    <w:multiLevelType w:val="hybridMultilevel"/>
    <w:tmpl w:val="D10EBE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4A56E3"/>
    <w:multiLevelType w:val="hybridMultilevel"/>
    <w:tmpl w:val="CC0206CA"/>
    <w:lvl w:ilvl="0" w:tplc="B664AA40">
      <w:start w:val="1"/>
      <w:numFmt w:val="decimal"/>
      <w:lvlText w:val="%1."/>
      <w:lvlJc w:val="left"/>
      <w:pPr>
        <w:ind w:left="2610" w:hanging="225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5796D11"/>
    <w:multiLevelType w:val="hybridMultilevel"/>
    <w:tmpl w:val="F63051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8FE77E7"/>
    <w:multiLevelType w:val="hybridMultilevel"/>
    <w:tmpl w:val="54B6525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5BB21779"/>
    <w:multiLevelType w:val="hybridMultilevel"/>
    <w:tmpl w:val="44ACF19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EC"/>
    <w:rsid w:val="00082913"/>
    <w:rsid w:val="001178F9"/>
    <w:rsid w:val="001417F3"/>
    <w:rsid w:val="00152289"/>
    <w:rsid w:val="001533B9"/>
    <w:rsid w:val="002169A2"/>
    <w:rsid w:val="002414EC"/>
    <w:rsid w:val="002902E2"/>
    <w:rsid w:val="002B65D7"/>
    <w:rsid w:val="002C4EEC"/>
    <w:rsid w:val="002D6B65"/>
    <w:rsid w:val="002F0FDD"/>
    <w:rsid w:val="00310675"/>
    <w:rsid w:val="00384F19"/>
    <w:rsid w:val="003C1001"/>
    <w:rsid w:val="003E4ABA"/>
    <w:rsid w:val="004431E2"/>
    <w:rsid w:val="004560A0"/>
    <w:rsid w:val="00486D42"/>
    <w:rsid w:val="004B60ED"/>
    <w:rsid w:val="0055036A"/>
    <w:rsid w:val="006B4499"/>
    <w:rsid w:val="006D25B1"/>
    <w:rsid w:val="00725052"/>
    <w:rsid w:val="00787FAE"/>
    <w:rsid w:val="007B44A5"/>
    <w:rsid w:val="007D3749"/>
    <w:rsid w:val="00824828"/>
    <w:rsid w:val="00862EF4"/>
    <w:rsid w:val="008F5631"/>
    <w:rsid w:val="00926AB7"/>
    <w:rsid w:val="009B4EAD"/>
    <w:rsid w:val="009D1303"/>
    <w:rsid w:val="00B13260"/>
    <w:rsid w:val="00B27298"/>
    <w:rsid w:val="00B77529"/>
    <w:rsid w:val="00B95923"/>
    <w:rsid w:val="00C07B63"/>
    <w:rsid w:val="00C36B99"/>
    <w:rsid w:val="00C54718"/>
    <w:rsid w:val="00CD10C1"/>
    <w:rsid w:val="00D0261E"/>
    <w:rsid w:val="00D358F7"/>
    <w:rsid w:val="00D63D86"/>
    <w:rsid w:val="00D75FD2"/>
    <w:rsid w:val="00E31C11"/>
    <w:rsid w:val="00E82A87"/>
    <w:rsid w:val="00FF788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420B"/>
  <w15:chartTrackingRefBased/>
  <w15:docId w15:val="{12B8D631-D710-4857-B753-B7B3E1BA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0C1"/>
    <w:pPr>
      <w:spacing w:before="100" w:beforeAutospacing="1" w:after="100" w:afterAutospacing="1" w:line="240" w:lineRule="auto"/>
    </w:pPr>
    <w:rPr>
      <w:rFonts w:ascii="Times New Roman" w:eastAsia="Times New Roman" w:hAnsi="Times New Roman" w:cs="Times New Roman"/>
      <w:sz w:val="24"/>
      <w:szCs w:val="24"/>
      <w:lang w:eastAsia="en-GH"/>
    </w:rPr>
  </w:style>
  <w:style w:type="character" w:styleId="Strong">
    <w:name w:val="Strong"/>
    <w:basedOn w:val="DefaultParagraphFont"/>
    <w:uiPriority w:val="22"/>
    <w:qFormat/>
    <w:rsid w:val="00CD10C1"/>
    <w:rPr>
      <w:b/>
      <w:bCs/>
    </w:rPr>
  </w:style>
  <w:style w:type="paragraph" w:styleId="ListParagraph">
    <w:name w:val="List Paragraph"/>
    <w:basedOn w:val="Normal"/>
    <w:uiPriority w:val="34"/>
    <w:qFormat/>
    <w:rsid w:val="00B13260"/>
    <w:pPr>
      <w:ind w:left="720"/>
      <w:contextualSpacing/>
    </w:pPr>
  </w:style>
  <w:style w:type="paragraph" w:styleId="Header">
    <w:name w:val="header"/>
    <w:basedOn w:val="Normal"/>
    <w:link w:val="HeaderChar"/>
    <w:uiPriority w:val="99"/>
    <w:unhideWhenUsed/>
    <w:rsid w:val="00B95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923"/>
  </w:style>
  <w:style w:type="paragraph" w:styleId="Footer">
    <w:name w:val="footer"/>
    <w:basedOn w:val="Normal"/>
    <w:link w:val="FooterChar"/>
    <w:uiPriority w:val="99"/>
    <w:unhideWhenUsed/>
    <w:rsid w:val="00B95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923"/>
  </w:style>
  <w:style w:type="character" w:styleId="Hyperlink">
    <w:name w:val="Hyperlink"/>
    <w:basedOn w:val="DefaultParagraphFont"/>
    <w:uiPriority w:val="99"/>
    <w:unhideWhenUsed/>
    <w:rsid w:val="001178F9"/>
    <w:rPr>
      <w:color w:val="0563C1" w:themeColor="hyperlink"/>
      <w:u w:val="single"/>
    </w:rPr>
  </w:style>
  <w:style w:type="character" w:styleId="UnresolvedMention">
    <w:name w:val="Unresolved Mention"/>
    <w:basedOn w:val="DefaultParagraphFont"/>
    <w:uiPriority w:val="99"/>
    <w:semiHidden/>
    <w:unhideWhenUsed/>
    <w:rsid w:val="00117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81861">
      <w:bodyDiv w:val="1"/>
      <w:marLeft w:val="0"/>
      <w:marRight w:val="0"/>
      <w:marTop w:val="0"/>
      <w:marBottom w:val="0"/>
      <w:divBdr>
        <w:top w:val="none" w:sz="0" w:space="0" w:color="auto"/>
        <w:left w:val="none" w:sz="0" w:space="0" w:color="auto"/>
        <w:bottom w:val="none" w:sz="0" w:space="0" w:color="auto"/>
        <w:right w:val="none" w:sz="0" w:space="0" w:color="auto"/>
      </w:divBdr>
    </w:div>
    <w:div w:id="131760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eecsi63442.2024.107760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969/j.issn.1673-8004.2007.03.005" TargetMode="External"/><Relationship Id="rId5" Type="http://schemas.openxmlformats.org/officeDocument/2006/relationships/footnotes" Target="footnotes.xml"/><Relationship Id="rId10" Type="http://schemas.openxmlformats.org/officeDocument/2006/relationships/hyperlink" Target="https://doi.org/10.36948/ijfmr.2020.v02i02.23368" TargetMode="External"/><Relationship Id="rId4" Type="http://schemas.openxmlformats.org/officeDocument/2006/relationships/webSettings" Target="webSettings.xml"/><Relationship Id="rId9" Type="http://schemas.openxmlformats.org/officeDocument/2006/relationships/hyperlink" Target="https://doi.org/10.1007/978-3-031-41933-1_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Abena Benneh</dc:creator>
  <cp:keywords/>
  <dc:description/>
  <cp:lastModifiedBy>Tracy Abena Benneh</cp:lastModifiedBy>
  <cp:revision>36</cp:revision>
  <dcterms:created xsi:type="dcterms:W3CDTF">2025-08-08T14:14:00Z</dcterms:created>
  <dcterms:modified xsi:type="dcterms:W3CDTF">2025-08-10T17:26:00Z</dcterms:modified>
</cp:coreProperties>
</file>