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right"/>
        <w:rPr>
          <w:rFonts w:ascii="KacstOne" w:hAnsi="KacstOne" w:cs="KacstOne"/>
        </w:rPr>
      </w:pPr>
      <w:r>
        <w:rPr>
          <w:rFonts w:ascii="KacstOne" w:hAnsi="KacstOne" w:cs="KacstOne"/>
          <w:rtl w:val="true"/>
        </w:rPr>
        <w:t>المفاهيم الاساسية في علوم التربية</w:t>
      </w:r>
    </w:p>
    <w:p>
      <w:pPr>
        <w:pStyle w:val="TextBody"/>
        <w:bidi w:val="0"/>
        <w:jc w:val="right"/>
        <w:rPr/>
      </w:pPr>
      <w:r>
        <w:rPr>
          <w:rFonts w:ascii="KacstOne" w:hAnsi="KacstOne" w:cs="KacstOne"/>
          <w:rtl w:val="true"/>
        </w:rPr>
        <w:t xml:space="preserve">فيما يلي </w:t>
      </w:r>
      <w:r>
        <w:rPr>
          <w:rStyle w:val="StrongEmphasis"/>
          <w:rFonts w:ascii="KacstOne" w:hAnsi="KacstOne" w:cs="KacstOne"/>
          <w:rtl w:val="true"/>
        </w:rPr>
        <w:t>أهم المفاهيم الأساسية في علوم التربية</w:t>
      </w:r>
      <w:r>
        <w:rPr>
          <w:rFonts w:ascii="KacstOne" w:hAnsi="KacstOne" w:cs="KacstOne"/>
          <w:rtl w:val="true"/>
        </w:rPr>
        <w:t>، مع شرح مبسّط لكل مفهوم</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 </w:t>
      </w:r>
      <w:r>
        <w:rPr>
          <w:rFonts w:ascii="KacstOne" w:hAnsi="KacstOne" w:cs="KacstOne"/>
          <w:rtl w:val="true"/>
        </w:rPr>
        <w:t>التربية</w:t>
      </w:r>
    </w:p>
    <w:p>
      <w:pPr>
        <w:pStyle w:val="TextBody"/>
        <w:bidi w:val="0"/>
        <w:jc w:val="right"/>
        <w:rPr/>
      </w:pPr>
      <w:r>
        <w:rPr>
          <w:rFonts w:ascii="KacstOne" w:hAnsi="KacstOne" w:cs="KacstOne"/>
          <w:rtl w:val="true"/>
        </w:rPr>
        <w:t xml:space="preserve">عملية شاملة تهدف إلى </w:t>
      </w:r>
      <w:r>
        <w:rPr>
          <w:rStyle w:val="StrongEmphasis"/>
          <w:rFonts w:ascii="KacstOne" w:hAnsi="KacstOne" w:cs="KacstOne"/>
          <w:rtl w:val="true"/>
        </w:rPr>
        <w:t>تنمية شخصية الفرد</w:t>
      </w:r>
      <w:r>
        <w:rPr>
          <w:rFonts w:ascii="KacstOne" w:hAnsi="KacstOne" w:cs="KacstOne"/>
          <w:rtl w:val="true"/>
        </w:rPr>
        <w:t xml:space="preserve"> تنمية متكاملة </w:t>
      </w:r>
      <w:r>
        <w:rPr>
          <w:rFonts w:cs="KacstOne" w:ascii="KacstOne" w:hAnsi="KacstOne"/>
          <w:rtl w:val="true"/>
        </w:rPr>
        <w:t>(</w:t>
      </w:r>
      <w:r>
        <w:rPr>
          <w:rFonts w:ascii="KacstOne" w:hAnsi="KacstOne" w:cs="KacstOne"/>
          <w:rtl w:val="true"/>
        </w:rPr>
        <w:t>عقلية، نفسية، اجتماعية، أخلاقية وجسمية</w:t>
      </w:r>
      <w:r>
        <w:rPr>
          <w:rFonts w:cs="KacstOne" w:ascii="KacstOne" w:hAnsi="KacstOne"/>
          <w:rtl w:val="true"/>
        </w:rPr>
        <w:t xml:space="preserve">) </w:t>
      </w:r>
      <w:r>
        <w:rPr>
          <w:rFonts w:ascii="KacstOne" w:hAnsi="KacstOne" w:cs="KacstOne"/>
          <w:rtl w:val="true"/>
        </w:rPr>
        <w:t>لمساعدته على التكيف مع المجتمع والمساهمة في تطويره</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2. </w:t>
      </w:r>
      <w:r>
        <w:rPr>
          <w:rFonts w:ascii="KacstOne" w:hAnsi="KacstOne" w:cs="KacstOne"/>
          <w:rtl w:val="true"/>
        </w:rPr>
        <w:t>التعليم</w:t>
      </w:r>
    </w:p>
    <w:p>
      <w:pPr>
        <w:pStyle w:val="TextBody"/>
        <w:bidi w:val="0"/>
        <w:jc w:val="right"/>
        <w:rPr/>
      </w:pPr>
      <w:r>
        <w:rPr>
          <w:rFonts w:ascii="KacstOne" w:hAnsi="KacstOne" w:cs="KacstOne"/>
          <w:rtl w:val="true"/>
        </w:rPr>
        <w:t xml:space="preserve">عملية منظمة ومقصودة لنقل </w:t>
      </w:r>
      <w:r>
        <w:rPr>
          <w:rStyle w:val="StrongEmphasis"/>
          <w:rFonts w:ascii="KacstOne" w:hAnsi="KacstOne" w:cs="KacstOne"/>
          <w:rtl w:val="true"/>
        </w:rPr>
        <w:t>المعارف والمهارات والقيم</w:t>
      </w:r>
      <w:r>
        <w:rPr>
          <w:rFonts w:ascii="KacstOne" w:hAnsi="KacstOne" w:cs="KacstOne"/>
          <w:rtl w:val="true"/>
        </w:rPr>
        <w:t xml:space="preserve"> من المعلم إلى المتعلم، غالبًا داخل المؤسسات التعليمية كالمدرسة والجامعة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3. </w:t>
      </w:r>
      <w:r>
        <w:rPr>
          <w:rFonts w:ascii="KacstOne" w:hAnsi="KacstOne" w:cs="KacstOne"/>
          <w:rtl w:val="true"/>
        </w:rPr>
        <w:t>التعلم</w:t>
      </w:r>
    </w:p>
    <w:p>
      <w:pPr>
        <w:pStyle w:val="TextBody"/>
        <w:bidi w:val="0"/>
        <w:jc w:val="right"/>
        <w:rPr/>
      </w:pPr>
      <w:r>
        <w:rPr>
          <w:rFonts w:ascii="KacstOne" w:hAnsi="KacstOne" w:cs="KacstOne"/>
          <w:rtl w:val="true"/>
        </w:rPr>
        <w:t xml:space="preserve">تغيير نسبي ودائم في </w:t>
      </w:r>
      <w:r>
        <w:rPr>
          <w:rStyle w:val="StrongEmphasis"/>
          <w:rFonts w:ascii="KacstOne" w:hAnsi="KacstOne" w:cs="KacstOne"/>
          <w:rtl w:val="true"/>
        </w:rPr>
        <w:t>السلوك أو المعرفة أو المهارات</w:t>
      </w:r>
      <w:r>
        <w:rPr>
          <w:rFonts w:ascii="KacstOne" w:hAnsi="KacstOne" w:cs="KacstOne"/>
          <w:rtl w:val="true"/>
        </w:rPr>
        <w:t xml:space="preserve"> ناتج عن الخبرة والممارسة والتفاعل مع البيئة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4. </w:t>
      </w:r>
      <w:r>
        <w:rPr>
          <w:rFonts w:ascii="KacstOne" w:hAnsi="KacstOne" w:cs="KacstOne"/>
          <w:rtl w:val="true"/>
        </w:rPr>
        <w:t>التدريس</w:t>
      </w:r>
    </w:p>
    <w:p>
      <w:pPr>
        <w:pStyle w:val="TextBody"/>
        <w:bidi w:val="0"/>
        <w:jc w:val="right"/>
        <w:rPr/>
      </w:pPr>
      <w:r>
        <w:rPr>
          <w:rFonts w:ascii="KacstOne" w:hAnsi="KacstOne" w:cs="KacstOne"/>
          <w:rtl w:val="true"/>
        </w:rPr>
        <w:t xml:space="preserve">مجموعة من </w:t>
      </w:r>
      <w:r>
        <w:rPr>
          <w:rStyle w:val="StrongEmphasis"/>
          <w:rFonts w:ascii="KacstOne" w:hAnsi="KacstOne" w:cs="KacstOne"/>
          <w:rtl w:val="true"/>
        </w:rPr>
        <w:t>الأنشطة والاستراتيجيات</w:t>
      </w:r>
      <w:r>
        <w:rPr>
          <w:rFonts w:ascii="KacstOne" w:hAnsi="KacstOne" w:cs="KacstOne"/>
          <w:rtl w:val="true"/>
        </w:rPr>
        <w:t xml:space="preserve"> التي يقوم بها المعلم بهدف تسهيل عملية التعلم وتحقيق الأهداف التعليمية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5. </w:t>
      </w:r>
      <w:r>
        <w:rPr>
          <w:rFonts w:ascii="KacstOne" w:hAnsi="KacstOne" w:cs="KacstOne"/>
          <w:rtl w:val="true"/>
        </w:rPr>
        <w:t xml:space="preserve">المنهاج </w:t>
      </w:r>
      <w:r>
        <w:rPr>
          <w:rFonts w:cs="KacstOne" w:ascii="KacstOne" w:hAnsi="KacstOne"/>
          <w:rtl w:val="true"/>
        </w:rPr>
        <w:t>(</w:t>
      </w:r>
      <w:r>
        <w:rPr>
          <w:rFonts w:ascii="KacstOne" w:hAnsi="KacstOne" w:cs="KacstOne"/>
          <w:rtl w:val="true"/>
        </w:rPr>
        <w:t>المنهج</w:t>
      </w:r>
      <w:r>
        <w:rPr>
          <w:rFonts w:cs="KacstOne" w:ascii="KacstOne" w:hAnsi="KacstOne"/>
          <w:rtl w:val="true"/>
        </w:rPr>
        <w:t>)</w:t>
      </w:r>
    </w:p>
    <w:p>
      <w:pPr>
        <w:pStyle w:val="TextBody"/>
        <w:bidi w:val="0"/>
        <w:jc w:val="right"/>
        <w:rPr/>
      </w:pPr>
      <w:r>
        <w:rPr>
          <w:rFonts w:ascii="KacstOne" w:hAnsi="KacstOne" w:cs="KacstOne"/>
          <w:rtl w:val="true"/>
        </w:rPr>
        <w:t xml:space="preserve">خطة تربوية منظمة تتضمن </w:t>
      </w:r>
      <w:r>
        <w:rPr>
          <w:rStyle w:val="StrongEmphasis"/>
          <w:rFonts w:ascii="KacstOne" w:hAnsi="KacstOne" w:cs="KacstOne"/>
          <w:rtl w:val="true"/>
        </w:rPr>
        <w:t>الأهداف، المحتويات، طرائق التدريس، والأنشطة والتقويم</w:t>
      </w:r>
      <w:r>
        <w:rPr>
          <w:rFonts w:ascii="KacstOne" w:hAnsi="KacstOne" w:cs="KacstOne"/>
          <w:rtl w:val="true"/>
        </w:rPr>
        <w:t xml:space="preserve"> التي توجه العملية التعليمية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6. </w:t>
      </w:r>
      <w:r>
        <w:rPr>
          <w:rFonts w:ascii="KacstOne" w:hAnsi="KacstOne" w:cs="KacstOne"/>
          <w:rtl w:val="true"/>
        </w:rPr>
        <w:t>التقويم</w:t>
      </w:r>
    </w:p>
    <w:p>
      <w:pPr>
        <w:pStyle w:val="TextBody"/>
        <w:bidi w:val="0"/>
        <w:jc w:val="right"/>
        <w:rPr/>
      </w:pPr>
      <w:r>
        <w:rPr>
          <w:rFonts w:ascii="KacstOne" w:hAnsi="KacstOne" w:cs="KacstOne"/>
          <w:rtl w:val="true"/>
        </w:rPr>
        <w:t xml:space="preserve">عملية منهجية تهدف إلى </w:t>
      </w:r>
      <w:r>
        <w:rPr>
          <w:rStyle w:val="StrongEmphasis"/>
          <w:rFonts w:ascii="KacstOne" w:hAnsi="KacstOne" w:cs="KacstOne"/>
          <w:rtl w:val="true"/>
        </w:rPr>
        <w:t>قياس مدى تحقق الأهداف التعليمية</w:t>
      </w:r>
      <w:r>
        <w:rPr>
          <w:rFonts w:ascii="KacstOne" w:hAnsi="KacstOne" w:cs="KacstOne"/>
          <w:rtl w:val="true"/>
        </w:rPr>
        <w:t xml:space="preserve"> وتشخيص نقاط القوة والضعف لدى المتعلم لتحسين التعلم</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7. </w:t>
      </w:r>
      <w:r>
        <w:rPr>
          <w:rFonts w:ascii="KacstOne" w:hAnsi="KacstOne" w:cs="KacstOne"/>
          <w:rtl w:val="true"/>
        </w:rPr>
        <w:t>التنشئة الاجتماعية</w:t>
      </w:r>
    </w:p>
    <w:p>
      <w:pPr>
        <w:pStyle w:val="TextBody"/>
        <w:bidi w:val="0"/>
        <w:jc w:val="right"/>
        <w:rPr/>
      </w:pPr>
      <w:r>
        <w:rPr>
          <w:rFonts w:ascii="KacstOne" w:hAnsi="KacstOne" w:cs="KacstOne"/>
          <w:rtl w:val="true"/>
        </w:rPr>
        <w:t xml:space="preserve">عملية يكتسب من خلالها الفرد </w:t>
      </w:r>
      <w:r>
        <w:rPr>
          <w:rStyle w:val="StrongEmphasis"/>
          <w:rFonts w:ascii="KacstOne" w:hAnsi="KacstOne" w:cs="KacstOne"/>
          <w:rtl w:val="true"/>
        </w:rPr>
        <w:t>القيم والمعايير والسلوكيات</w:t>
      </w:r>
      <w:r>
        <w:rPr>
          <w:rFonts w:ascii="KacstOne" w:hAnsi="KacstOne" w:cs="KacstOne"/>
          <w:rtl w:val="true"/>
        </w:rPr>
        <w:t xml:space="preserve"> السائدة في المجتمع منذ الطفولة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8. </w:t>
      </w:r>
      <w:r>
        <w:rPr>
          <w:rFonts w:ascii="KacstOne" w:hAnsi="KacstOne" w:cs="KacstOne"/>
          <w:rtl w:val="true"/>
        </w:rPr>
        <w:t>الديداكتيك</w:t>
      </w:r>
    </w:p>
    <w:p>
      <w:pPr>
        <w:pStyle w:val="TextBody"/>
        <w:bidi w:val="0"/>
        <w:jc w:val="right"/>
        <w:rPr/>
      </w:pPr>
      <w:r>
        <w:rPr>
          <w:rFonts w:ascii="KacstOne" w:hAnsi="KacstOne" w:cs="KacstOne"/>
          <w:rtl w:val="true"/>
        </w:rPr>
        <w:t xml:space="preserve">علم يهتم بدراسة </w:t>
      </w:r>
      <w:r>
        <w:rPr>
          <w:rStyle w:val="StrongEmphasis"/>
          <w:rFonts w:ascii="KacstOne" w:hAnsi="KacstOne" w:cs="KacstOne"/>
          <w:rtl w:val="true"/>
        </w:rPr>
        <w:t>طرائق التدريس</w:t>
      </w:r>
      <w:r>
        <w:rPr>
          <w:rFonts w:ascii="KacstOne" w:hAnsi="KacstOne" w:cs="KacstOne"/>
          <w:rtl w:val="true"/>
        </w:rPr>
        <w:t xml:space="preserve"> وتنظيم العلاقة بين المعلم والمتعلم والمحتوى</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9. </w:t>
      </w:r>
      <w:r>
        <w:rPr>
          <w:rFonts w:ascii="KacstOne" w:hAnsi="KacstOne" w:cs="KacstOne"/>
          <w:rtl w:val="true"/>
        </w:rPr>
        <w:t>البيداغوجيا</w:t>
      </w:r>
    </w:p>
    <w:p>
      <w:pPr>
        <w:pStyle w:val="TextBody"/>
        <w:bidi w:val="0"/>
        <w:jc w:val="right"/>
        <w:rPr/>
      </w:pPr>
      <w:r>
        <w:rPr>
          <w:rFonts w:ascii="KacstOne" w:hAnsi="KacstOne" w:cs="KacstOne"/>
          <w:rtl w:val="true"/>
        </w:rPr>
        <w:t xml:space="preserve">علم التربية الذي يدرس </w:t>
      </w:r>
      <w:r>
        <w:rPr>
          <w:rStyle w:val="StrongEmphasis"/>
          <w:rFonts w:ascii="KacstOne" w:hAnsi="KacstOne" w:cs="KacstOne"/>
          <w:rtl w:val="true"/>
        </w:rPr>
        <w:t>نظريات التعليم والتعلم</w:t>
      </w:r>
      <w:r>
        <w:rPr>
          <w:rFonts w:ascii="KacstOne" w:hAnsi="KacstOne" w:cs="KacstOne"/>
          <w:rtl w:val="true"/>
        </w:rPr>
        <w:t xml:space="preserve"> وأساليب التكوين التربوي</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10. </w:t>
      </w:r>
      <w:r>
        <w:rPr>
          <w:rFonts w:ascii="KacstOne" w:hAnsi="KacstOne" w:cs="KacstOne"/>
          <w:rtl w:val="true"/>
        </w:rPr>
        <w:t>علم النفس التربوي</w:t>
      </w:r>
    </w:p>
    <w:p>
      <w:pPr>
        <w:pStyle w:val="TextBody"/>
        <w:bidi w:val="0"/>
        <w:jc w:val="right"/>
        <w:rPr/>
      </w:pPr>
      <w:r>
        <w:rPr>
          <w:rFonts w:ascii="KacstOne" w:hAnsi="KacstOne" w:cs="KacstOne"/>
          <w:rtl w:val="true"/>
        </w:rPr>
        <w:t xml:space="preserve">فرع من علم النفس يهتم بدراسة </w:t>
      </w:r>
      <w:r>
        <w:rPr>
          <w:rStyle w:val="StrongEmphasis"/>
          <w:rFonts w:ascii="KacstOne" w:hAnsi="KacstOne" w:cs="KacstOne"/>
          <w:rtl w:val="true"/>
        </w:rPr>
        <w:t>سلوك المتعلم</w:t>
      </w:r>
      <w:r>
        <w:rPr>
          <w:rFonts w:ascii="KacstOne" w:hAnsi="KacstOne" w:cs="KacstOne"/>
          <w:rtl w:val="true"/>
        </w:rPr>
        <w:t xml:space="preserve"> وخصائص النمو والدافعية والفروق الفردية في السياق التعليمي</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11. </w:t>
      </w:r>
      <w:r>
        <w:rPr>
          <w:rFonts w:ascii="KacstOne" w:hAnsi="KacstOne" w:cs="KacstOne"/>
          <w:rtl w:val="true"/>
        </w:rPr>
        <w:t>الأهداف التربوية</w:t>
      </w:r>
    </w:p>
    <w:p>
      <w:pPr>
        <w:pStyle w:val="TextBody"/>
        <w:bidi w:val="0"/>
        <w:jc w:val="right"/>
        <w:rPr>
          <w:rFonts w:ascii="KacstOne" w:hAnsi="KacstOne" w:cs="KacstOne"/>
        </w:rPr>
      </w:pPr>
      <w:r>
        <w:rPr>
          <w:rFonts w:ascii="KacstOne" w:hAnsi="KacstOne" w:cs="KacstOne"/>
          <w:rtl w:val="true"/>
        </w:rPr>
        <w:t>نتائج تعليمية محددة يسعى النظام التربوي إلى تحقيقها، وتشمل</w:t>
      </w:r>
      <w:r>
        <w:rPr>
          <w:rFonts w:cs="KacstOne" w:ascii="KacstOne" w:hAnsi="KacstOne"/>
        </w:rPr>
        <w:t>:</w:t>
      </w:r>
    </w:p>
    <w:p>
      <w:pPr>
        <w:pStyle w:val="TextBody"/>
        <w:numPr>
          <w:ilvl w:val="0"/>
          <w:numId w:val="1"/>
        </w:numPr>
        <w:tabs>
          <w:tab w:val="left" w:pos="709" w:leader="none"/>
        </w:tabs>
        <w:bidi w:val="0"/>
        <w:ind w:left="709" w:hanging="283"/>
        <w:jc w:val="right"/>
        <w:rPr>
          <w:rFonts w:ascii="KacstOne" w:hAnsi="KacstOne" w:cs="KacstOne"/>
        </w:rPr>
      </w:pPr>
      <w:r>
        <w:rPr>
          <w:rFonts w:ascii="KacstOne" w:hAnsi="KacstOne" w:cs="KacstOne"/>
          <w:rtl w:val="true"/>
        </w:rPr>
        <w:t>أهداف معرفية</w:t>
      </w:r>
    </w:p>
    <w:p>
      <w:pPr>
        <w:pStyle w:val="TextBody"/>
        <w:numPr>
          <w:ilvl w:val="0"/>
          <w:numId w:val="1"/>
        </w:numPr>
        <w:tabs>
          <w:tab w:val="left" w:pos="709" w:leader="none"/>
        </w:tabs>
        <w:bidi w:val="0"/>
        <w:ind w:left="709" w:hanging="283"/>
        <w:jc w:val="right"/>
        <w:rPr>
          <w:rFonts w:ascii="KacstOne" w:hAnsi="KacstOne" w:cs="KacstOne"/>
        </w:rPr>
      </w:pPr>
      <w:r>
        <w:rPr>
          <w:rFonts w:ascii="KacstOne" w:hAnsi="KacstOne" w:cs="KacstOne"/>
          <w:rtl w:val="true"/>
        </w:rPr>
        <w:t>أهداف وجدانية</w:t>
      </w:r>
    </w:p>
    <w:p>
      <w:pPr>
        <w:pStyle w:val="TextBody"/>
        <w:numPr>
          <w:ilvl w:val="0"/>
          <w:numId w:val="1"/>
        </w:numPr>
        <w:tabs>
          <w:tab w:val="left" w:pos="709" w:leader="none"/>
        </w:tabs>
        <w:bidi w:val="0"/>
        <w:ind w:left="709" w:hanging="283"/>
        <w:jc w:val="right"/>
        <w:rPr>
          <w:rFonts w:ascii="KacstOne" w:hAnsi="KacstOne" w:cs="KacstOne"/>
        </w:rPr>
      </w:pPr>
      <w:r>
        <w:rPr>
          <w:rFonts w:ascii="KacstOne" w:hAnsi="KacstOne" w:cs="KacstOne"/>
          <w:rtl w:val="true"/>
        </w:rPr>
        <w:t>أهداف مهارية</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12. </w:t>
      </w:r>
      <w:r>
        <w:rPr>
          <w:rFonts w:ascii="KacstOne" w:hAnsi="KacstOne" w:cs="KacstOne"/>
          <w:rtl w:val="true"/>
        </w:rPr>
        <w:t>الفروق الفردية</w:t>
      </w:r>
    </w:p>
    <w:p>
      <w:pPr>
        <w:pStyle w:val="TextBody"/>
        <w:bidi w:val="0"/>
        <w:jc w:val="right"/>
        <w:rPr/>
      </w:pPr>
      <w:r>
        <w:rPr>
          <w:rFonts w:ascii="KacstOne" w:hAnsi="KacstOne" w:cs="KacstOne"/>
          <w:rtl w:val="true"/>
        </w:rPr>
        <w:t xml:space="preserve">الاختلافات بين المتعلمين في </w:t>
      </w:r>
      <w:r>
        <w:rPr>
          <w:rStyle w:val="StrongEmphasis"/>
          <w:rFonts w:ascii="KacstOne" w:hAnsi="KacstOne" w:cs="KacstOne"/>
          <w:rtl w:val="true"/>
        </w:rPr>
        <w:t>القدرات والميول والاستعدادات وسرعة التعلم</w:t>
      </w:r>
      <w:r>
        <w:rPr>
          <w:rFonts w:cs="KacstOne" w:ascii="KacstOne" w:hAnsi="KacstOne"/>
        </w:rPr>
        <w:t>.</w:t>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cs="KacstOne" w:ascii="KacstOne" w:hAnsi="KacstOne"/>
        </w:rPr>
        <w:t xml:space="preserve">1️⃣ </w:t>
      </w:r>
      <w:r>
        <w:rPr>
          <w:rFonts w:ascii="KacstOne" w:hAnsi="KacstOne" w:cs="KacstOne"/>
          <w:rtl w:val="true"/>
        </w:rPr>
        <w:t>الكفاية</w:t>
      </w:r>
      <w:r>
        <w:rPr>
          <w:rFonts w:ascii="KacstOne" w:hAnsi="KacstOne" w:cs="KacstOne"/>
        </w:rPr>
        <w:t xml:space="preserve"> </w:t>
      </w:r>
      <w:r>
        <w:rPr>
          <w:rFonts w:cs="KacstOne" w:ascii="KacstOne" w:hAnsi="KacstOne"/>
        </w:rPr>
        <w:t>(Compétence)</w:t>
      </w:r>
    </w:p>
    <w:p>
      <w:pPr>
        <w:pStyle w:val="TextBody"/>
        <w:jc w:val="right"/>
        <w:rPr/>
      </w:pPr>
      <w:r>
        <w:rPr>
          <w:rStyle w:val="StrongEmphasis"/>
          <w:rFonts w:ascii="KacstOne" w:hAnsi="KacstOne" w:cs="KacstOne"/>
          <w:rtl w:val="true"/>
        </w:rPr>
        <w:t>الكفاية</w:t>
      </w:r>
      <w:r>
        <w:rPr>
          <w:rFonts w:ascii="KacstOne" w:hAnsi="KacstOne" w:cs="KacstOne"/>
          <w:rtl w:val="true"/>
        </w:rPr>
        <w:t xml:space="preserve"> هي</w:t>
      </w:r>
      <w:r>
        <w:rPr>
          <w:rFonts w:cs="KacstOne" w:ascii="KacstOne" w:hAnsi="KacstOne"/>
        </w:rPr>
        <w:t>:</w:t>
      </w:r>
    </w:p>
    <w:p>
      <w:pPr>
        <w:pStyle w:val="Quotations"/>
        <w:jc w:val="right"/>
        <w:rPr/>
      </w:pPr>
      <w:r>
        <w:rPr>
          <w:rFonts w:ascii="KacstOne" w:hAnsi="KacstOne" w:cs="KacstOne"/>
          <w:rtl w:val="true"/>
        </w:rPr>
        <w:t xml:space="preserve">قدرة المتعلم على </w:t>
      </w:r>
      <w:r>
        <w:rPr>
          <w:rStyle w:val="StrongEmphasis"/>
          <w:rFonts w:ascii="KacstOne" w:hAnsi="KacstOne" w:cs="KacstOne"/>
          <w:rtl w:val="true"/>
        </w:rPr>
        <w:t>تعبئة مجموعة من الموارد</w:t>
      </w:r>
      <w:r>
        <w:rPr>
          <w:rFonts w:ascii="KacstOne" w:hAnsi="KacstOne" w:cs="KacstOne"/>
          <w:rtl w:val="true"/>
        </w:rPr>
        <w:t xml:space="preserve"> </w:t>
      </w:r>
      <w:r>
        <w:rPr>
          <w:rFonts w:cs="KacstOne" w:ascii="KacstOne" w:hAnsi="KacstOne"/>
          <w:rtl w:val="true"/>
        </w:rPr>
        <w:t>(</w:t>
      </w:r>
      <w:r>
        <w:rPr>
          <w:rFonts w:ascii="KacstOne" w:hAnsi="KacstOne" w:cs="KacstOne"/>
          <w:rtl w:val="true"/>
        </w:rPr>
        <w:t>معارف، مهارات، مواقف، قيم…</w:t>
      </w:r>
      <w:r>
        <w:rPr>
          <w:rFonts w:cs="KacstOne" w:ascii="KacstOne" w:hAnsi="KacstOne"/>
          <w:rtl w:val="true"/>
        </w:rPr>
        <w:t xml:space="preserve">) </w:t>
      </w:r>
      <w:r>
        <w:rPr>
          <w:rStyle w:val="StrongEmphasis"/>
          <w:rFonts w:ascii="KacstOne" w:hAnsi="KacstOne" w:cs="KacstOne"/>
          <w:rtl w:val="true"/>
        </w:rPr>
        <w:t>لمواجهة وضعية</w:t>
      </w:r>
      <w:r>
        <w:rPr>
          <w:rStyle w:val="StrongEmphasis"/>
          <w:rFonts w:cs="KacstOne" w:ascii="KacstOne" w:hAnsi="KacstOne"/>
          <w:rtl w:val="true"/>
        </w:rPr>
        <w:t>-</w:t>
      </w:r>
      <w:r>
        <w:rPr>
          <w:rStyle w:val="StrongEmphasis"/>
          <w:rFonts w:ascii="KacstOne" w:hAnsi="KacstOne" w:cs="KacstOne"/>
          <w:rtl w:val="true"/>
        </w:rPr>
        <w:t>مشكلة معقدة</w:t>
      </w:r>
      <w:r>
        <w:rPr>
          <w:rFonts w:ascii="KacstOne" w:hAnsi="KacstOne" w:cs="KacstOne"/>
          <w:rtl w:val="true"/>
        </w:rPr>
        <w:t xml:space="preserve"> في سياق معيّن</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عناصرها</w:t>
      </w:r>
      <w:r>
        <w:rPr>
          <w:rFonts w:cs="KacstOne" w:ascii="KacstOne" w:hAnsi="KacstOne"/>
        </w:rPr>
        <w:t>:</w:t>
      </w:r>
    </w:p>
    <w:p>
      <w:pPr>
        <w:pStyle w:val="TextBody"/>
        <w:numPr>
          <w:ilvl w:val="0"/>
          <w:numId w:val="14"/>
        </w:numPr>
        <w:tabs>
          <w:tab w:val="clear" w:pos="709"/>
          <w:tab w:val="left" w:pos="0" w:leader="none"/>
        </w:tabs>
        <w:ind w:left="709" w:hanging="283"/>
        <w:jc w:val="right"/>
        <w:rPr>
          <w:rFonts w:ascii="KacstOne" w:hAnsi="KacstOne" w:cs="KacstOne"/>
        </w:rPr>
      </w:pPr>
      <w:r>
        <w:rPr>
          <w:rFonts w:ascii="KacstOne" w:hAnsi="KacstOne" w:cs="KacstOne"/>
          <w:rtl w:val="true"/>
        </w:rPr>
        <w:t>معارف</w:t>
      </w:r>
      <w:r>
        <w:rPr>
          <w:rFonts w:ascii="KacstOne" w:hAnsi="KacstOne" w:cs="KacstOne"/>
        </w:rPr>
        <w:t xml:space="preserve"> </w:t>
      </w:r>
      <w:r>
        <w:rPr>
          <w:rFonts w:cs="KacstOne" w:ascii="KacstOne" w:hAnsi="KacstOne"/>
        </w:rPr>
        <w:t>(savoirs)</w:t>
      </w:r>
    </w:p>
    <w:p>
      <w:pPr>
        <w:pStyle w:val="TextBody"/>
        <w:numPr>
          <w:ilvl w:val="0"/>
          <w:numId w:val="14"/>
        </w:numPr>
        <w:tabs>
          <w:tab w:val="clear" w:pos="709"/>
          <w:tab w:val="left" w:pos="0" w:leader="none"/>
        </w:tabs>
        <w:ind w:left="709" w:hanging="283"/>
        <w:jc w:val="right"/>
        <w:rPr>
          <w:rFonts w:ascii="KacstOne" w:hAnsi="KacstOne" w:cs="KacstOne"/>
        </w:rPr>
      </w:pPr>
      <w:r>
        <w:rPr>
          <w:rFonts w:ascii="KacstOne" w:hAnsi="KacstOne" w:cs="KacstOne"/>
          <w:rtl w:val="true"/>
        </w:rPr>
        <w:t>مهارات</w:t>
      </w:r>
      <w:r>
        <w:rPr>
          <w:rFonts w:ascii="KacstOne" w:hAnsi="KacstOne" w:cs="KacstOne"/>
        </w:rPr>
        <w:t xml:space="preserve"> </w:t>
      </w:r>
      <w:r>
        <w:rPr>
          <w:rFonts w:cs="KacstOne" w:ascii="KacstOne" w:hAnsi="KacstOne"/>
        </w:rPr>
        <w:t>(savoir-faire)</w:t>
      </w:r>
    </w:p>
    <w:p>
      <w:pPr>
        <w:pStyle w:val="TextBody"/>
        <w:numPr>
          <w:ilvl w:val="0"/>
          <w:numId w:val="14"/>
        </w:numPr>
        <w:tabs>
          <w:tab w:val="clear" w:pos="709"/>
          <w:tab w:val="left" w:pos="0" w:leader="none"/>
        </w:tabs>
        <w:ind w:left="709" w:hanging="283"/>
        <w:jc w:val="right"/>
        <w:rPr>
          <w:rFonts w:ascii="KacstOne" w:hAnsi="KacstOne" w:cs="KacstOne"/>
        </w:rPr>
      </w:pPr>
      <w:r>
        <w:rPr>
          <w:rFonts w:ascii="KacstOne" w:hAnsi="KacstOne" w:cs="KacstOne"/>
          <w:rtl w:val="true"/>
        </w:rPr>
        <w:t>مواقف وقيم</w:t>
      </w:r>
      <w:r>
        <w:rPr>
          <w:rFonts w:ascii="KacstOne" w:hAnsi="KacstOne" w:cs="KacstOne"/>
        </w:rPr>
        <w:t xml:space="preserve"> </w:t>
      </w:r>
      <w:r>
        <w:rPr>
          <w:rFonts w:cs="KacstOne" w:ascii="KacstOne" w:hAnsi="KacstOne"/>
        </w:rPr>
        <w:t>(savoir-être)</w:t>
      </w:r>
    </w:p>
    <w:p>
      <w:pPr>
        <w:pStyle w:val="TextBody"/>
        <w:numPr>
          <w:ilvl w:val="0"/>
          <w:numId w:val="14"/>
        </w:numPr>
        <w:tabs>
          <w:tab w:val="clear" w:pos="709"/>
          <w:tab w:val="left" w:pos="0" w:leader="none"/>
        </w:tabs>
        <w:ind w:left="709" w:hanging="283"/>
        <w:jc w:val="right"/>
        <w:rPr>
          <w:rFonts w:ascii="KacstOne" w:hAnsi="KacstOne" w:cs="KacstOne"/>
        </w:rPr>
      </w:pPr>
      <w:r>
        <w:rPr>
          <w:rFonts w:ascii="KacstOne" w:hAnsi="KacstOne" w:cs="KacstOne"/>
          <w:rtl w:val="true"/>
        </w:rPr>
        <w:t>سياق الاستعمال</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مثال</w:t>
      </w:r>
      <w:r>
        <w:rPr>
          <w:rFonts w:cs="KacstOne" w:ascii="KacstOne" w:hAnsi="KacstOne"/>
        </w:rPr>
        <w:t>:</w:t>
      </w:r>
    </w:p>
    <w:p>
      <w:pPr>
        <w:pStyle w:val="Quotations"/>
        <w:jc w:val="right"/>
        <w:rPr>
          <w:rFonts w:ascii="KacstOne" w:hAnsi="KacstOne" w:cs="KacstOne"/>
        </w:rPr>
      </w:pPr>
      <w:r>
        <w:rPr>
          <w:rFonts w:ascii="KacstOne" w:hAnsi="KacstOne" w:cs="KacstOne"/>
          <w:rtl w:val="true"/>
        </w:rPr>
        <w:t>حل وضعية رياضية حياتية توظَّف فيها الحساب، التفكير المنطقي، واتخاذ القرار</w:t>
      </w:r>
      <w:r>
        <w:rPr>
          <w:rFonts w:cs="KacstOne" w:ascii="KacstOne" w:hAnsi="KacstOne"/>
        </w:rPr>
        <w:t>.</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2️⃣ </w:t>
      </w:r>
      <w:r>
        <w:rPr>
          <w:rFonts w:ascii="KacstOne" w:hAnsi="KacstOne" w:cs="KacstOne"/>
          <w:rtl w:val="true"/>
        </w:rPr>
        <w:t>الهدف</w:t>
      </w:r>
      <w:r>
        <w:rPr>
          <w:rFonts w:ascii="KacstOne" w:hAnsi="KacstOne" w:cs="KacstOne"/>
        </w:rPr>
        <w:t xml:space="preserve"> </w:t>
      </w:r>
      <w:r>
        <w:rPr>
          <w:rFonts w:cs="KacstOne" w:ascii="KacstOne" w:hAnsi="KacstOne"/>
        </w:rPr>
        <w:t>(Objectif)</w:t>
      </w:r>
    </w:p>
    <w:p>
      <w:pPr>
        <w:pStyle w:val="TextBody"/>
        <w:jc w:val="right"/>
        <w:rPr/>
      </w:pPr>
      <w:r>
        <w:rPr>
          <w:rStyle w:val="StrongEmphasis"/>
          <w:rFonts w:ascii="KacstOne" w:hAnsi="KacstOne" w:cs="KacstOne"/>
          <w:rtl w:val="true"/>
        </w:rPr>
        <w:t>الهدف</w:t>
      </w:r>
      <w:r>
        <w:rPr>
          <w:rFonts w:ascii="KacstOne" w:hAnsi="KacstOne" w:cs="KacstOne"/>
          <w:rtl w:val="true"/>
        </w:rPr>
        <w:t xml:space="preserve"> هو</w:t>
      </w:r>
      <w:r>
        <w:rPr>
          <w:rFonts w:cs="KacstOne" w:ascii="KacstOne" w:hAnsi="KacstOne"/>
        </w:rPr>
        <w:t>:</w:t>
      </w:r>
    </w:p>
    <w:p>
      <w:pPr>
        <w:pStyle w:val="Quotations"/>
        <w:jc w:val="right"/>
        <w:rPr/>
      </w:pPr>
      <w:r>
        <w:rPr>
          <w:rFonts w:ascii="KacstOne" w:hAnsi="KacstOne" w:cs="KacstOne"/>
          <w:rtl w:val="true"/>
        </w:rPr>
        <w:t xml:space="preserve">نتيجة تعليمية محددة </w:t>
      </w:r>
      <w:r>
        <w:rPr>
          <w:rStyle w:val="StrongEmphasis"/>
          <w:rFonts w:ascii="KacstOne" w:hAnsi="KacstOne" w:cs="KacstOne"/>
          <w:rtl w:val="true"/>
        </w:rPr>
        <w:t>نرغب في تحقيقها</w:t>
      </w:r>
      <w:r>
        <w:rPr>
          <w:rFonts w:ascii="KacstOne" w:hAnsi="KacstOne" w:cs="KacstOne"/>
          <w:rtl w:val="true"/>
        </w:rPr>
        <w:t xml:space="preserve"> بعد نشاط أو درس أو وحدة تعليمية</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خصائصه</w:t>
      </w:r>
      <w:r>
        <w:rPr>
          <w:rFonts w:cs="KacstOne" w:ascii="KacstOne" w:hAnsi="KacstOne"/>
        </w:rPr>
        <w:t>:</w:t>
      </w:r>
    </w:p>
    <w:p>
      <w:pPr>
        <w:pStyle w:val="TextBody"/>
        <w:numPr>
          <w:ilvl w:val="0"/>
          <w:numId w:val="15"/>
        </w:numPr>
        <w:tabs>
          <w:tab w:val="clear" w:pos="709"/>
          <w:tab w:val="left" w:pos="0" w:leader="none"/>
        </w:tabs>
        <w:ind w:left="709" w:hanging="283"/>
        <w:jc w:val="right"/>
        <w:rPr>
          <w:rFonts w:ascii="KacstOne" w:hAnsi="KacstOne" w:cs="KacstOne"/>
        </w:rPr>
      </w:pPr>
      <w:r>
        <w:rPr>
          <w:rFonts w:ascii="KacstOne" w:hAnsi="KacstOne" w:cs="KacstOne"/>
          <w:rtl w:val="true"/>
        </w:rPr>
        <w:t>دقيق</w:t>
      </w:r>
    </w:p>
    <w:p>
      <w:pPr>
        <w:pStyle w:val="TextBody"/>
        <w:numPr>
          <w:ilvl w:val="0"/>
          <w:numId w:val="15"/>
        </w:numPr>
        <w:tabs>
          <w:tab w:val="clear" w:pos="709"/>
          <w:tab w:val="left" w:pos="0" w:leader="none"/>
        </w:tabs>
        <w:ind w:left="709" w:hanging="283"/>
        <w:jc w:val="right"/>
        <w:rPr>
          <w:rFonts w:ascii="KacstOne" w:hAnsi="KacstOne" w:cs="KacstOne"/>
        </w:rPr>
      </w:pPr>
      <w:r>
        <w:rPr>
          <w:rFonts w:ascii="KacstOne" w:hAnsi="KacstOne" w:cs="KacstOne"/>
          <w:rtl w:val="true"/>
        </w:rPr>
        <w:t>قابل للملاحظة والقياس</w:t>
      </w:r>
    </w:p>
    <w:p>
      <w:pPr>
        <w:pStyle w:val="TextBody"/>
        <w:numPr>
          <w:ilvl w:val="0"/>
          <w:numId w:val="15"/>
        </w:numPr>
        <w:tabs>
          <w:tab w:val="clear" w:pos="709"/>
          <w:tab w:val="left" w:pos="0" w:leader="none"/>
        </w:tabs>
        <w:ind w:left="709" w:hanging="283"/>
        <w:jc w:val="right"/>
        <w:rPr>
          <w:rFonts w:ascii="KacstOne" w:hAnsi="KacstOne" w:cs="KacstOne"/>
        </w:rPr>
      </w:pPr>
      <w:r>
        <w:rPr>
          <w:rFonts w:ascii="KacstOne" w:hAnsi="KacstOne" w:cs="KacstOne"/>
          <w:rtl w:val="true"/>
        </w:rPr>
        <w:t>مرتبط بزمن محدد</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مثال</w:t>
      </w:r>
      <w:r>
        <w:rPr>
          <w:rFonts w:cs="KacstOne" w:ascii="KacstOne" w:hAnsi="KacstOne"/>
        </w:rPr>
        <w:t>:</w:t>
      </w:r>
    </w:p>
    <w:p>
      <w:pPr>
        <w:pStyle w:val="Quotations"/>
        <w:jc w:val="right"/>
        <w:rPr>
          <w:rFonts w:ascii="KacstOne" w:hAnsi="KacstOne" w:cs="KacstOne"/>
        </w:rPr>
      </w:pPr>
      <w:r>
        <w:rPr>
          <w:rFonts w:ascii="KacstOne" w:hAnsi="KacstOne" w:cs="KacstOne"/>
          <w:rtl w:val="true"/>
        </w:rPr>
        <w:t>أن يكون المتعلم قادراً على حساب مساحة المستطيل</w:t>
      </w:r>
      <w:r>
        <w:rPr>
          <w:rFonts w:cs="KacstOne" w:ascii="KacstOne" w:hAnsi="KacstOne"/>
        </w:rPr>
        <w:t>.</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3️⃣ </w:t>
      </w:r>
      <w:r>
        <w:rPr>
          <w:rFonts w:ascii="KacstOne" w:hAnsi="KacstOne" w:cs="KacstOne"/>
          <w:rtl w:val="true"/>
        </w:rPr>
        <w:t>الهدف الإجرائي</w:t>
      </w:r>
      <w:r>
        <w:rPr>
          <w:rFonts w:ascii="KacstOne" w:hAnsi="KacstOne" w:cs="KacstOne"/>
        </w:rPr>
        <w:t xml:space="preserve"> </w:t>
      </w:r>
      <w:r>
        <w:rPr>
          <w:rFonts w:cs="KacstOne" w:ascii="KacstOne" w:hAnsi="KacstOne"/>
        </w:rPr>
        <w:t>(Objectif opérationnel)</w:t>
      </w:r>
    </w:p>
    <w:p>
      <w:pPr>
        <w:pStyle w:val="TextBody"/>
        <w:jc w:val="right"/>
        <w:rPr>
          <w:rFonts w:ascii="KacstOne" w:hAnsi="KacstOne" w:cs="KacstOne"/>
        </w:rPr>
      </w:pPr>
      <w:r>
        <w:rPr>
          <w:rFonts w:ascii="KacstOne" w:hAnsi="KacstOne" w:cs="KacstOne"/>
          <w:rtl w:val="true"/>
        </w:rPr>
        <w:t>هو</w:t>
      </w:r>
      <w:r>
        <w:rPr>
          <w:rFonts w:cs="KacstOne" w:ascii="KacstOne" w:hAnsi="KacstOne"/>
        </w:rPr>
        <w:t>:</w:t>
      </w:r>
    </w:p>
    <w:p>
      <w:pPr>
        <w:pStyle w:val="Quotations"/>
        <w:jc w:val="right"/>
        <w:rPr/>
      </w:pPr>
      <w:r>
        <w:rPr>
          <w:rFonts w:ascii="KacstOne" w:hAnsi="KacstOne" w:cs="KacstOne"/>
          <w:rtl w:val="true"/>
        </w:rPr>
        <w:t xml:space="preserve">هدف يُصاغ بشكل سلوكي، يصف </w:t>
      </w:r>
      <w:r>
        <w:rPr>
          <w:rStyle w:val="StrongEmphasis"/>
          <w:rFonts w:ascii="KacstOne" w:hAnsi="KacstOne" w:cs="KacstOne"/>
          <w:rtl w:val="true"/>
        </w:rPr>
        <w:t>سلوكاً قابلاً للملاحظة والتقويم</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يتضمن</w:t>
      </w:r>
      <w:r>
        <w:rPr>
          <w:rFonts w:cs="KacstOne" w:ascii="KacstOne" w:hAnsi="KacstOne"/>
        </w:rPr>
        <w:t>:</w:t>
      </w:r>
    </w:p>
    <w:p>
      <w:pPr>
        <w:pStyle w:val="TextBody"/>
        <w:numPr>
          <w:ilvl w:val="0"/>
          <w:numId w:val="16"/>
        </w:numPr>
        <w:tabs>
          <w:tab w:val="clear" w:pos="709"/>
          <w:tab w:val="left" w:pos="0" w:leader="none"/>
        </w:tabs>
        <w:ind w:left="709" w:hanging="283"/>
        <w:jc w:val="right"/>
        <w:rPr>
          <w:rFonts w:ascii="KacstOne" w:hAnsi="KacstOne" w:cs="KacstOne"/>
        </w:rPr>
      </w:pPr>
      <w:r>
        <w:rPr>
          <w:rFonts w:ascii="KacstOne" w:hAnsi="KacstOne" w:cs="KacstOne"/>
          <w:rtl w:val="true"/>
        </w:rPr>
        <w:t>فعل سلوكي</w:t>
      </w:r>
    </w:p>
    <w:p>
      <w:pPr>
        <w:pStyle w:val="TextBody"/>
        <w:numPr>
          <w:ilvl w:val="0"/>
          <w:numId w:val="16"/>
        </w:numPr>
        <w:tabs>
          <w:tab w:val="clear" w:pos="709"/>
          <w:tab w:val="left" w:pos="0" w:leader="none"/>
        </w:tabs>
        <w:ind w:left="709" w:hanging="283"/>
        <w:jc w:val="right"/>
        <w:rPr>
          <w:rFonts w:ascii="KacstOne" w:hAnsi="KacstOne" w:cs="KacstOne"/>
        </w:rPr>
      </w:pPr>
      <w:r>
        <w:rPr>
          <w:rFonts w:ascii="KacstOne" w:hAnsi="KacstOne" w:cs="KacstOne"/>
          <w:rtl w:val="true"/>
        </w:rPr>
        <w:t>مضمون التعلم</w:t>
      </w:r>
    </w:p>
    <w:p>
      <w:pPr>
        <w:pStyle w:val="TextBody"/>
        <w:numPr>
          <w:ilvl w:val="0"/>
          <w:numId w:val="16"/>
        </w:numPr>
        <w:tabs>
          <w:tab w:val="clear" w:pos="709"/>
          <w:tab w:val="left" w:pos="0" w:leader="none"/>
        </w:tabs>
        <w:ind w:left="709" w:hanging="283"/>
        <w:jc w:val="right"/>
        <w:rPr>
          <w:rFonts w:ascii="KacstOne" w:hAnsi="KacstOne" w:cs="KacstOne"/>
        </w:rPr>
      </w:pPr>
      <w:r>
        <w:rPr>
          <w:rFonts w:ascii="KacstOne" w:hAnsi="KacstOne" w:cs="KacstOne"/>
          <w:rtl w:val="true"/>
        </w:rPr>
        <w:t>شروط الإنجاز</w:t>
      </w:r>
    </w:p>
    <w:p>
      <w:pPr>
        <w:pStyle w:val="TextBody"/>
        <w:numPr>
          <w:ilvl w:val="0"/>
          <w:numId w:val="16"/>
        </w:numPr>
        <w:tabs>
          <w:tab w:val="clear" w:pos="709"/>
          <w:tab w:val="left" w:pos="0" w:leader="none"/>
        </w:tabs>
        <w:ind w:left="709" w:hanging="283"/>
        <w:jc w:val="right"/>
        <w:rPr>
          <w:rFonts w:ascii="KacstOne" w:hAnsi="KacstOne" w:cs="KacstOne"/>
        </w:rPr>
      </w:pPr>
      <w:r>
        <w:rPr>
          <w:rFonts w:ascii="KacstOne" w:hAnsi="KacstOne" w:cs="KacstOne"/>
          <w:rtl w:val="true"/>
        </w:rPr>
        <w:t>معيار الأداء</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مثال</w:t>
      </w:r>
      <w:r>
        <w:rPr>
          <w:rFonts w:cs="KacstOne" w:ascii="KacstOne" w:hAnsi="KacstOne"/>
        </w:rPr>
        <w:t>:</w:t>
      </w:r>
    </w:p>
    <w:p>
      <w:pPr>
        <w:pStyle w:val="Quotations"/>
        <w:jc w:val="right"/>
        <w:rPr>
          <w:rFonts w:ascii="KacstOne" w:hAnsi="KacstOne" w:cs="KacstOne"/>
        </w:rPr>
      </w:pPr>
      <w:r>
        <w:rPr>
          <w:rFonts w:ascii="KacstOne" w:hAnsi="KacstOne" w:cs="KacstOne"/>
          <w:rtl w:val="true"/>
        </w:rPr>
        <w:t xml:space="preserve">أن يحل المتعلم </w:t>
      </w:r>
      <w:r>
        <w:rPr>
          <w:rFonts w:cs="KacstOne" w:ascii="KacstOne" w:hAnsi="KacstOne"/>
        </w:rPr>
        <w:t>5</w:t>
      </w:r>
      <w:r>
        <w:rPr>
          <w:rFonts w:cs="KacstOne" w:ascii="KacstOne" w:hAnsi="KacstOne"/>
          <w:rtl w:val="true"/>
        </w:rPr>
        <w:t xml:space="preserve"> </w:t>
      </w:r>
      <w:r>
        <w:rPr>
          <w:rFonts w:ascii="KacstOne" w:hAnsi="KacstOne" w:cs="KacstOne"/>
          <w:rtl w:val="true"/>
        </w:rPr>
        <w:t>تمارين حول مساحة المستطيل دون أخطاء</w:t>
      </w:r>
      <w:r>
        <w:rPr>
          <w:rFonts w:cs="KacstOne" w:ascii="KacstOne" w:hAnsi="KacstOne"/>
        </w:rPr>
        <w:t>.</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4️⃣ </w:t>
      </w:r>
      <w:r>
        <w:rPr>
          <w:rFonts w:ascii="KacstOne" w:hAnsi="KacstOne" w:cs="KacstOne"/>
          <w:rtl w:val="true"/>
        </w:rPr>
        <w:t>القدرة</w:t>
      </w:r>
      <w:r>
        <w:rPr>
          <w:rFonts w:ascii="KacstOne" w:hAnsi="KacstOne" w:cs="KacstOne"/>
        </w:rPr>
        <w:t xml:space="preserve"> </w:t>
      </w:r>
      <w:r>
        <w:rPr>
          <w:rFonts w:cs="KacstOne" w:ascii="KacstOne" w:hAnsi="KacstOne"/>
        </w:rPr>
        <w:t>(Capacité)</w:t>
      </w:r>
    </w:p>
    <w:p>
      <w:pPr>
        <w:pStyle w:val="TextBody"/>
        <w:jc w:val="right"/>
        <w:rPr/>
      </w:pPr>
      <w:r>
        <w:rPr>
          <w:rStyle w:val="StrongEmphasis"/>
          <w:rFonts w:ascii="KacstOne" w:hAnsi="KacstOne" w:cs="KacstOne"/>
          <w:rtl w:val="true"/>
        </w:rPr>
        <w:t>القدرة</w:t>
      </w:r>
      <w:r>
        <w:rPr>
          <w:rFonts w:ascii="KacstOne" w:hAnsi="KacstOne" w:cs="KacstOne"/>
          <w:rtl w:val="true"/>
        </w:rPr>
        <w:t xml:space="preserve"> هي</w:t>
      </w:r>
      <w:r>
        <w:rPr>
          <w:rFonts w:cs="KacstOne" w:ascii="KacstOne" w:hAnsi="KacstOne"/>
        </w:rPr>
        <w:t>:</w:t>
      </w:r>
    </w:p>
    <w:p>
      <w:pPr>
        <w:pStyle w:val="Quotations"/>
        <w:jc w:val="right"/>
        <w:rPr>
          <w:rFonts w:ascii="KacstOne" w:hAnsi="KacstOne" w:cs="KacstOne"/>
        </w:rPr>
      </w:pPr>
      <w:r>
        <w:rPr>
          <w:rFonts w:ascii="KacstOne" w:hAnsi="KacstOne" w:cs="KacstOne"/>
          <w:rtl w:val="true"/>
        </w:rPr>
        <w:t>إمكانية ذهنية أو عملية عامة يملكها المتعلم وتُستثمر في عدة وضعيات</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خصائصها</w:t>
      </w:r>
      <w:r>
        <w:rPr>
          <w:rFonts w:cs="KacstOne" w:ascii="KacstOne" w:hAnsi="KacstOne"/>
        </w:rPr>
        <w:t>:</w:t>
      </w:r>
    </w:p>
    <w:p>
      <w:pPr>
        <w:pStyle w:val="TextBody"/>
        <w:numPr>
          <w:ilvl w:val="0"/>
          <w:numId w:val="17"/>
        </w:numPr>
        <w:tabs>
          <w:tab w:val="clear" w:pos="709"/>
          <w:tab w:val="left" w:pos="0" w:leader="none"/>
        </w:tabs>
        <w:ind w:left="709" w:hanging="283"/>
        <w:jc w:val="right"/>
        <w:rPr>
          <w:rFonts w:ascii="KacstOne" w:hAnsi="KacstOne" w:cs="KacstOne"/>
        </w:rPr>
      </w:pPr>
      <w:r>
        <w:rPr>
          <w:rFonts w:ascii="KacstOne" w:hAnsi="KacstOne" w:cs="KacstOne"/>
          <w:rtl w:val="true"/>
        </w:rPr>
        <w:t>أقل تعقيداً من الكفاية</w:t>
      </w:r>
    </w:p>
    <w:p>
      <w:pPr>
        <w:pStyle w:val="TextBody"/>
        <w:numPr>
          <w:ilvl w:val="0"/>
          <w:numId w:val="17"/>
        </w:numPr>
        <w:tabs>
          <w:tab w:val="clear" w:pos="709"/>
          <w:tab w:val="left" w:pos="0" w:leader="none"/>
        </w:tabs>
        <w:ind w:left="709" w:hanging="283"/>
        <w:jc w:val="right"/>
        <w:rPr>
          <w:rFonts w:ascii="KacstOne" w:hAnsi="KacstOne" w:cs="KacstOne"/>
        </w:rPr>
      </w:pPr>
      <w:r>
        <w:rPr>
          <w:rFonts w:ascii="KacstOne" w:hAnsi="KacstOne" w:cs="KacstOne"/>
          <w:rtl w:val="true"/>
        </w:rPr>
        <w:t>أكثر عمومية من المهارة</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أمثلة</w:t>
      </w:r>
      <w:r>
        <w:rPr>
          <w:rFonts w:cs="KacstOne" w:ascii="KacstOne" w:hAnsi="KacstOne"/>
        </w:rPr>
        <w:t>:</w:t>
      </w:r>
    </w:p>
    <w:p>
      <w:pPr>
        <w:pStyle w:val="TextBody"/>
        <w:numPr>
          <w:ilvl w:val="0"/>
          <w:numId w:val="18"/>
        </w:numPr>
        <w:tabs>
          <w:tab w:val="clear" w:pos="709"/>
          <w:tab w:val="left" w:pos="0" w:leader="none"/>
        </w:tabs>
        <w:ind w:left="709" w:hanging="283"/>
        <w:jc w:val="right"/>
        <w:rPr>
          <w:rFonts w:ascii="KacstOne" w:hAnsi="KacstOne" w:cs="KacstOne"/>
        </w:rPr>
      </w:pPr>
      <w:r>
        <w:rPr>
          <w:rFonts w:ascii="KacstOne" w:hAnsi="KacstOne" w:cs="KacstOne"/>
          <w:rtl w:val="true"/>
        </w:rPr>
        <w:t>التحليل</w:t>
      </w:r>
    </w:p>
    <w:p>
      <w:pPr>
        <w:pStyle w:val="TextBody"/>
        <w:numPr>
          <w:ilvl w:val="0"/>
          <w:numId w:val="18"/>
        </w:numPr>
        <w:tabs>
          <w:tab w:val="clear" w:pos="709"/>
          <w:tab w:val="left" w:pos="0" w:leader="none"/>
        </w:tabs>
        <w:ind w:left="709" w:hanging="283"/>
        <w:jc w:val="right"/>
        <w:rPr>
          <w:rFonts w:ascii="KacstOne" w:hAnsi="KacstOne" w:cs="KacstOne"/>
        </w:rPr>
      </w:pPr>
      <w:r>
        <w:rPr>
          <w:rFonts w:ascii="KacstOne" w:hAnsi="KacstOne" w:cs="KacstOne"/>
          <w:rtl w:val="true"/>
        </w:rPr>
        <w:t>المقارنة</w:t>
      </w:r>
    </w:p>
    <w:p>
      <w:pPr>
        <w:pStyle w:val="TextBody"/>
        <w:numPr>
          <w:ilvl w:val="0"/>
          <w:numId w:val="18"/>
        </w:numPr>
        <w:tabs>
          <w:tab w:val="clear" w:pos="709"/>
          <w:tab w:val="left" w:pos="0" w:leader="none"/>
        </w:tabs>
        <w:ind w:left="709" w:hanging="283"/>
        <w:jc w:val="right"/>
        <w:rPr>
          <w:rFonts w:ascii="KacstOne" w:hAnsi="KacstOne" w:cs="KacstOne"/>
        </w:rPr>
      </w:pPr>
      <w:r>
        <w:rPr>
          <w:rFonts w:ascii="KacstOne" w:hAnsi="KacstOne" w:cs="KacstOne"/>
          <w:rtl w:val="true"/>
        </w:rPr>
        <w:t>التصنيف</w:t>
      </w:r>
    </w:p>
    <w:p>
      <w:pPr>
        <w:pStyle w:val="TextBody"/>
        <w:numPr>
          <w:ilvl w:val="0"/>
          <w:numId w:val="18"/>
        </w:numPr>
        <w:tabs>
          <w:tab w:val="clear" w:pos="709"/>
          <w:tab w:val="left" w:pos="0" w:leader="none"/>
        </w:tabs>
        <w:ind w:left="709" w:hanging="283"/>
        <w:jc w:val="right"/>
        <w:rPr>
          <w:rFonts w:ascii="KacstOne" w:hAnsi="KacstOne" w:cs="KacstOne"/>
        </w:rPr>
      </w:pPr>
      <w:r>
        <w:rPr>
          <w:rFonts w:ascii="KacstOne" w:hAnsi="KacstOne" w:cs="KacstOne"/>
          <w:rtl w:val="true"/>
        </w:rPr>
        <w:t>الاستنتاج</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5️⃣ </w:t>
      </w:r>
      <w:r>
        <w:rPr>
          <w:rFonts w:ascii="KacstOne" w:hAnsi="KacstOne" w:cs="KacstOne"/>
          <w:rtl w:val="true"/>
        </w:rPr>
        <w:t>المهارة</w:t>
      </w:r>
      <w:r>
        <w:rPr>
          <w:rFonts w:ascii="KacstOne" w:hAnsi="KacstOne" w:cs="KacstOne"/>
        </w:rPr>
        <w:t xml:space="preserve"> </w:t>
      </w:r>
      <w:r>
        <w:rPr>
          <w:rFonts w:cs="KacstOne" w:ascii="KacstOne" w:hAnsi="KacstOne"/>
        </w:rPr>
        <w:t>(Habileté / Skill)</w:t>
      </w:r>
    </w:p>
    <w:p>
      <w:pPr>
        <w:pStyle w:val="TextBody"/>
        <w:jc w:val="right"/>
        <w:rPr/>
      </w:pPr>
      <w:r>
        <w:rPr>
          <w:rStyle w:val="StrongEmphasis"/>
          <w:rFonts w:ascii="KacstOne" w:hAnsi="KacstOne" w:cs="KacstOne"/>
          <w:rtl w:val="true"/>
        </w:rPr>
        <w:t>المهارة</w:t>
      </w:r>
      <w:r>
        <w:rPr>
          <w:rFonts w:ascii="KacstOne" w:hAnsi="KacstOne" w:cs="KacstOne"/>
          <w:rtl w:val="true"/>
        </w:rPr>
        <w:t xml:space="preserve"> هي</w:t>
      </w:r>
      <w:r>
        <w:rPr>
          <w:rFonts w:cs="KacstOne" w:ascii="KacstOne" w:hAnsi="KacstOne"/>
        </w:rPr>
        <w:t>:</w:t>
      </w:r>
    </w:p>
    <w:p>
      <w:pPr>
        <w:pStyle w:val="Quotations"/>
        <w:jc w:val="right"/>
        <w:rPr>
          <w:rFonts w:ascii="KacstOne" w:hAnsi="KacstOne" w:cs="KacstOne"/>
        </w:rPr>
      </w:pPr>
      <w:r>
        <w:rPr>
          <w:rFonts w:ascii="KacstOne" w:hAnsi="KacstOne" w:cs="KacstOne"/>
          <w:rtl w:val="true"/>
        </w:rPr>
        <w:t>أداء متقن لنشاط معين نتيجة التدريب والممارسة</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مثال</w:t>
      </w:r>
      <w:r>
        <w:rPr>
          <w:rFonts w:cs="KacstOne" w:ascii="KacstOne" w:hAnsi="KacstOne"/>
        </w:rPr>
        <w:t>:</w:t>
      </w:r>
    </w:p>
    <w:p>
      <w:pPr>
        <w:pStyle w:val="TextBody"/>
        <w:numPr>
          <w:ilvl w:val="0"/>
          <w:numId w:val="19"/>
        </w:numPr>
        <w:tabs>
          <w:tab w:val="clear" w:pos="709"/>
          <w:tab w:val="left" w:pos="0" w:leader="none"/>
        </w:tabs>
        <w:ind w:left="709" w:hanging="283"/>
        <w:jc w:val="right"/>
        <w:rPr>
          <w:rFonts w:ascii="KacstOne" w:hAnsi="KacstOne" w:cs="KacstOne"/>
        </w:rPr>
      </w:pPr>
      <w:r>
        <w:rPr>
          <w:rFonts w:ascii="KacstOne" w:hAnsi="KacstOne" w:cs="KacstOne"/>
          <w:rtl w:val="true"/>
        </w:rPr>
        <w:t>استعمال المسطرة بدقة</w:t>
      </w:r>
    </w:p>
    <w:p>
      <w:pPr>
        <w:pStyle w:val="TextBody"/>
        <w:numPr>
          <w:ilvl w:val="0"/>
          <w:numId w:val="19"/>
        </w:numPr>
        <w:tabs>
          <w:tab w:val="clear" w:pos="709"/>
          <w:tab w:val="left" w:pos="0" w:leader="none"/>
        </w:tabs>
        <w:ind w:left="709" w:hanging="283"/>
        <w:jc w:val="right"/>
        <w:rPr>
          <w:rFonts w:ascii="KacstOne" w:hAnsi="KacstOne" w:cs="KacstOne"/>
        </w:rPr>
      </w:pPr>
      <w:r>
        <w:rPr>
          <w:rFonts w:ascii="KacstOne" w:hAnsi="KacstOne" w:cs="KacstOne"/>
          <w:rtl w:val="true"/>
        </w:rPr>
        <w:t>كتابة فقرة خالية من الأخطاء الإملائية</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6️⃣ </w:t>
      </w:r>
      <w:r>
        <w:rPr>
          <w:rFonts w:ascii="KacstOne" w:hAnsi="KacstOne" w:cs="KacstOne"/>
          <w:rtl w:val="true"/>
        </w:rPr>
        <w:t>المعرفة</w:t>
      </w:r>
      <w:r>
        <w:rPr>
          <w:rFonts w:ascii="KacstOne" w:hAnsi="KacstOne" w:cs="KacstOne"/>
        </w:rPr>
        <w:t xml:space="preserve"> </w:t>
      </w:r>
      <w:r>
        <w:rPr>
          <w:rFonts w:cs="KacstOne" w:ascii="KacstOne" w:hAnsi="KacstOne"/>
        </w:rPr>
        <w:t>(Savoir)</w:t>
      </w:r>
    </w:p>
    <w:p>
      <w:pPr>
        <w:pStyle w:val="TextBody"/>
        <w:jc w:val="right"/>
        <w:rPr/>
      </w:pPr>
      <w:r>
        <w:rPr>
          <w:rStyle w:val="StrongEmphasis"/>
          <w:rFonts w:ascii="KacstOne" w:hAnsi="KacstOne" w:cs="KacstOne"/>
          <w:rtl w:val="true"/>
        </w:rPr>
        <w:t>المعرفة</w:t>
      </w:r>
      <w:r>
        <w:rPr>
          <w:rFonts w:ascii="KacstOne" w:hAnsi="KacstOne" w:cs="KacstOne"/>
          <w:rtl w:val="true"/>
        </w:rPr>
        <w:t xml:space="preserve"> هي</w:t>
      </w:r>
      <w:r>
        <w:rPr>
          <w:rFonts w:cs="KacstOne" w:ascii="KacstOne" w:hAnsi="KacstOne"/>
        </w:rPr>
        <w:t>:</w:t>
      </w:r>
    </w:p>
    <w:p>
      <w:pPr>
        <w:pStyle w:val="Quotations"/>
        <w:jc w:val="right"/>
        <w:rPr>
          <w:rFonts w:ascii="KacstOne" w:hAnsi="KacstOne" w:cs="KacstOne"/>
        </w:rPr>
      </w:pPr>
      <w:r>
        <w:rPr>
          <w:rFonts w:ascii="KacstOne" w:hAnsi="KacstOne" w:cs="KacstOne"/>
          <w:rtl w:val="true"/>
        </w:rPr>
        <w:t>مجموعة من المعلومات والمفاهيم والنظريات التي يكتسبها المتعلم</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أنواعها</w:t>
      </w:r>
      <w:r>
        <w:rPr>
          <w:rFonts w:cs="KacstOne" w:ascii="KacstOne" w:hAnsi="KacstOne"/>
        </w:rPr>
        <w:t>:</w:t>
      </w:r>
    </w:p>
    <w:p>
      <w:pPr>
        <w:pStyle w:val="TextBody"/>
        <w:numPr>
          <w:ilvl w:val="0"/>
          <w:numId w:val="20"/>
        </w:numPr>
        <w:tabs>
          <w:tab w:val="clear" w:pos="709"/>
          <w:tab w:val="left" w:pos="0" w:leader="none"/>
        </w:tabs>
        <w:ind w:left="709" w:hanging="283"/>
        <w:jc w:val="right"/>
        <w:rPr>
          <w:rFonts w:ascii="KacstOne" w:hAnsi="KacstOne" w:cs="KacstOne"/>
        </w:rPr>
      </w:pPr>
      <w:r>
        <w:rPr>
          <w:rFonts w:ascii="KacstOne" w:hAnsi="KacstOne" w:cs="KacstOne"/>
          <w:rtl w:val="true"/>
        </w:rPr>
        <w:t xml:space="preserve">معرفة تصريحية </w:t>
      </w:r>
      <w:r>
        <w:rPr>
          <w:rFonts w:cs="KacstOne" w:ascii="KacstOne" w:hAnsi="KacstOne"/>
          <w:rtl w:val="true"/>
        </w:rPr>
        <w:t>(</w:t>
      </w:r>
      <w:r>
        <w:rPr>
          <w:rFonts w:ascii="KacstOne" w:hAnsi="KacstOne" w:cs="KacstOne"/>
          <w:rtl w:val="true"/>
        </w:rPr>
        <w:t>تعريفات، قوانين</w:t>
      </w:r>
      <w:r>
        <w:rPr>
          <w:rFonts w:cs="KacstOne" w:ascii="KacstOne" w:hAnsi="KacstOne"/>
          <w:rtl w:val="true"/>
        </w:rPr>
        <w:t>)</w:t>
      </w:r>
    </w:p>
    <w:p>
      <w:pPr>
        <w:pStyle w:val="TextBody"/>
        <w:numPr>
          <w:ilvl w:val="0"/>
          <w:numId w:val="20"/>
        </w:numPr>
        <w:tabs>
          <w:tab w:val="clear" w:pos="709"/>
          <w:tab w:val="left" w:pos="0" w:leader="none"/>
        </w:tabs>
        <w:ind w:left="709" w:hanging="283"/>
        <w:jc w:val="right"/>
        <w:rPr>
          <w:rFonts w:ascii="KacstOne" w:hAnsi="KacstOne" w:cs="KacstOne"/>
        </w:rPr>
      </w:pPr>
      <w:r>
        <w:rPr>
          <w:rFonts w:ascii="KacstOne" w:hAnsi="KacstOne" w:cs="KacstOne"/>
          <w:rtl w:val="true"/>
        </w:rPr>
        <w:t xml:space="preserve">معرفة إجرائية </w:t>
      </w:r>
      <w:r>
        <w:rPr>
          <w:rFonts w:cs="KacstOne" w:ascii="KacstOne" w:hAnsi="KacstOne"/>
          <w:rtl w:val="true"/>
        </w:rPr>
        <w:t>(</w:t>
      </w:r>
      <w:r>
        <w:rPr>
          <w:rFonts w:ascii="KacstOne" w:hAnsi="KacstOne" w:cs="KacstOne"/>
          <w:rtl w:val="true"/>
        </w:rPr>
        <w:t>كيف نفعل؟</w:t>
      </w:r>
      <w:r>
        <w:rPr>
          <w:rFonts w:cs="KacstOne" w:ascii="KacstOne" w:hAnsi="KacstOne"/>
          <w:rtl w:val="true"/>
        </w:rPr>
        <w:t>)</w:t>
      </w:r>
    </w:p>
    <w:p>
      <w:pPr>
        <w:pStyle w:val="TextBody"/>
        <w:numPr>
          <w:ilvl w:val="0"/>
          <w:numId w:val="20"/>
        </w:numPr>
        <w:tabs>
          <w:tab w:val="clear" w:pos="709"/>
          <w:tab w:val="left" w:pos="0" w:leader="none"/>
        </w:tabs>
        <w:ind w:left="709" w:hanging="283"/>
        <w:jc w:val="right"/>
        <w:rPr>
          <w:rFonts w:ascii="KacstOne" w:hAnsi="KacstOne" w:cs="KacstOne"/>
        </w:rPr>
      </w:pPr>
      <w:r>
        <w:rPr>
          <w:rFonts w:ascii="KacstOne" w:hAnsi="KacstOne" w:cs="KacstOne"/>
          <w:rtl w:val="true"/>
        </w:rPr>
        <w:t xml:space="preserve">معرفة شرطية </w:t>
      </w:r>
      <w:r>
        <w:rPr>
          <w:rFonts w:cs="KacstOne" w:ascii="KacstOne" w:hAnsi="KacstOne"/>
          <w:rtl w:val="true"/>
        </w:rPr>
        <w:t>(</w:t>
      </w:r>
      <w:r>
        <w:rPr>
          <w:rFonts w:ascii="KacstOne" w:hAnsi="KacstOne" w:cs="KacstOne"/>
          <w:rtl w:val="true"/>
        </w:rPr>
        <w:t>متى ولماذا؟</w:t>
      </w:r>
      <w:r>
        <w:rPr>
          <w:rFonts w:cs="KacstOne" w:ascii="KacstOne" w:hAnsi="KacstOne"/>
          <w:rtl w:val="true"/>
        </w:rPr>
        <w:t>)</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7️⃣ </w:t>
      </w:r>
      <w:r>
        <w:rPr>
          <w:rFonts w:ascii="KacstOne" w:hAnsi="KacstOne" w:cs="KacstOne"/>
          <w:rtl w:val="true"/>
        </w:rPr>
        <w:t>الوضعية</w:t>
      </w:r>
      <w:r>
        <w:rPr>
          <w:rFonts w:cs="KacstOne" w:ascii="KacstOne" w:hAnsi="KacstOne"/>
          <w:rtl w:val="true"/>
        </w:rPr>
        <w:t>-</w:t>
      </w:r>
      <w:r>
        <w:rPr>
          <w:rFonts w:ascii="KacstOne" w:hAnsi="KacstOne" w:cs="KacstOne"/>
          <w:rtl w:val="true"/>
        </w:rPr>
        <w:t>المشكلة</w:t>
      </w:r>
      <w:r>
        <w:rPr>
          <w:rFonts w:ascii="KacstOne" w:hAnsi="KacstOne" w:cs="KacstOne"/>
        </w:rPr>
        <w:t xml:space="preserve"> </w:t>
      </w:r>
      <w:r>
        <w:rPr>
          <w:rFonts w:cs="KacstOne" w:ascii="KacstOne" w:hAnsi="KacstOne"/>
        </w:rPr>
        <w:t>(Situation-problème)</w:t>
      </w:r>
    </w:p>
    <w:p>
      <w:pPr>
        <w:pStyle w:val="TextBody"/>
        <w:jc w:val="right"/>
        <w:rPr>
          <w:rFonts w:ascii="KacstOne" w:hAnsi="KacstOne" w:cs="KacstOne"/>
        </w:rPr>
      </w:pPr>
      <w:r>
        <w:rPr>
          <w:rFonts w:ascii="KacstOne" w:hAnsi="KacstOne" w:cs="KacstOne"/>
          <w:rtl w:val="true"/>
        </w:rPr>
        <w:t>هي</w:t>
      </w:r>
      <w:r>
        <w:rPr>
          <w:rFonts w:cs="KacstOne" w:ascii="KacstOne" w:hAnsi="KacstOne"/>
        </w:rPr>
        <w:t>:</w:t>
      </w:r>
    </w:p>
    <w:p>
      <w:pPr>
        <w:pStyle w:val="Quotations"/>
        <w:jc w:val="right"/>
        <w:rPr>
          <w:rFonts w:ascii="KacstOne" w:hAnsi="KacstOne" w:cs="KacstOne"/>
        </w:rPr>
      </w:pPr>
      <w:r>
        <w:rPr>
          <w:rFonts w:ascii="KacstOne" w:hAnsi="KacstOne" w:cs="KacstOne"/>
          <w:rtl w:val="true"/>
        </w:rPr>
        <w:t>وضعية تعليمية تضع المتعلم أمام مشكل حقيقي يستدعي التفكير وتعبئة الموارد لحله</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دورها</w:t>
      </w:r>
      <w:r>
        <w:rPr>
          <w:rFonts w:cs="KacstOne" w:ascii="KacstOne" w:hAnsi="KacstOne"/>
        </w:rPr>
        <w:t>:</w:t>
      </w:r>
    </w:p>
    <w:p>
      <w:pPr>
        <w:pStyle w:val="TextBody"/>
        <w:numPr>
          <w:ilvl w:val="0"/>
          <w:numId w:val="21"/>
        </w:numPr>
        <w:tabs>
          <w:tab w:val="clear" w:pos="709"/>
          <w:tab w:val="left" w:pos="0" w:leader="none"/>
        </w:tabs>
        <w:ind w:left="709" w:hanging="283"/>
        <w:jc w:val="right"/>
        <w:rPr>
          <w:rFonts w:ascii="KacstOne" w:hAnsi="KacstOne" w:cs="KacstOne"/>
        </w:rPr>
      </w:pPr>
      <w:r>
        <w:rPr>
          <w:rFonts w:ascii="KacstOne" w:hAnsi="KacstOne" w:cs="KacstOne"/>
          <w:rtl w:val="true"/>
        </w:rPr>
        <w:t>بناء الكفايات</w:t>
      </w:r>
    </w:p>
    <w:p>
      <w:pPr>
        <w:pStyle w:val="TextBody"/>
        <w:numPr>
          <w:ilvl w:val="0"/>
          <w:numId w:val="21"/>
        </w:numPr>
        <w:tabs>
          <w:tab w:val="clear" w:pos="709"/>
          <w:tab w:val="left" w:pos="0" w:leader="none"/>
        </w:tabs>
        <w:ind w:left="709" w:hanging="283"/>
        <w:jc w:val="right"/>
        <w:rPr>
          <w:rFonts w:ascii="KacstOne" w:hAnsi="KacstOne" w:cs="KacstOne"/>
        </w:rPr>
      </w:pPr>
      <w:r>
        <w:rPr>
          <w:rFonts w:ascii="KacstOne" w:hAnsi="KacstOne" w:cs="KacstOne"/>
          <w:rtl w:val="true"/>
        </w:rPr>
        <w:t>تنمية التفكير</w:t>
      </w:r>
    </w:p>
    <w:p>
      <w:pPr>
        <w:pStyle w:val="TextBody"/>
        <w:numPr>
          <w:ilvl w:val="0"/>
          <w:numId w:val="21"/>
        </w:numPr>
        <w:tabs>
          <w:tab w:val="clear" w:pos="709"/>
          <w:tab w:val="left" w:pos="0" w:leader="none"/>
        </w:tabs>
        <w:ind w:left="709" w:hanging="283"/>
        <w:jc w:val="right"/>
        <w:rPr>
          <w:rFonts w:ascii="KacstOne" w:hAnsi="KacstOne" w:cs="KacstOne"/>
        </w:rPr>
      </w:pPr>
      <w:r>
        <w:rPr>
          <w:rFonts w:ascii="KacstOne" w:hAnsi="KacstOne" w:cs="KacstOne"/>
          <w:rtl w:val="true"/>
        </w:rPr>
        <w:t>جعل التعلم ذا معنى</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8️⃣ </w:t>
      </w:r>
      <w:r>
        <w:rPr>
          <w:rFonts w:ascii="KacstOne" w:hAnsi="KacstOne" w:cs="KacstOne"/>
          <w:rtl w:val="true"/>
        </w:rPr>
        <w:t>الديداكتيك</w:t>
      </w:r>
      <w:r>
        <w:rPr>
          <w:rFonts w:ascii="KacstOne" w:hAnsi="KacstOne" w:cs="KacstOne"/>
        </w:rPr>
        <w:t xml:space="preserve"> </w:t>
      </w:r>
      <w:r>
        <w:rPr>
          <w:rFonts w:cs="KacstOne" w:ascii="KacstOne" w:hAnsi="KacstOne"/>
        </w:rPr>
        <w:t>(Didactique)</w:t>
      </w:r>
    </w:p>
    <w:p>
      <w:pPr>
        <w:pStyle w:val="TextBody"/>
        <w:jc w:val="right"/>
        <w:rPr/>
      </w:pPr>
      <w:r>
        <w:rPr>
          <w:rStyle w:val="StrongEmphasis"/>
          <w:rFonts w:ascii="KacstOne" w:hAnsi="KacstOne" w:cs="KacstOne"/>
          <w:rtl w:val="true"/>
        </w:rPr>
        <w:t>الديداكتيك</w:t>
      </w:r>
      <w:r>
        <w:rPr>
          <w:rFonts w:ascii="KacstOne" w:hAnsi="KacstOne" w:cs="KacstOne"/>
          <w:rtl w:val="true"/>
        </w:rPr>
        <w:t xml:space="preserve"> هو</w:t>
      </w:r>
      <w:r>
        <w:rPr>
          <w:rFonts w:cs="KacstOne" w:ascii="KacstOne" w:hAnsi="KacstOne"/>
        </w:rPr>
        <w:t>:</w:t>
      </w:r>
    </w:p>
    <w:p>
      <w:pPr>
        <w:pStyle w:val="Quotations"/>
        <w:jc w:val="right"/>
        <w:rPr/>
      </w:pPr>
      <w:r>
        <w:rPr>
          <w:rFonts w:ascii="KacstOne" w:hAnsi="KacstOne" w:cs="KacstOne"/>
          <w:rtl w:val="true"/>
        </w:rPr>
        <w:t xml:space="preserve">علم يهتم بدراسة </w:t>
      </w:r>
      <w:r>
        <w:rPr>
          <w:rStyle w:val="StrongEmphasis"/>
          <w:rFonts w:ascii="KacstOne" w:hAnsi="KacstOne" w:cs="KacstOne"/>
          <w:rtl w:val="true"/>
        </w:rPr>
        <w:t>كيفية تعليم وتعلّم المعارف</w:t>
      </w:r>
      <w:r>
        <w:rPr>
          <w:rFonts w:ascii="KacstOne" w:hAnsi="KacstOne" w:cs="KacstOne"/>
          <w:rtl w:val="true"/>
        </w:rPr>
        <w:t xml:space="preserve"> داخل القسم، وعلاقة </w:t>
      </w:r>
      <w:r>
        <w:rPr>
          <w:rFonts w:cs="KacstOne" w:ascii="KacstOne" w:hAnsi="KacstOne"/>
          <w:rtl w:val="true"/>
        </w:rPr>
        <w:t>(</w:t>
      </w:r>
      <w:r>
        <w:rPr>
          <w:rFonts w:ascii="KacstOne" w:hAnsi="KacstOne" w:cs="KacstOne"/>
          <w:rtl w:val="true"/>
        </w:rPr>
        <w:t>المعلم – المتعلم – المعرفة</w:t>
      </w:r>
      <w:r>
        <w:rPr>
          <w:rFonts w:cs="KacstOne" w:ascii="KacstOne" w:hAnsi="KacstOne"/>
          <w:rtl w:val="true"/>
        </w:rPr>
        <w:t>)</w:t>
      </w:r>
      <w:r>
        <w:rPr>
          <w:rFonts w:cs="KacstOne" w:ascii="KacstOne" w:hAnsi="KacstOne"/>
        </w:rPr>
        <w:t>.</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9️⃣ </w:t>
      </w:r>
      <w:r>
        <w:rPr>
          <w:rFonts w:ascii="KacstOne" w:hAnsi="KacstOne" w:cs="KacstOne"/>
          <w:rtl w:val="true"/>
        </w:rPr>
        <w:t>البيداغوجيا</w:t>
      </w:r>
      <w:r>
        <w:rPr>
          <w:rFonts w:ascii="KacstOne" w:hAnsi="KacstOne" w:cs="KacstOne"/>
        </w:rPr>
        <w:t xml:space="preserve"> </w:t>
      </w:r>
      <w:r>
        <w:rPr>
          <w:rFonts w:cs="KacstOne" w:ascii="KacstOne" w:hAnsi="KacstOne"/>
        </w:rPr>
        <w:t>(Pédagogie)</w:t>
      </w:r>
    </w:p>
    <w:p>
      <w:pPr>
        <w:pStyle w:val="TextBody"/>
        <w:jc w:val="right"/>
        <w:rPr/>
      </w:pPr>
      <w:r>
        <w:rPr>
          <w:rStyle w:val="StrongEmphasis"/>
          <w:rFonts w:ascii="KacstOne" w:hAnsi="KacstOne" w:cs="KacstOne"/>
          <w:rtl w:val="true"/>
        </w:rPr>
        <w:t>البيداغوجيا</w:t>
      </w:r>
      <w:r>
        <w:rPr>
          <w:rFonts w:ascii="KacstOne" w:hAnsi="KacstOne" w:cs="KacstOne"/>
          <w:rtl w:val="true"/>
        </w:rPr>
        <w:t xml:space="preserve"> هي</w:t>
      </w:r>
      <w:r>
        <w:rPr>
          <w:rFonts w:cs="KacstOne" w:ascii="KacstOne" w:hAnsi="KacstOne"/>
        </w:rPr>
        <w:t>:</w:t>
      </w:r>
    </w:p>
    <w:p>
      <w:pPr>
        <w:pStyle w:val="Quotations"/>
        <w:jc w:val="right"/>
        <w:rPr>
          <w:rFonts w:ascii="KacstOne" w:hAnsi="KacstOne" w:cs="KacstOne"/>
        </w:rPr>
      </w:pPr>
      <w:r>
        <w:rPr>
          <w:rFonts w:ascii="KacstOne" w:hAnsi="KacstOne" w:cs="KacstOne"/>
          <w:rtl w:val="true"/>
        </w:rPr>
        <w:t>فن وطرائق التدريس وتنظيم التعلمات والتفاعل داخل القسم</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الفرق</w:t>
      </w:r>
      <w:r>
        <w:rPr>
          <w:rFonts w:cs="KacstOne" w:ascii="KacstOne" w:hAnsi="KacstOne"/>
        </w:rPr>
        <w:t>:</w:t>
      </w:r>
    </w:p>
    <w:p>
      <w:pPr>
        <w:pStyle w:val="TextBody"/>
        <w:numPr>
          <w:ilvl w:val="0"/>
          <w:numId w:val="22"/>
        </w:numPr>
        <w:tabs>
          <w:tab w:val="clear" w:pos="709"/>
          <w:tab w:val="left" w:pos="0" w:leader="none"/>
        </w:tabs>
        <w:ind w:left="709" w:hanging="283"/>
        <w:jc w:val="right"/>
        <w:rPr/>
      </w:pPr>
      <w:r>
        <w:rPr>
          <w:rFonts w:ascii="KacstOne" w:hAnsi="KacstOne" w:cs="KacstOne"/>
          <w:rtl w:val="true"/>
        </w:rPr>
        <w:t>الديداكتيك</w:t>
      </w:r>
      <w:r>
        <w:rPr>
          <w:rFonts w:cs="KacstOne" w:ascii="KacstOne" w:hAnsi="KacstOne"/>
          <w:rtl w:val="true"/>
        </w:rPr>
        <w:t xml:space="preserve">: </w:t>
      </w:r>
      <w:r>
        <w:rPr>
          <w:rStyle w:val="Emphasis"/>
          <w:rFonts w:ascii="KacstOne" w:hAnsi="KacstOne" w:cs="KacstOne"/>
          <w:rtl w:val="true"/>
        </w:rPr>
        <w:t>ماذا وكيف نعلّم المادة؟</w:t>
      </w:r>
    </w:p>
    <w:p>
      <w:pPr>
        <w:pStyle w:val="TextBody"/>
        <w:numPr>
          <w:ilvl w:val="0"/>
          <w:numId w:val="22"/>
        </w:numPr>
        <w:tabs>
          <w:tab w:val="clear" w:pos="709"/>
          <w:tab w:val="left" w:pos="0" w:leader="none"/>
        </w:tabs>
        <w:ind w:left="709" w:hanging="283"/>
        <w:jc w:val="right"/>
        <w:rPr/>
      </w:pPr>
      <w:r>
        <w:rPr>
          <w:rFonts w:ascii="KacstOne" w:hAnsi="KacstOne" w:cs="KacstOne"/>
          <w:rtl w:val="true"/>
        </w:rPr>
        <w:t>البيداغوجيا</w:t>
      </w:r>
      <w:r>
        <w:rPr>
          <w:rFonts w:cs="KacstOne" w:ascii="KacstOne" w:hAnsi="KacstOne"/>
          <w:rtl w:val="true"/>
        </w:rPr>
        <w:t xml:space="preserve">: </w:t>
      </w:r>
      <w:r>
        <w:rPr>
          <w:rStyle w:val="Emphasis"/>
          <w:rFonts w:ascii="KacstOne" w:hAnsi="KacstOne" w:cs="KacstOne"/>
          <w:rtl w:val="true"/>
        </w:rPr>
        <w:t>كيف ندبّر التعلم والمتعلمين؟</w:t>
      </w:r>
    </w:p>
    <w:p>
      <w:pPr>
        <w:pStyle w:val="HorizontalLine"/>
        <w:jc w:val="right"/>
        <w:rPr>
          <w:rFonts w:ascii="KacstOne" w:hAnsi="KacstOne" w:cs="KacstOne"/>
        </w:rPr>
      </w:pPr>
      <w:r>
        <w:rPr>
          <w:rFonts w:cs="KacstOne" w:ascii="KacstOne" w:hAnsi="KacstOne"/>
        </w:rPr>
      </w:r>
    </w:p>
    <w:p>
      <w:pPr>
        <w:pStyle w:val="Heading2"/>
        <w:jc w:val="right"/>
        <w:rPr>
          <w:rFonts w:ascii="KacstOne" w:hAnsi="KacstOne" w:cs="KacstOne"/>
        </w:rPr>
      </w:pPr>
      <w:r>
        <w:rPr>
          <w:rFonts w:cs="KacstOne" w:ascii="KacstOne" w:hAnsi="KacstOne"/>
        </w:rPr>
        <w:t xml:space="preserve">🔟 </w:t>
      </w:r>
      <w:r>
        <w:rPr>
          <w:rFonts w:ascii="KacstOne" w:hAnsi="KacstOne" w:cs="KacstOne"/>
          <w:rtl w:val="true"/>
        </w:rPr>
        <w:t>التقويم</w:t>
      </w:r>
      <w:r>
        <w:rPr>
          <w:rFonts w:ascii="KacstOne" w:hAnsi="KacstOne" w:cs="KacstOne"/>
        </w:rPr>
        <w:t xml:space="preserve"> </w:t>
      </w:r>
      <w:r>
        <w:rPr>
          <w:rFonts w:cs="KacstOne" w:ascii="KacstOne" w:hAnsi="KacstOne"/>
        </w:rPr>
        <w:t>(Évaluation)</w:t>
      </w:r>
    </w:p>
    <w:p>
      <w:pPr>
        <w:pStyle w:val="TextBody"/>
        <w:jc w:val="right"/>
        <w:rPr>
          <w:rFonts w:ascii="KacstOne" w:hAnsi="KacstOne" w:cs="KacstOne"/>
        </w:rPr>
      </w:pPr>
      <w:r>
        <w:rPr>
          <w:rFonts w:ascii="KacstOne" w:hAnsi="KacstOne" w:cs="KacstOne"/>
          <w:rtl w:val="true"/>
        </w:rPr>
        <w:t>هو</w:t>
      </w:r>
      <w:r>
        <w:rPr>
          <w:rFonts w:cs="KacstOne" w:ascii="KacstOne" w:hAnsi="KacstOne"/>
        </w:rPr>
        <w:t>:</w:t>
      </w:r>
    </w:p>
    <w:p>
      <w:pPr>
        <w:pStyle w:val="Quotations"/>
        <w:jc w:val="right"/>
        <w:rPr>
          <w:rFonts w:ascii="KacstOne" w:hAnsi="KacstOne" w:cs="KacstOne"/>
        </w:rPr>
      </w:pPr>
      <w:r>
        <w:rPr>
          <w:rFonts w:ascii="KacstOne" w:hAnsi="KacstOne" w:cs="KacstOne"/>
          <w:rtl w:val="true"/>
        </w:rPr>
        <w:t>عملية إصدار حكم حول تعلم المتعلم بهدف التشخيص أو الدعم أو اتخاذ قرار</w:t>
      </w:r>
      <w:r>
        <w:rPr>
          <w:rFonts w:cs="KacstOne" w:ascii="KacstOne" w:hAnsi="KacstOne"/>
        </w:rPr>
        <w:t>.</w:t>
      </w:r>
    </w:p>
    <w:p>
      <w:pPr>
        <w:pStyle w:val="TextBody"/>
        <w:jc w:val="right"/>
        <w:rPr>
          <w:rFonts w:ascii="KacstOne" w:hAnsi="KacstOne" w:cs="KacstOne"/>
        </w:rPr>
      </w:pPr>
      <w:r>
        <w:rPr>
          <w:rFonts w:cs="KacstOne" w:ascii="KacstOne" w:hAnsi="KacstOne"/>
        </w:rPr>
        <w:t xml:space="preserve">🔹 </w:t>
      </w:r>
      <w:r>
        <w:rPr>
          <w:rFonts w:ascii="KacstOne" w:hAnsi="KacstOne" w:cs="KacstOne"/>
          <w:rtl w:val="true"/>
        </w:rPr>
        <w:t>أنواعه</w:t>
      </w:r>
      <w:r>
        <w:rPr>
          <w:rFonts w:cs="KacstOne" w:ascii="KacstOne" w:hAnsi="KacstOne"/>
        </w:rPr>
        <w:t>:</w:t>
      </w:r>
    </w:p>
    <w:p>
      <w:pPr>
        <w:pStyle w:val="TextBody"/>
        <w:numPr>
          <w:ilvl w:val="0"/>
          <w:numId w:val="23"/>
        </w:numPr>
        <w:tabs>
          <w:tab w:val="clear" w:pos="709"/>
          <w:tab w:val="left" w:pos="0" w:leader="none"/>
        </w:tabs>
        <w:ind w:left="709" w:hanging="283"/>
        <w:jc w:val="right"/>
        <w:rPr>
          <w:rFonts w:ascii="KacstOne" w:hAnsi="KacstOne" w:cs="KacstOne"/>
        </w:rPr>
      </w:pPr>
      <w:r>
        <w:rPr>
          <w:rFonts w:ascii="KacstOne" w:hAnsi="KacstOne" w:cs="KacstOne"/>
          <w:rtl w:val="true"/>
        </w:rPr>
        <w:t>تقويم تشخيصي</w:t>
      </w:r>
    </w:p>
    <w:p>
      <w:pPr>
        <w:pStyle w:val="TextBody"/>
        <w:numPr>
          <w:ilvl w:val="0"/>
          <w:numId w:val="23"/>
        </w:numPr>
        <w:tabs>
          <w:tab w:val="clear" w:pos="709"/>
          <w:tab w:val="left" w:pos="0" w:leader="none"/>
        </w:tabs>
        <w:ind w:left="709" w:hanging="283"/>
        <w:jc w:val="right"/>
        <w:rPr>
          <w:rFonts w:ascii="KacstOne" w:hAnsi="KacstOne" w:cs="KacstOne"/>
        </w:rPr>
      </w:pPr>
      <w:r>
        <w:rPr>
          <w:rFonts w:ascii="KacstOne" w:hAnsi="KacstOne" w:cs="KacstOne"/>
          <w:rtl w:val="true"/>
        </w:rPr>
        <w:t>تقويم تكويني</w:t>
      </w:r>
    </w:p>
    <w:p>
      <w:pPr>
        <w:pStyle w:val="TextBody"/>
        <w:numPr>
          <w:ilvl w:val="0"/>
          <w:numId w:val="23"/>
        </w:numPr>
        <w:tabs>
          <w:tab w:val="clear" w:pos="709"/>
          <w:tab w:val="left" w:pos="0" w:leader="none"/>
        </w:tabs>
        <w:ind w:left="709" w:hanging="283"/>
        <w:jc w:val="right"/>
        <w:rPr>
          <w:rFonts w:ascii="KacstOne" w:hAnsi="KacstOne" w:cs="KacstOne"/>
        </w:rPr>
      </w:pPr>
      <w:r>
        <w:rPr>
          <w:rFonts w:ascii="KacstOne" w:hAnsi="KacstOne" w:cs="KacstOne"/>
          <w:rtl w:val="true"/>
        </w:rPr>
        <w:t>تقويم إجمالي</w:t>
      </w:r>
      <w:r>
        <w:rPr>
          <w:rFonts w:cs="KacstOne" w:ascii="KacstOne" w:hAnsi="KacstOne"/>
          <w:rtl w:val="true"/>
        </w:rPr>
        <w:t>/</w:t>
      </w:r>
      <w:r>
        <w:rPr>
          <w:rFonts w:ascii="KacstOne" w:hAnsi="KacstOne" w:cs="KacstOne"/>
          <w:rtl w:val="true"/>
        </w:rPr>
        <w:t>إشهادي</w:t>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أولًا</w:t>
      </w:r>
      <w:r>
        <w:rPr>
          <w:rFonts w:cs="KacstOne" w:ascii="KacstOne" w:hAnsi="KacstOne"/>
          <w:rtl w:val="true"/>
        </w:rPr>
        <w:t xml:space="preserve">: </w:t>
      </w:r>
      <w:r>
        <w:rPr>
          <w:rFonts w:ascii="KacstOne" w:hAnsi="KacstOne" w:cs="KacstOne"/>
          <w:rtl w:val="true"/>
        </w:rPr>
        <w:t>أنواع التقويم حسب التوقيت</w:t>
      </w:r>
    </w:p>
    <w:p>
      <w:pPr>
        <w:pStyle w:val="Heading3"/>
        <w:bidi w:val="0"/>
        <w:jc w:val="right"/>
        <w:rPr>
          <w:rFonts w:ascii="KacstOne" w:hAnsi="KacstOne" w:cs="KacstOne"/>
        </w:rPr>
      </w:pPr>
      <w:r>
        <w:rPr>
          <w:rFonts w:cs="KacstOne" w:ascii="KacstOne" w:hAnsi="KacstOne"/>
        </w:rPr>
        <w:t xml:space="preserve">1. </w:t>
      </w:r>
      <w:r>
        <w:rPr>
          <w:rFonts w:ascii="KacstOne" w:hAnsi="KacstOne" w:cs="KacstOne"/>
          <w:rtl w:val="true"/>
        </w:rPr>
        <w:t>التقويم التشخيصي</w:t>
      </w:r>
    </w:p>
    <w:p>
      <w:pPr>
        <w:pStyle w:val="TextBody"/>
        <w:numPr>
          <w:ilvl w:val="0"/>
          <w:numId w:val="2"/>
        </w:numPr>
        <w:tabs>
          <w:tab w:val="left" w:pos="709" w:leader="none"/>
        </w:tabs>
        <w:bidi w:val="0"/>
        <w:ind w:left="709" w:hanging="283"/>
        <w:jc w:val="right"/>
        <w:rPr/>
      </w:pPr>
      <w:r>
        <w:rPr>
          <w:rFonts w:ascii="KacstOne" w:hAnsi="KacstOne" w:cs="KacstOne"/>
          <w:rtl w:val="true"/>
        </w:rPr>
        <w:t xml:space="preserve">يُجرى </w:t>
      </w:r>
      <w:r>
        <w:rPr>
          <w:rStyle w:val="StrongEmphasis"/>
          <w:rFonts w:ascii="KacstOne" w:hAnsi="KacstOne" w:cs="KacstOne"/>
          <w:rtl w:val="true"/>
        </w:rPr>
        <w:t>قبل بدء التدريس</w:t>
      </w:r>
    </w:p>
    <w:p>
      <w:pPr>
        <w:pStyle w:val="TextBody"/>
        <w:numPr>
          <w:ilvl w:val="0"/>
          <w:numId w:val="2"/>
        </w:numPr>
        <w:tabs>
          <w:tab w:val="left" w:pos="709" w:leader="none"/>
        </w:tabs>
        <w:bidi w:val="0"/>
        <w:ind w:left="709" w:hanging="283"/>
        <w:jc w:val="right"/>
        <w:rPr/>
      </w:pPr>
      <w:r>
        <w:rPr>
          <w:rFonts w:ascii="KacstOne" w:hAnsi="KacstOne" w:cs="KacstOne"/>
          <w:rtl w:val="true"/>
        </w:rPr>
        <w:t xml:space="preserve">يهدف إلى معرفة </w:t>
      </w:r>
      <w:r>
        <w:rPr>
          <w:rStyle w:val="StrongEmphasis"/>
          <w:rFonts w:ascii="KacstOne" w:hAnsi="KacstOne" w:cs="KacstOne"/>
          <w:rtl w:val="true"/>
        </w:rPr>
        <w:t>مستوى المتعلمين القبلي</w:t>
      </w:r>
      <w:r>
        <w:rPr>
          <w:rFonts w:ascii="KacstOne" w:hAnsi="KacstOne" w:cs="KacstOne"/>
          <w:rtl w:val="true"/>
        </w:rPr>
        <w:t xml:space="preserve"> وتحديد الصعوبات</w:t>
      </w:r>
    </w:p>
    <w:p>
      <w:pPr>
        <w:pStyle w:val="TextBody"/>
        <w:numPr>
          <w:ilvl w:val="0"/>
          <w:numId w:val="2"/>
        </w:numPr>
        <w:tabs>
          <w:tab w:val="left" w:pos="709" w:leader="none"/>
        </w:tabs>
        <w:bidi w:val="0"/>
        <w:ind w:left="709" w:hanging="283"/>
        <w:jc w:val="right"/>
        <w:rPr>
          <w:rFonts w:ascii="KacstOne" w:hAnsi="KacstOne" w:cs="KacstOne"/>
        </w:rPr>
      </w:pPr>
      <w:r>
        <w:rPr>
          <w:rFonts w:ascii="KacstOne" w:hAnsi="KacstOne" w:cs="KacstOne"/>
          <w:rtl w:val="true"/>
        </w:rPr>
        <w:t>يساعد المعلم على التخطيط الجيد للدروس</w:t>
      </w:r>
    </w:p>
    <w:p>
      <w:pPr>
        <w:pStyle w:val="TextBody"/>
        <w:bidi w:val="0"/>
        <w:jc w:val="right"/>
        <w:rPr/>
      </w:pPr>
      <w:r>
        <w:rPr>
          <w:rStyle w:val="StrongEmphasis"/>
          <w:rFonts w:ascii="KacstOne" w:hAnsi="KacstOne" w:cs="KacstOne"/>
          <w:rtl w:val="true"/>
        </w:rPr>
        <w:t>مثال</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اختبار قبلي في بداية السنة</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2. </w:t>
      </w:r>
      <w:r>
        <w:rPr>
          <w:rFonts w:ascii="KacstOne" w:hAnsi="KacstOne" w:cs="KacstOne"/>
          <w:rtl w:val="true"/>
        </w:rPr>
        <w:t xml:space="preserve">التقويم التكويني </w:t>
      </w:r>
      <w:r>
        <w:rPr>
          <w:rFonts w:cs="KacstOne" w:ascii="KacstOne" w:hAnsi="KacstOne"/>
          <w:rtl w:val="true"/>
        </w:rPr>
        <w:t>(</w:t>
      </w:r>
      <w:r>
        <w:rPr>
          <w:rFonts w:ascii="KacstOne" w:hAnsi="KacstOne" w:cs="KacstOne"/>
          <w:rtl w:val="true"/>
        </w:rPr>
        <w:t>البنائي</w:t>
      </w:r>
      <w:r>
        <w:rPr>
          <w:rFonts w:cs="KacstOne" w:ascii="KacstOne" w:hAnsi="KacstOne"/>
          <w:rtl w:val="true"/>
        </w:rPr>
        <w:t>)</w:t>
      </w:r>
    </w:p>
    <w:p>
      <w:pPr>
        <w:pStyle w:val="TextBody"/>
        <w:numPr>
          <w:ilvl w:val="0"/>
          <w:numId w:val="3"/>
        </w:numPr>
        <w:tabs>
          <w:tab w:val="left" w:pos="709" w:leader="none"/>
        </w:tabs>
        <w:bidi w:val="0"/>
        <w:ind w:left="709" w:hanging="283"/>
        <w:jc w:val="right"/>
        <w:rPr/>
      </w:pPr>
      <w:r>
        <w:rPr>
          <w:rFonts w:ascii="KacstOne" w:hAnsi="KacstOne" w:cs="KacstOne"/>
          <w:rtl w:val="true"/>
        </w:rPr>
        <w:t xml:space="preserve">يتم </w:t>
      </w:r>
      <w:r>
        <w:rPr>
          <w:rStyle w:val="StrongEmphasis"/>
          <w:rFonts w:ascii="KacstOne" w:hAnsi="KacstOne" w:cs="KacstOne"/>
          <w:rtl w:val="true"/>
        </w:rPr>
        <w:t>أثناء العملية التعليمية</w:t>
      </w:r>
    </w:p>
    <w:p>
      <w:pPr>
        <w:pStyle w:val="TextBody"/>
        <w:numPr>
          <w:ilvl w:val="0"/>
          <w:numId w:val="3"/>
        </w:numPr>
        <w:tabs>
          <w:tab w:val="left" w:pos="709" w:leader="none"/>
        </w:tabs>
        <w:bidi w:val="0"/>
        <w:ind w:left="709" w:hanging="283"/>
        <w:jc w:val="right"/>
        <w:rPr>
          <w:rFonts w:ascii="KacstOne" w:hAnsi="KacstOne" w:cs="KacstOne"/>
        </w:rPr>
      </w:pPr>
      <w:r>
        <w:rPr>
          <w:rFonts w:ascii="KacstOne" w:hAnsi="KacstOne" w:cs="KacstOne"/>
          <w:rtl w:val="true"/>
        </w:rPr>
        <w:t>يهدف إلى متابعة تقدم المتعلم وتحسين التعلم</w:t>
      </w:r>
    </w:p>
    <w:p>
      <w:pPr>
        <w:pStyle w:val="TextBody"/>
        <w:numPr>
          <w:ilvl w:val="0"/>
          <w:numId w:val="3"/>
        </w:numPr>
        <w:tabs>
          <w:tab w:val="left" w:pos="709" w:leader="none"/>
        </w:tabs>
        <w:bidi w:val="0"/>
        <w:ind w:left="709" w:hanging="283"/>
        <w:jc w:val="right"/>
        <w:rPr>
          <w:rFonts w:ascii="KacstOne" w:hAnsi="KacstOne" w:cs="KacstOne"/>
        </w:rPr>
      </w:pPr>
      <w:r>
        <w:rPr>
          <w:rFonts w:ascii="KacstOne" w:hAnsi="KacstOne" w:cs="KacstOne"/>
          <w:rtl w:val="true"/>
        </w:rPr>
        <w:t>يُستخدم لتقديم التغذية الراجعة</w:t>
      </w:r>
    </w:p>
    <w:p>
      <w:pPr>
        <w:pStyle w:val="TextBody"/>
        <w:bidi w:val="0"/>
        <w:jc w:val="right"/>
        <w:rPr/>
      </w:pPr>
      <w:r>
        <w:rPr>
          <w:rStyle w:val="StrongEmphasis"/>
          <w:rFonts w:ascii="KacstOne" w:hAnsi="KacstOne" w:cs="KacstOne"/>
          <w:rtl w:val="true"/>
        </w:rPr>
        <w:t>مثال</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أسئلة شفهية، تمارين صفية، واجبات منزلية</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3. </w:t>
      </w:r>
      <w:r>
        <w:rPr>
          <w:rFonts w:ascii="KacstOne" w:hAnsi="KacstOne" w:cs="KacstOne"/>
          <w:rtl w:val="true"/>
        </w:rPr>
        <w:t xml:space="preserve">التقويم الختامي </w:t>
      </w:r>
      <w:r>
        <w:rPr>
          <w:rFonts w:cs="KacstOne" w:ascii="KacstOne" w:hAnsi="KacstOne"/>
          <w:rtl w:val="true"/>
        </w:rPr>
        <w:t>(</w:t>
      </w:r>
      <w:r>
        <w:rPr>
          <w:rFonts w:ascii="KacstOne" w:hAnsi="KacstOne" w:cs="KacstOne"/>
          <w:rtl w:val="true"/>
        </w:rPr>
        <w:t>الإجمالي</w:t>
      </w:r>
      <w:r>
        <w:rPr>
          <w:rFonts w:cs="KacstOne" w:ascii="KacstOne" w:hAnsi="KacstOne"/>
          <w:rtl w:val="true"/>
        </w:rPr>
        <w:t>)</w:t>
      </w:r>
    </w:p>
    <w:p>
      <w:pPr>
        <w:pStyle w:val="TextBody"/>
        <w:numPr>
          <w:ilvl w:val="0"/>
          <w:numId w:val="4"/>
        </w:numPr>
        <w:tabs>
          <w:tab w:val="left" w:pos="709" w:leader="none"/>
        </w:tabs>
        <w:bidi w:val="0"/>
        <w:ind w:left="709" w:hanging="283"/>
        <w:jc w:val="right"/>
        <w:rPr/>
      </w:pPr>
      <w:r>
        <w:rPr>
          <w:rFonts w:ascii="KacstOne" w:hAnsi="KacstOne" w:cs="KacstOne"/>
          <w:rtl w:val="true"/>
        </w:rPr>
        <w:t xml:space="preserve">يُجرى </w:t>
      </w:r>
      <w:r>
        <w:rPr>
          <w:rStyle w:val="StrongEmphasis"/>
          <w:rFonts w:ascii="KacstOne" w:hAnsi="KacstOne" w:cs="KacstOne"/>
          <w:rtl w:val="true"/>
        </w:rPr>
        <w:t>في نهاية وحدة أو فصل أو سنة</w:t>
      </w:r>
    </w:p>
    <w:p>
      <w:pPr>
        <w:pStyle w:val="TextBody"/>
        <w:numPr>
          <w:ilvl w:val="0"/>
          <w:numId w:val="4"/>
        </w:numPr>
        <w:tabs>
          <w:tab w:val="left" w:pos="709" w:leader="none"/>
        </w:tabs>
        <w:bidi w:val="0"/>
        <w:ind w:left="709" w:hanging="283"/>
        <w:jc w:val="right"/>
        <w:rPr>
          <w:rFonts w:ascii="KacstOne" w:hAnsi="KacstOne" w:cs="KacstOne"/>
        </w:rPr>
      </w:pPr>
      <w:r>
        <w:rPr>
          <w:rFonts w:ascii="KacstOne" w:hAnsi="KacstOne" w:cs="KacstOne"/>
          <w:rtl w:val="true"/>
        </w:rPr>
        <w:t>يهدف إلى الحكم على مستوى التحصيل النهائي</w:t>
      </w:r>
    </w:p>
    <w:p>
      <w:pPr>
        <w:pStyle w:val="TextBody"/>
        <w:bidi w:val="0"/>
        <w:jc w:val="right"/>
        <w:rPr/>
      </w:pPr>
      <w:r>
        <w:rPr>
          <w:rStyle w:val="StrongEmphasis"/>
          <w:rFonts w:ascii="KacstOne" w:hAnsi="KacstOne" w:cs="KacstOne"/>
          <w:rtl w:val="true"/>
        </w:rPr>
        <w:t>مثال</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الامتحانات النهائية</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ثانيًا</w:t>
      </w:r>
      <w:r>
        <w:rPr>
          <w:rFonts w:cs="KacstOne" w:ascii="KacstOne" w:hAnsi="KacstOne"/>
          <w:rtl w:val="true"/>
        </w:rPr>
        <w:t xml:space="preserve">: </w:t>
      </w:r>
      <w:r>
        <w:rPr>
          <w:rFonts w:ascii="KacstOne" w:hAnsi="KacstOne" w:cs="KacstOne"/>
          <w:rtl w:val="true"/>
        </w:rPr>
        <w:t>أنواع التقويم حسب الهدف</w:t>
      </w:r>
    </w:p>
    <w:p>
      <w:pPr>
        <w:pStyle w:val="Heading3"/>
        <w:bidi w:val="0"/>
        <w:jc w:val="right"/>
        <w:rPr>
          <w:rFonts w:ascii="KacstOne" w:hAnsi="KacstOne" w:cs="KacstOne"/>
        </w:rPr>
      </w:pPr>
      <w:r>
        <w:rPr>
          <w:rFonts w:cs="KacstOne" w:ascii="KacstOne" w:hAnsi="KacstOne"/>
        </w:rPr>
        <w:t xml:space="preserve">1. </w:t>
      </w:r>
      <w:r>
        <w:rPr>
          <w:rFonts w:ascii="KacstOne" w:hAnsi="KacstOne" w:cs="KacstOne"/>
          <w:rtl w:val="true"/>
        </w:rPr>
        <w:t>تقويم تشخيصي</w:t>
      </w:r>
    </w:p>
    <w:p>
      <w:pPr>
        <w:pStyle w:val="TextBody"/>
        <w:bidi w:val="0"/>
        <w:jc w:val="right"/>
        <w:rPr>
          <w:rFonts w:ascii="KacstOne" w:hAnsi="KacstOne" w:cs="KacstOne"/>
        </w:rPr>
      </w:pPr>
      <w:r>
        <w:rPr>
          <w:rFonts w:ascii="KacstOne" w:hAnsi="KacstOne" w:cs="KacstOne"/>
          <w:rtl w:val="true"/>
        </w:rPr>
        <w:t>لكشف الصعوبات ونقاط الضعف</w:t>
      </w:r>
    </w:p>
    <w:p>
      <w:pPr>
        <w:pStyle w:val="Heading3"/>
        <w:bidi w:val="0"/>
        <w:jc w:val="right"/>
        <w:rPr>
          <w:rFonts w:ascii="KacstOne" w:hAnsi="KacstOne" w:cs="KacstOne"/>
        </w:rPr>
      </w:pPr>
      <w:r>
        <w:rPr>
          <w:rFonts w:cs="KacstOne" w:ascii="KacstOne" w:hAnsi="KacstOne"/>
        </w:rPr>
        <w:t xml:space="preserve">2. </w:t>
      </w:r>
      <w:r>
        <w:rPr>
          <w:rFonts w:ascii="KacstOne" w:hAnsi="KacstOne" w:cs="KacstOne"/>
          <w:rtl w:val="true"/>
        </w:rPr>
        <w:t>تقويم علاجي</w:t>
      </w:r>
    </w:p>
    <w:p>
      <w:pPr>
        <w:pStyle w:val="TextBody"/>
        <w:bidi w:val="0"/>
        <w:jc w:val="right"/>
        <w:rPr/>
      </w:pPr>
      <w:r>
        <w:rPr>
          <w:rFonts w:ascii="KacstOne" w:hAnsi="KacstOne" w:cs="KacstOne"/>
          <w:rtl w:val="true"/>
        </w:rPr>
        <w:t xml:space="preserve">يهدف إلى </w:t>
      </w:r>
      <w:r>
        <w:rPr>
          <w:rStyle w:val="StrongEmphasis"/>
          <w:rFonts w:ascii="KacstOne" w:hAnsi="KacstOne" w:cs="KacstOne"/>
          <w:rtl w:val="true"/>
        </w:rPr>
        <w:t>معالجة الصعوبات</w:t>
      </w:r>
      <w:r>
        <w:rPr>
          <w:rFonts w:ascii="KacstOne" w:hAnsi="KacstOne" w:cs="KacstOne"/>
          <w:rtl w:val="true"/>
        </w:rPr>
        <w:t xml:space="preserve"> وتصحيح الأخطاء</w:t>
      </w:r>
    </w:p>
    <w:p>
      <w:pPr>
        <w:pStyle w:val="Heading3"/>
        <w:bidi w:val="0"/>
        <w:jc w:val="right"/>
        <w:rPr>
          <w:rFonts w:ascii="KacstOne" w:hAnsi="KacstOne" w:cs="KacstOne"/>
        </w:rPr>
      </w:pPr>
      <w:r>
        <w:rPr>
          <w:rFonts w:cs="KacstOne" w:ascii="KacstOne" w:hAnsi="KacstOne"/>
        </w:rPr>
        <w:t xml:space="preserve">3. </w:t>
      </w:r>
      <w:r>
        <w:rPr>
          <w:rFonts w:ascii="KacstOne" w:hAnsi="KacstOne" w:cs="KacstOne"/>
          <w:rtl w:val="true"/>
        </w:rPr>
        <w:t xml:space="preserve">تقويم إشهادي </w:t>
      </w:r>
      <w:r>
        <w:rPr>
          <w:rFonts w:cs="KacstOne" w:ascii="KacstOne" w:hAnsi="KacstOne"/>
          <w:rtl w:val="true"/>
        </w:rPr>
        <w:t>(</w:t>
      </w:r>
      <w:r>
        <w:rPr>
          <w:rFonts w:ascii="KacstOne" w:hAnsi="KacstOne" w:cs="KacstOne"/>
          <w:rtl w:val="true"/>
        </w:rPr>
        <w:t>شهادي</w:t>
      </w:r>
      <w:r>
        <w:rPr>
          <w:rFonts w:cs="KacstOne" w:ascii="KacstOne" w:hAnsi="KacstOne"/>
          <w:rtl w:val="true"/>
        </w:rPr>
        <w:t>)</w:t>
      </w:r>
    </w:p>
    <w:p>
      <w:pPr>
        <w:pStyle w:val="TextBody"/>
        <w:bidi w:val="0"/>
        <w:jc w:val="right"/>
        <w:rPr/>
      </w:pPr>
      <w:r>
        <w:rPr>
          <w:rFonts w:ascii="KacstOne" w:hAnsi="KacstOne" w:cs="KacstOne"/>
          <w:rtl w:val="true"/>
        </w:rPr>
        <w:t xml:space="preserve">يُستخدم لمنح </w:t>
      </w:r>
      <w:r>
        <w:rPr>
          <w:rStyle w:val="StrongEmphasis"/>
          <w:rFonts w:ascii="KacstOne" w:hAnsi="KacstOne" w:cs="KacstOne"/>
          <w:rtl w:val="true"/>
        </w:rPr>
        <w:t>شهادات أو انتقال</w:t>
      </w:r>
      <w:r>
        <w:rPr>
          <w:rFonts w:ascii="KacstOne" w:hAnsi="KacstOne" w:cs="KacstOne"/>
          <w:rtl w:val="true"/>
        </w:rPr>
        <w:t xml:space="preserve"> من مستوى لآخر</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ثالثًا</w:t>
      </w:r>
      <w:r>
        <w:rPr>
          <w:rFonts w:cs="KacstOne" w:ascii="KacstOne" w:hAnsi="KacstOne"/>
          <w:rtl w:val="true"/>
        </w:rPr>
        <w:t xml:space="preserve">: </w:t>
      </w:r>
      <w:r>
        <w:rPr>
          <w:rFonts w:ascii="KacstOne" w:hAnsi="KacstOne" w:cs="KacstOne"/>
          <w:rtl w:val="true"/>
        </w:rPr>
        <w:t>أنواع التقويم حسب الأداة</w:t>
      </w:r>
    </w:p>
    <w:p>
      <w:pPr>
        <w:pStyle w:val="Heading3"/>
        <w:bidi w:val="0"/>
        <w:jc w:val="right"/>
        <w:rPr>
          <w:rFonts w:ascii="KacstOne" w:hAnsi="KacstOne" w:cs="KacstOne"/>
        </w:rPr>
      </w:pPr>
      <w:r>
        <w:rPr>
          <w:rFonts w:cs="KacstOne" w:ascii="KacstOne" w:hAnsi="KacstOne"/>
        </w:rPr>
        <w:t xml:space="preserve">1. </w:t>
      </w:r>
      <w:r>
        <w:rPr>
          <w:rFonts w:ascii="KacstOne" w:hAnsi="KacstOne" w:cs="KacstOne"/>
          <w:rtl w:val="true"/>
        </w:rPr>
        <w:t>التقويم الاختباري</w:t>
      </w:r>
    </w:p>
    <w:p>
      <w:pPr>
        <w:pStyle w:val="TextBody"/>
        <w:numPr>
          <w:ilvl w:val="0"/>
          <w:numId w:val="5"/>
        </w:numPr>
        <w:tabs>
          <w:tab w:val="left" w:pos="709" w:leader="none"/>
        </w:tabs>
        <w:bidi w:val="0"/>
        <w:ind w:left="709" w:hanging="283"/>
        <w:jc w:val="right"/>
        <w:rPr>
          <w:rFonts w:ascii="KacstOne" w:hAnsi="KacstOne" w:cs="KacstOne"/>
        </w:rPr>
      </w:pPr>
      <w:r>
        <w:rPr>
          <w:rFonts w:ascii="KacstOne" w:hAnsi="KacstOne" w:cs="KacstOne"/>
          <w:rtl w:val="true"/>
        </w:rPr>
        <w:t>اختبارات كتابية أو شفوية</w:t>
      </w:r>
    </w:p>
    <w:p>
      <w:pPr>
        <w:pStyle w:val="TextBody"/>
        <w:numPr>
          <w:ilvl w:val="0"/>
          <w:numId w:val="5"/>
        </w:numPr>
        <w:tabs>
          <w:tab w:val="left" w:pos="709" w:leader="none"/>
        </w:tabs>
        <w:bidi w:val="0"/>
        <w:ind w:left="709" w:hanging="283"/>
        <w:jc w:val="right"/>
        <w:rPr>
          <w:rFonts w:ascii="KacstOne" w:hAnsi="KacstOne" w:cs="KacstOne"/>
        </w:rPr>
      </w:pPr>
      <w:r>
        <w:rPr>
          <w:rFonts w:ascii="KacstOne" w:hAnsi="KacstOne" w:cs="KacstOne"/>
          <w:rtl w:val="true"/>
        </w:rPr>
        <w:t>اختبارات موضوعية ومقالية</w:t>
      </w:r>
    </w:p>
    <w:p>
      <w:pPr>
        <w:pStyle w:val="Heading3"/>
        <w:bidi w:val="0"/>
        <w:jc w:val="right"/>
        <w:rPr>
          <w:rFonts w:ascii="KacstOne" w:hAnsi="KacstOne" w:cs="KacstOne"/>
        </w:rPr>
      </w:pPr>
      <w:r>
        <w:rPr>
          <w:rFonts w:cs="KacstOne" w:ascii="KacstOne" w:hAnsi="KacstOne"/>
        </w:rPr>
        <w:t xml:space="preserve">2. </w:t>
      </w:r>
      <w:r>
        <w:rPr>
          <w:rFonts w:ascii="KacstOne" w:hAnsi="KacstOne" w:cs="KacstOne"/>
          <w:rtl w:val="true"/>
        </w:rPr>
        <w:t>التقويم غير الاختباري</w:t>
      </w:r>
    </w:p>
    <w:p>
      <w:pPr>
        <w:pStyle w:val="TextBody"/>
        <w:numPr>
          <w:ilvl w:val="0"/>
          <w:numId w:val="6"/>
        </w:numPr>
        <w:tabs>
          <w:tab w:val="left" w:pos="709" w:leader="none"/>
        </w:tabs>
        <w:bidi w:val="0"/>
        <w:ind w:left="709" w:hanging="283"/>
        <w:jc w:val="right"/>
        <w:rPr>
          <w:rFonts w:ascii="KacstOne" w:hAnsi="KacstOne" w:cs="KacstOne"/>
        </w:rPr>
      </w:pPr>
      <w:r>
        <w:rPr>
          <w:rFonts w:ascii="KacstOne" w:hAnsi="KacstOne" w:cs="KacstOne"/>
          <w:rtl w:val="true"/>
        </w:rPr>
        <w:t>الملاحظة</w:t>
      </w:r>
    </w:p>
    <w:p>
      <w:pPr>
        <w:pStyle w:val="TextBody"/>
        <w:numPr>
          <w:ilvl w:val="0"/>
          <w:numId w:val="6"/>
        </w:numPr>
        <w:tabs>
          <w:tab w:val="left" w:pos="709" w:leader="none"/>
        </w:tabs>
        <w:bidi w:val="0"/>
        <w:ind w:left="709" w:hanging="283"/>
        <w:jc w:val="right"/>
        <w:rPr>
          <w:rFonts w:ascii="KacstOne" w:hAnsi="KacstOne" w:cs="KacstOne"/>
        </w:rPr>
      </w:pPr>
      <w:r>
        <w:rPr>
          <w:rFonts w:ascii="KacstOne" w:hAnsi="KacstOne" w:cs="KacstOne"/>
          <w:rtl w:val="true"/>
        </w:rPr>
        <w:t>المقابلة</w:t>
      </w:r>
    </w:p>
    <w:p>
      <w:pPr>
        <w:pStyle w:val="TextBody"/>
        <w:numPr>
          <w:ilvl w:val="0"/>
          <w:numId w:val="6"/>
        </w:numPr>
        <w:tabs>
          <w:tab w:val="left" w:pos="709" w:leader="none"/>
        </w:tabs>
        <w:bidi w:val="0"/>
        <w:ind w:left="709" w:hanging="283"/>
        <w:jc w:val="right"/>
        <w:rPr>
          <w:rFonts w:ascii="KacstOne" w:hAnsi="KacstOne" w:cs="KacstOne"/>
        </w:rPr>
      </w:pPr>
      <w:r>
        <w:rPr>
          <w:rFonts w:ascii="KacstOne" w:hAnsi="KacstOne" w:cs="KacstOne"/>
          <w:rtl w:val="true"/>
        </w:rPr>
        <w:t>تحليل الأعمال والإنجازات</w:t>
      </w:r>
    </w:p>
    <w:p>
      <w:pPr>
        <w:pStyle w:val="TextBody"/>
        <w:numPr>
          <w:ilvl w:val="0"/>
          <w:numId w:val="6"/>
        </w:numPr>
        <w:tabs>
          <w:tab w:val="left" w:pos="709" w:leader="none"/>
        </w:tabs>
        <w:bidi w:val="0"/>
        <w:ind w:left="709" w:hanging="283"/>
        <w:jc w:val="right"/>
        <w:rPr>
          <w:rFonts w:ascii="KacstOne" w:hAnsi="KacstOne" w:cs="KacstOne"/>
        </w:rPr>
      </w:pPr>
      <w:r>
        <w:rPr>
          <w:rFonts w:ascii="KacstOne" w:hAnsi="KacstOne" w:cs="KacstOne"/>
          <w:rtl w:val="true"/>
        </w:rPr>
        <w:t>ملفات الإنجاز</w:t>
      </w:r>
      <w:r>
        <w:rPr>
          <w:rFonts w:ascii="KacstOne" w:hAnsi="KacstOne" w:cs="KacstOne"/>
        </w:rPr>
        <w:t xml:space="preserve"> </w:t>
      </w:r>
      <w:r>
        <w:rPr>
          <w:rFonts w:cs="KacstOne" w:ascii="KacstOne" w:hAnsi="KacstOne"/>
        </w:rPr>
        <w:t>(Portfolio)</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رابعًا</w:t>
      </w:r>
      <w:r>
        <w:rPr>
          <w:rFonts w:cs="KacstOne" w:ascii="KacstOne" w:hAnsi="KacstOne"/>
          <w:rtl w:val="true"/>
        </w:rPr>
        <w:t xml:space="preserve">: </w:t>
      </w:r>
      <w:r>
        <w:rPr>
          <w:rFonts w:ascii="KacstOne" w:hAnsi="KacstOne" w:cs="KacstOne"/>
          <w:rtl w:val="true"/>
        </w:rPr>
        <w:t>أنواع التقويم حسب المعايير</w:t>
      </w:r>
    </w:p>
    <w:p>
      <w:pPr>
        <w:pStyle w:val="Heading3"/>
        <w:bidi w:val="0"/>
        <w:jc w:val="right"/>
        <w:rPr>
          <w:rFonts w:ascii="KacstOne" w:hAnsi="KacstOne" w:cs="KacstOne"/>
        </w:rPr>
      </w:pPr>
      <w:r>
        <w:rPr>
          <w:rFonts w:cs="KacstOne" w:ascii="KacstOne" w:hAnsi="KacstOne"/>
        </w:rPr>
        <w:t xml:space="preserve">1. </w:t>
      </w:r>
      <w:r>
        <w:rPr>
          <w:rFonts w:ascii="KacstOne" w:hAnsi="KacstOne" w:cs="KacstOne"/>
          <w:rtl w:val="true"/>
        </w:rPr>
        <w:t>التقويم المرجعي للمحك</w:t>
      </w:r>
    </w:p>
    <w:p>
      <w:pPr>
        <w:pStyle w:val="TextBody"/>
        <w:bidi w:val="0"/>
        <w:jc w:val="right"/>
        <w:rPr/>
      </w:pPr>
      <w:r>
        <w:rPr>
          <w:rFonts w:ascii="KacstOne" w:hAnsi="KacstOne" w:cs="KacstOne"/>
          <w:rtl w:val="true"/>
        </w:rPr>
        <w:t xml:space="preserve">يقارن أداء المتعلم </w:t>
      </w:r>
      <w:r>
        <w:rPr>
          <w:rStyle w:val="StrongEmphasis"/>
          <w:rFonts w:ascii="KacstOne" w:hAnsi="KacstOne" w:cs="KacstOne"/>
          <w:rtl w:val="true"/>
        </w:rPr>
        <w:t>بمعيار محدد مسبقًا</w:t>
      </w:r>
    </w:p>
    <w:p>
      <w:pPr>
        <w:pStyle w:val="Heading3"/>
        <w:bidi w:val="0"/>
        <w:jc w:val="right"/>
        <w:rPr>
          <w:rFonts w:ascii="KacstOne" w:hAnsi="KacstOne" w:cs="KacstOne"/>
        </w:rPr>
      </w:pPr>
      <w:r>
        <w:rPr>
          <w:rFonts w:cs="KacstOne" w:ascii="KacstOne" w:hAnsi="KacstOne"/>
        </w:rPr>
        <w:t xml:space="preserve">2. </w:t>
      </w:r>
      <w:r>
        <w:rPr>
          <w:rFonts w:ascii="KacstOne" w:hAnsi="KacstOne" w:cs="KacstOne"/>
          <w:rtl w:val="true"/>
        </w:rPr>
        <w:t>التقويم المرجعي للجماعة</w:t>
      </w:r>
    </w:p>
    <w:p>
      <w:pPr>
        <w:pStyle w:val="TextBody"/>
        <w:bidi w:val="0"/>
        <w:jc w:val="right"/>
        <w:rPr/>
      </w:pPr>
      <w:r>
        <w:rPr>
          <w:rFonts w:ascii="KacstOne" w:hAnsi="KacstOne" w:cs="KacstOne"/>
          <w:rtl w:val="true"/>
        </w:rPr>
        <w:t xml:space="preserve">يقارن أداء المتعلم </w:t>
      </w:r>
      <w:r>
        <w:rPr>
          <w:rStyle w:val="StrongEmphasis"/>
          <w:rFonts w:ascii="KacstOne" w:hAnsi="KacstOne" w:cs="KacstOne"/>
          <w:rtl w:val="true"/>
        </w:rPr>
        <w:t>بأداء زملائه</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خامسًا</w:t>
      </w:r>
      <w:r>
        <w:rPr>
          <w:rFonts w:cs="KacstOne" w:ascii="KacstOne" w:hAnsi="KacstOne"/>
          <w:rtl w:val="true"/>
        </w:rPr>
        <w:t xml:space="preserve">: </w:t>
      </w:r>
      <w:r>
        <w:rPr>
          <w:rFonts w:ascii="KacstOne" w:hAnsi="KacstOne" w:cs="KacstOne"/>
          <w:rtl w:val="true"/>
        </w:rPr>
        <w:t>أنواع التقويم حسب القائم به</w:t>
      </w:r>
    </w:p>
    <w:p>
      <w:pPr>
        <w:pStyle w:val="TextBody"/>
        <w:numPr>
          <w:ilvl w:val="0"/>
          <w:numId w:val="7"/>
        </w:numPr>
        <w:tabs>
          <w:tab w:val="left" w:pos="709" w:leader="none"/>
        </w:tabs>
        <w:bidi w:val="0"/>
        <w:ind w:left="709" w:hanging="283"/>
        <w:jc w:val="right"/>
        <w:rPr>
          <w:rFonts w:ascii="KacstOne" w:hAnsi="KacstOne" w:cs="KacstOne"/>
        </w:rPr>
      </w:pPr>
      <w:r>
        <w:rPr>
          <w:rFonts w:ascii="KacstOne" w:hAnsi="KacstOne" w:cs="KacstOne"/>
          <w:rtl w:val="true"/>
        </w:rPr>
        <w:t>التقويم الذاتي</w:t>
      </w:r>
    </w:p>
    <w:p>
      <w:pPr>
        <w:pStyle w:val="TextBody"/>
        <w:numPr>
          <w:ilvl w:val="0"/>
          <w:numId w:val="7"/>
        </w:numPr>
        <w:tabs>
          <w:tab w:val="left" w:pos="709" w:leader="none"/>
        </w:tabs>
        <w:bidi w:val="0"/>
        <w:ind w:left="709" w:hanging="283"/>
        <w:jc w:val="right"/>
        <w:rPr>
          <w:rFonts w:ascii="KacstOne" w:hAnsi="KacstOne" w:cs="KacstOne"/>
        </w:rPr>
      </w:pPr>
      <w:r>
        <w:rPr>
          <w:rFonts w:ascii="KacstOne" w:hAnsi="KacstOne" w:cs="KacstOne"/>
          <w:rtl w:val="true"/>
        </w:rPr>
        <w:t>تقويم الأقران</w:t>
      </w:r>
    </w:p>
    <w:p>
      <w:pPr>
        <w:pStyle w:val="TextBody"/>
        <w:numPr>
          <w:ilvl w:val="0"/>
          <w:numId w:val="7"/>
        </w:numPr>
        <w:tabs>
          <w:tab w:val="left" w:pos="709" w:leader="none"/>
        </w:tabs>
        <w:bidi w:val="0"/>
        <w:ind w:left="709" w:hanging="283"/>
        <w:jc w:val="right"/>
        <w:rPr>
          <w:rFonts w:ascii="KacstOne" w:hAnsi="KacstOne" w:cs="KacstOne"/>
        </w:rPr>
      </w:pPr>
      <w:r>
        <w:rPr>
          <w:rFonts w:ascii="KacstOne" w:hAnsi="KacstOne" w:cs="KacstOne"/>
          <w:rtl w:val="true"/>
        </w:rPr>
        <w:t>تقويم المعلم</w:t>
      </w:r>
    </w:p>
    <w:p>
      <w:pPr>
        <w:pStyle w:val="TextBody"/>
        <w:numPr>
          <w:ilvl w:val="0"/>
          <w:numId w:val="7"/>
        </w:numPr>
        <w:tabs>
          <w:tab w:val="left" w:pos="709" w:leader="none"/>
        </w:tabs>
        <w:bidi w:val="0"/>
        <w:ind w:left="709" w:hanging="283"/>
        <w:jc w:val="right"/>
        <w:rPr>
          <w:rFonts w:ascii="KacstOne" w:hAnsi="KacstOne" w:cs="KacstOne"/>
        </w:rPr>
      </w:pPr>
      <w:r>
        <w:rPr>
          <w:rFonts w:ascii="KacstOne" w:hAnsi="KacstOne" w:cs="KacstOne"/>
          <w:rtl w:val="true"/>
        </w:rPr>
        <w:t>التقويم المؤسسي</w:t>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ascii="KacstOne" w:hAnsi="KacstOne" w:cs="KacstOne"/>
          <w:rtl w:val="true"/>
        </w:rPr>
        <w:t>المفاهيم الاساسية الديداكتيك الفيزياء و الكيمياء</w:t>
      </w:r>
    </w:p>
    <w:p>
      <w:pPr>
        <w:pStyle w:val="TextBody"/>
        <w:bidi w:val="0"/>
        <w:jc w:val="right"/>
        <w:rPr/>
      </w:pPr>
      <w:r>
        <w:rPr>
          <w:rFonts w:ascii="KacstOne" w:hAnsi="KacstOne" w:cs="KacstOne"/>
          <w:rtl w:val="true"/>
        </w:rPr>
        <w:t xml:space="preserve">فيما يلي </w:t>
      </w:r>
      <w:r>
        <w:rPr>
          <w:rStyle w:val="StrongEmphasis"/>
          <w:rFonts w:ascii="KacstOne" w:hAnsi="KacstOne" w:cs="KacstOne"/>
          <w:rtl w:val="true"/>
        </w:rPr>
        <w:t>المفاهيم الأساسية في ديداكتيك الفيزياء والكيمياء</w:t>
      </w:r>
      <w:r>
        <w:rPr>
          <w:rFonts w:ascii="KacstOne" w:hAnsi="KacstOne" w:cs="KacstOne"/>
          <w:rtl w:val="true"/>
        </w:rPr>
        <w:t>، مرتبة ومبسّطة كما تُقدَّم غالبًا في علوم التربية والتكوين</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أولًا</w:t>
      </w:r>
      <w:r>
        <w:rPr>
          <w:rFonts w:cs="KacstOne" w:ascii="KacstOne" w:hAnsi="KacstOne"/>
          <w:rtl w:val="true"/>
        </w:rPr>
        <w:t xml:space="preserve">: </w:t>
      </w:r>
      <w:r>
        <w:rPr>
          <w:rFonts w:ascii="KacstOne" w:hAnsi="KacstOne" w:cs="KacstOne"/>
          <w:rtl w:val="true"/>
        </w:rPr>
        <w:t>مفاهيم عامة في ديداكتيك الفيزياء والكيمياء</w:t>
      </w:r>
    </w:p>
    <w:p>
      <w:pPr>
        <w:pStyle w:val="Heading3"/>
        <w:bidi w:val="0"/>
        <w:jc w:val="right"/>
        <w:rPr>
          <w:rFonts w:ascii="KacstOne" w:hAnsi="KacstOne" w:cs="KacstOne"/>
        </w:rPr>
      </w:pPr>
      <w:r>
        <w:rPr>
          <w:rFonts w:cs="KacstOne" w:ascii="KacstOne" w:hAnsi="KacstOne"/>
        </w:rPr>
        <w:t xml:space="preserve">1. </w:t>
      </w:r>
      <w:r>
        <w:rPr>
          <w:rFonts w:ascii="KacstOne" w:hAnsi="KacstOne" w:cs="KacstOne"/>
          <w:rtl w:val="true"/>
        </w:rPr>
        <w:t>الديداكتيك</w:t>
      </w:r>
    </w:p>
    <w:p>
      <w:pPr>
        <w:pStyle w:val="TextBody"/>
        <w:bidi w:val="0"/>
        <w:jc w:val="right"/>
        <w:rPr/>
      </w:pPr>
      <w:r>
        <w:rPr>
          <w:rFonts w:ascii="KacstOne" w:hAnsi="KacstOne" w:cs="KacstOne"/>
          <w:rtl w:val="true"/>
        </w:rPr>
        <w:t xml:space="preserve">علم يهتم بدراسة </w:t>
      </w:r>
      <w:r>
        <w:rPr>
          <w:rStyle w:val="StrongEmphasis"/>
          <w:rFonts w:ascii="KacstOne" w:hAnsi="KacstOne" w:cs="KacstOne"/>
          <w:rtl w:val="true"/>
        </w:rPr>
        <w:t>كيفية تدريس المعارف العلمية</w:t>
      </w:r>
      <w:r>
        <w:rPr>
          <w:rFonts w:ascii="KacstOne" w:hAnsi="KacstOne" w:cs="KacstOne"/>
          <w:rtl w:val="true"/>
        </w:rPr>
        <w:t xml:space="preserve"> وتنظيم العلاقة بين</w:t>
      </w:r>
      <w:r>
        <w:rPr>
          <w:rFonts w:cs="KacstOne" w:ascii="KacstOne" w:hAnsi="KacstOne"/>
        </w:rPr>
        <w:t>:</w:t>
      </w:r>
    </w:p>
    <w:p>
      <w:pPr>
        <w:pStyle w:val="TextBody"/>
        <w:numPr>
          <w:ilvl w:val="0"/>
          <w:numId w:val="8"/>
        </w:numPr>
        <w:tabs>
          <w:tab w:val="left" w:pos="709" w:leader="none"/>
        </w:tabs>
        <w:bidi w:val="0"/>
        <w:ind w:left="709" w:hanging="283"/>
        <w:jc w:val="right"/>
        <w:rPr>
          <w:rFonts w:ascii="KacstOne" w:hAnsi="KacstOne" w:cs="KacstOne"/>
        </w:rPr>
      </w:pPr>
      <w:r>
        <w:rPr>
          <w:rFonts w:ascii="KacstOne" w:hAnsi="KacstOne" w:cs="KacstOne"/>
          <w:rtl w:val="true"/>
        </w:rPr>
        <w:t>المتعلم</w:t>
      </w:r>
    </w:p>
    <w:p>
      <w:pPr>
        <w:pStyle w:val="TextBody"/>
        <w:numPr>
          <w:ilvl w:val="0"/>
          <w:numId w:val="8"/>
        </w:numPr>
        <w:tabs>
          <w:tab w:val="left" w:pos="709" w:leader="none"/>
        </w:tabs>
        <w:bidi w:val="0"/>
        <w:ind w:left="709" w:hanging="283"/>
        <w:jc w:val="right"/>
        <w:rPr>
          <w:rFonts w:ascii="KacstOne" w:hAnsi="KacstOne" w:cs="KacstOne"/>
        </w:rPr>
      </w:pPr>
      <w:r>
        <w:rPr>
          <w:rFonts w:ascii="KacstOne" w:hAnsi="KacstOne" w:cs="KacstOne"/>
          <w:rtl w:val="true"/>
        </w:rPr>
        <w:t>المدرس</w:t>
      </w:r>
    </w:p>
    <w:p>
      <w:pPr>
        <w:pStyle w:val="TextBody"/>
        <w:numPr>
          <w:ilvl w:val="0"/>
          <w:numId w:val="8"/>
        </w:numPr>
        <w:tabs>
          <w:tab w:val="left" w:pos="709" w:leader="none"/>
        </w:tabs>
        <w:bidi w:val="0"/>
        <w:ind w:left="709" w:hanging="283"/>
        <w:jc w:val="right"/>
        <w:rPr>
          <w:rFonts w:ascii="KacstOne" w:hAnsi="KacstOne" w:cs="KacstOne"/>
        </w:rPr>
      </w:pPr>
      <w:r>
        <w:rPr>
          <w:rFonts w:ascii="KacstOne" w:hAnsi="KacstOne" w:cs="KacstOne"/>
          <w:rtl w:val="true"/>
        </w:rPr>
        <w:t>المحتوى العلمي</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2. </w:t>
      </w:r>
      <w:r>
        <w:rPr>
          <w:rFonts w:ascii="KacstOne" w:hAnsi="KacstOne" w:cs="KacstOne"/>
          <w:rtl w:val="true"/>
        </w:rPr>
        <w:t>الوضعية التعليمية</w:t>
      </w:r>
    </w:p>
    <w:p>
      <w:pPr>
        <w:pStyle w:val="TextBody"/>
        <w:bidi w:val="0"/>
        <w:jc w:val="right"/>
        <w:rPr/>
      </w:pPr>
      <w:r>
        <w:rPr>
          <w:rFonts w:ascii="KacstOne" w:hAnsi="KacstOne" w:cs="KacstOne"/>
          <w:rtl w:val="true"/>
        </w:rPr>
        <w:t xml:space="preserve">موقف تعليمي يُصمَّم قصد </w:t>
      </w:r>
      <w:r>
        <w:rPr>
          <w:rStyle w:val="StrongEmphasis"/>
          <w:rFonts w:ascii="KacstOne" w:hAnsi="KacstOne" w:cs="KacstOne"/>
          <w:rtl w:val="true"/>
        </w:rPr>
        <w:t>إحداث تعلم جديد</w:t>
      </w:r>
      <w:r>
        <w:rPr>
          <w:rFonts w:ascii="KacstOne" w:hAnsi="KacstOne" w:cs="KacstOne"/>
          <w:rtl w:val="true"/>
        </w:rPr>
        <w:t xml:space="preserve"> لدى المتعلم، انطلاقًا من مشكل أو سؤال علمي</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3. </w:t>
      </w:r>
      <w:r>
        <w:rPr>
          <w:rFonts w:ascii="KacstOne" w:hAnsi="KacstOne" w:cs="KacstOne"/>
          <w:rtl w:val="true"/>
        </w:rPr>
        <w:t>الوضعية المشكلة</w:t>
      </w:r>
    </w:p>
    <w:p>
      <w:pPr>
        <w:pStyle w:val="TextBody"/>
        <w:bidi w:val="0"/>
        <w:jc w:val="right"/>
        <w:rPr/>
      </w:pPr>
      <w:r>
        <w:rPr>
          <w:rFonts w:ascii="KacstOne" w:hAnsi="KacstOne" w:cs="KacstOne"/>
          <w:rtl w:val="true"/>
        </w:rPr>
        <w:t xml:space="preserve">وضعية تعليمية تتضمن </w:t>
      </w:r>
      <w:r>
        <w:rPr>
          <w:rStyle w:val="StrongEmphasis"/>
          <w:rFonts w:ascii="KacstOne" w:hAnsi="KacstOne" w:cs="KacstOne"/>
          <w:rtl w:val="true"/>
        </w:rPr>
        <w:t>عائقًا معرفيًا</w:t>
      </w:r>
      <w:r>
        <w:rPr>
          <w:rFonts w:ascii="KacstOne" w:hAnsi="KacstOne" w:cs="KacstOne"/>
          <w:rtl w:val="true"/>
        </w:rPr>
        <w:t xml:space="preserve"> يدفع المتعلم إلى التفكير والبحث وبناء المعرفة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4. </w:t>
      </w:r>
      <w:r>
        <w:rPr>
          <w:rFonts w:ascii="KacstOne" w:hAnsi="KacstOne" w:cs="KacstOne"/>
          <w:rtl w:val="true"/>
        </w:rPr>
        <w:t>التعلمات القبلية</w:t>
      </w:r>
    </w:p>
    <w:p>
      <w:pPr>
        <w:pStyle w:val="TextBody"/>
        <w:bidi w:val="0"/>
        <w:jc w:val="right"/>
        <w:rPr/>
      </w:pPr>
      <w:r>
        <w:rPr>
          <w:rFonts w:ascii="KacstOne" w:hAnsi="KacstOne" w:cs="KacstOne"/>
          <w:rtl w:val="true"/>
        </w:rPr>
        <w:t xml:space="preserve">المعارف والتمثلات التي يمتلكها المتعلم </w:t>
      </w:r>
      <w:r>
        <w:rPr>
          <w:rStyle w:val="StrongEmphasis"/>
          <w:rFonts w:ascii="KacstOne" w:hAnsi="KacstOne" w:cs="KacstOne"/>
          <w:rtl w:val="true"/>
        </w:rPr>
        <w:t>قبل</w:t>
      </w:r>
      <w:r>
        <w:rPr>
          <w:rFonts w:ascii="KacstOne" w:hAnsi="KacstOne" w:cs="KacstOne"/>
          <w:rtl w:val="true"/>
        </w:rPr>
        <w:t xml:space="preserve"> التعلم الجديد، وقد تكون صحيحة أو خاطئة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5. </w:t>
      </w:r>
      <w:r>
        <w:rPr>
          <w:rFonts w:ascii="KacstOne" w:hAnsi="KacstOne" w:cs="KacstOne"/>
          <w:rtl w:val="true"/>
        </w:rPr>
        <w:t>التمثلات</w:t>
      </w:r>
    </w:p>
    <w:p>
      <w:pPr>
        <w:pStyle w:val="TextBody"/>
        <w:bidi w:val="0"/>
        <w:jc w:val="right"/>
        <w:rPr/>
      </w:pPr>
      <w:r>
        <w:rPr>
          <w:rFonts w:ascii="KacstOne" w:hAnsi="KacstOne" w:cs="KacstOne"/>
          <w:rtl w:val="true"/>
        </w:rPr>
        <w:t xml:space="preserve">تصورات المتعلم حول ظاهرة فيزيائية أو كيميائية، غالبًا تكون </w:t>
      </w:r>
      <w:r>
        <w:rPr>
          <w:rStyle w:val="StrongEmphasis"/>
          <w:rFonts w:ascii="KacstOne" w:hAnsi="KacstOne" w:cs="KacstOne"/>
          <w:rtl w:val="true"/>
        </w:rPr>
        <w:t>بديهية أو يومية</w:t>
      </w:r>
      <w:r>
        <w:rPr>
          <w:rFonts w:ascii="KacstOne" w:hAnsi="KacstOne" w:cs="KacstOne"/>
          <w:rtl w:val="true"/>
        </w:rPr>
        <w:t xml:space="preserve"> وقد تعيق التعلم العلمي</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ثانيًا</w:t>
      </w:r>
      <w:r>
        <w:rPr>
          <w:rFonts w:cs="KacstOne" w:ascii="KacstOne" w:hAnsi="KacstOne"/>
          <w:rtl w:val="true"/>
        </w:rPr>
        <w:t xml:space="preserve">: </w:t>
      </w:r>
      <w:r>
        <w:rPr>
          <w:rFonts w:ascii="KacstOne" w:hAnsi="KacstOne" w:cs="KacstOne"/>
          <w:rtl w:val="true"/>
        </w:rPr>
        <w:t>مفاهيم خاصة بتدريس الفيزياء والكيمياء</w:t>
      </w:r>
    </w:p>
    <w:p>
      <w:pPr>
        <w:pStyle w:val="Heading3"/>
        <w:bidi w:val="0"/>
        <w:jc w:val="right"/>
        <w:rPr>
          <w:rFonts w:ascii="KacstOne" w:hAnsi="KacstOne" w:cs="KacstOne"/>
        </w:rPr>
      </w:pPr>
      <w:r>
        <w:rPr>
          <w:rFonts w:cs="KacstOne" w:ascii="KacstOne" w:hAnsi="KacstOne"/>
        </w:rPr>
        <w:t xml:space="preserve">6. </w:t>
      </w:r>
      <w:r>
        <w:rPr>
          <w:rFonts w:ascii="KacstOne" w:hAnsi="KacstOne" w:cs="KacstOne"/>
          <w:rtl w:val="true"/>
        </w:rPr>
        <w:t>العائق الإبستمولوجي</w:t>
      </w:r>
    </w:p>
    <w:p>
      <w:pPr>
        <w:pStyle w:val="TextBody"/>
        <w:bidi w:val="0"/>
        <w:jc w:val="right"/>
        <w:rPr/>
      </w:pPr>
      <w:r>
        <w:rPr>
          <w:rFonts w:ascii="KacstOne" w:hAnsi="KacstOne" w:cs="KacstOne"/>
          <w:rtl w:val="true"/>
        </w:rPr>
        <w:t xml:space="preserve">صعوبة ناتجة عن </w:t>
      </w:r>
      <w:r>
        <w:rPr>
          <w:rStyle w:val="StrongEmphasis"/>
          <w:rFonts w:ascii="KacstOne" w:hAnsi="KacstOne" w:cs="KacstOne"/>
          <w:rtl w:val="true"/>
        </w:rPr>
        <w:t>التصورات السابقة الخاطئة</w:t>
      </w:r>
      <w:r>
        <w:rPr>
          <w:rFonts w:ascii="KacstOne" w:hAnsi="KacstOne" w:cs="KacstOne"/>
          <w:rtl w:val="true"/>
        </w:rPr>
        <w:t xml:space="preserve"> أو طبيعة المفهوم العلمي ذاته</w:t>
      </w:r>
      <w:r>
        <w:rPr>
          <w:rFonts w:cs="KacstOne" w:ascii="KacstOne" w:hAnsi="KacstOne"/>
        </w:rPr>
        <w:t>.</w:t>
      </w:r>
    </w:p>
    <w:p>
      <w:pPr>
        <w:pStyle w:val="TextBody"/>
        <w:bidi w:val="0"/>
        <w:jc w:val="right"/>
        <w:rPr/>
      </w:pPr>
      <w:r>
        <w:rPr>
          <w:rStyle w:val="StrongEmphasis"/>
          <w:rFonts w:ascii="KacstOne" w:hAnsi="KacstOne" w:cs="KacstOne"/>
          <w:rtl w:val="true"/>
        </w:rPr>
        <w:t>مثال</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اعتبار القوة شرطًا للحركة المستمرة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7. </w:t>
      </w:r>
      <w:r>
        <w:rPr>
          <w:rFonts w:ascii="KacstOne" w:hAnsi="KacstOne" w:cs="KacstOne"/>
          <w:rtl w:val="true"/>
        </w:rPr>
        <w:t>التحويل الديداكتيكي</w:t>
      </w:r>
    </w:p>
    <w:p>
      <w:pPr>
        <w:pStyle w:val="TextBody"/>
        <w:bidi w:val="0"/>
        <w:jc w:val="right"/>
        <w:rPr/>
      </w:pPr>
      <w:r>
        <w:rPr>
          <w:rFonts w:ascii="KacstOne" w:hAnsi="KacstOne" w:cs="KacstOne"/>
          <w:rtl w:val="true"/>
        </w:rPr>
        <w:t xml:space="preserve">تحويل المعرفة العلمية من </w:t>
      </w:r>
      <w:r>
        <w:rPr>
          <w:rStyle w:val="StrongEmphasis"/>
          <w:rFonts w:ascii="KacstOne" w:hAnsi="KacstOne" w:cs="KacstOne"/>
          <w:rtl w:val="true"/>
        </w:rPr>
        <w:t>صورتها العالِمة</w:t>
      </w:r>
      <w:r>
        <w:rPr>
          <w:rFonts w:ascii="KacstOne" w:hAnsi="KacstOne" w:cs="KacstOne"/>
          <w:rtl w:val="true"/>
        </w:rPr>
        <w:t xml:space="preserve"> إلى معرفة قابلة للتدريس والتعلم داخل القسم</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8. </w:t>
      </w:r>
      <w:r>
        <w:rPr>
          <w:rFonts w:ascii="KacstOne" w:hAnsi="KacstOne" w:cs="KacstOne"/>
          <w:rtl w:val="true"/>
        </w:rPr>
        <w:t>العقد الديداكتيكي</w:t>
      </w:r>
    </w:p>
    <w:p>
      <w:pPr>
        <w:pStyle w:val="TextBody"/>
        <w:bidi w:val="0"/>
        <w:jc w:val="right"/>
        <w:rPr>
          <w:rFonts w:ascii="KacstOne" w:hAnsi="KacstOne" w:cs="KacstOne"/>
        </w:rPr>
      </w:pPr>
      <w:r>
        <w:rPr>
          <w:rFonts w:ascii="KacstOne" w:hAnsi="KacstOne" w:cs="KacstOne"/>
          <w:rtl w:val="true"/>
        </w:rPr>
        <w:t>مجموعة القواعد الضمنية التي تنظّم العلاقة بين</w:t>
      </w:r>
      <w:r>
        <w:rPr>
          <w:rFonts w:cs="KacstOne" w:ascii="KacstOne" w:hAnsi="KacstOne"/>
        </w:rPr>
        <w:t>:</w:t>
      </w:r>
    </w:p>
    <w:p>
      <w:pPr>
        <w:pStyle w:val="TextBody"/>
        <w:numPr>
          <w:ilvl w:val="0"/>
          <w:numId w:val="9"/>
        </w:numPr>
        <w:tabs>
          <w:tab w:val="left" w:pos="709" w:leader="none"/>
        </w:tabs>
        <w:bidi w:val="0"/>
        <w:ind w:left="709" w:hanging="283"/>
        <w:jc w:val="right"/>
        <w:rPr>
          <w:rFonts w:ascii="KacstOne" w:hAnsi="KacstOne" w:cs="KacstOne"/>
        </w:rPr>
      </w:pPr>
      <w:r>
        <w:rPr>
          <w:rFonts w:ascii="KacstOne" w:hAnsi="KacstOne" w:cs="KacstOne"/>
          <w:rtl w:val="true"/>
        </w:rPr>
        <w:t>الأستاذ</w:t>
      </w:r>
    </w:p>
    <w:p>
      <w:pPr>
        <w:pStyle w:val="TextBody"/>
        <w:numPr>
          <w:ilvl w:val="0"/>
          <w:numId w:val="9"/>
        </w:numPr>
        <w:tabs>
          <w:tab w:val="left" w:pos="709" w:leader="none"/>
        </w:tabs>
        <w:bidi w:val="0"/>
        <w:ind w:left="709" w:hanging="283"/>
        <w:jc w:val="right"/>
        <w:rPr>
          <w:rFonts w:ascii="KacstOne" w:hAnsi="KacstOne" w:cs="KacstOne"/>
        </w:rPr>
      </w:pPr>
      <w:r>
        <w:rPr>
          <w:rFonts w:ascii="KacstOne" w:hAnsi="KacstOne" w:cs="KacstOne"/>
          <w:rtl w:val="true"/>
        </w:rPr>
        <w:t>المتعلم</w:t>
      </w:r>
    </w:p>
    <w:p>
      <w:pPr>
        <w:pStyle w:val="TextBody"/>
        <w:numPr>
          <w:ilvl w:val="0"/>
          <w:numId w:val="9"/>
        </w:numPr>
        <w:tabs>
          <w:tab w:val="left" w:pos="709" w:leader="none"/>
        </w:tabs>
        <w:bidi w:val="0"/>
        <w:ind w:left="709" w:hanging="283"/>
        <w:jc w:val="right"/>
        <w:rPr>
          <w:rFonts w:ascii="KacstOne" w:hAnsi="KacstOne" w:cs="KacstOne"/>
        </w:rPr>
      </w:pPr>
      <w:r>
        <w:rPr>
          <w:rFonts w:ascii="KacstOne" w:hAnsi="KacstOne" w:cs="KacstOne"/>
          <w:rtl w:val="true"/>
        </w:rPr>
        <w:t>المعرفة</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9. </w:t>
      </w:r>
      <w:r>
        <w:rPr>
          <w:rFonts w:ascii="KacstOne" w:hAnsi="KacstOne" w:cs="KacstOne"/>
          <w:rtl w:val="true"/>
        </w:rPr>
        <w:t>الوضعية التجريبية</w:t>
      </w:r>
    </w:p>
    <w:p>
      <w:pPr>
        <w:pStyle w:val="TextBody"/>
        <w:bidi w:val="0"/>
        <w:jc w:val="right"/>
        <w:rPr/>
      </w:pPr>
      <w:r>
        <w:rPr>
          <w:rFonts w:ascii="KacstOne" w:hAnsi="KacstOne" w:cs="KacstOne"/>
          <w:rtl w:val="true"/>
        </w:rPr>
        <w:t xml:space="preserve">نشاط يعتمد على </w:t>
      </w:r>
      <w:r>
        <w:rPr>
          <w:rStyle w:val="StrongEmphasis"/>
          <w:rFonts w:ascii="KacstOne" w:hAnsi="KacstOne" w:cs="KacstOne"/>
          <w:rtl w:val="true"/>
        </w:rPr>
        <w:t>التجربة والملاحظة</w:t>
      </w:r>
      <w:r>
        <w:rPr>
          <w:rFonts w:ascii="KacstOne" w:hAnsi="KacstOne" w:cs="KacstOne"/>
          <w:rtl w:val="true"/>
        </w:rPr>
        <w:t xml:space="preserve"> لفهم ظاهرة فيزيائية أو كيميائية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10. </w:t>
      </w:r>
      <w:r>
        <w:rPr>
          <w:rFonts w:ascii="KacstOne" w:hAnsi="KacstOne" w:cs="KacstOne"/>
          <w:rtl w:val="true"/>
        </w:rPr>
        <w:t>المقاربة التجريبية</w:t>
      </w:r>
    </w:p>
    <w:p>
      <w:pPr>
        <w:pStyle w:val="TextBody"/>
        <w:bidi w:val="0"/>
        <w:jc w:val="right"/>
        <w:rPr>
          <w:rFonts w:ascii="KacstOne" w:hAnsi="KacstOne" w:cs="KacstOne"/>
        </w:rPr>
      </w:pPr>
      <w:r>
        <w:rPr>
          <w:rFonts w:ascii="KacstOne" w:hAnsi="KacstOne" w:cs="KacstOne"/>
          <w:rtl w:val="true"/>
        </w:rPr>
        <w:t>تعلم مبني على</w:t>
      </w:r>
      <w:r>
        <w:rPr>
          <w:rFonts w:cs="KacstOne" w:ascii="KacstOne" w:hAnsi="KacstOne"/>
        </w:rPr>
        <w:t>:</w:t>
      </w:r>
    </w:p>
    <w:p>
      <w:pPr>
        <w:pStyle w:val="TextBody"/>
        <w:numPr>
          <w:ilvl w:val="0"/>
          <w:numId w:val="10"/>
        </w:numPr>
        <w:tabs>
          <w:tab w:val="left" w:pos="709" w:leader="none"/>
        </w:tabs>
        <w:bidi w:val="0"/>
        <w:ind w:left="709" w:hanging="283"/>
        <w:jc w:val="right"/>
        <w:rPr>
          <w:rFonts w:ascii="KacstOne" w:hAnsi="KacstOne" w:cs="KacstOne"/>
        </w:rPr>
      </w:pPr>
      <w:r>
        <w:rPr>
          <w:rFonts w:ascii="KacstOne" w:hAnsi="KacstOne" w:cs="KacstOne"/>
          <w:rtl w:val="true"/>
        </w:rPr>
        <w:t>الملاحظة</w:t>
      </w:r>
    </w:p>
    <w:p>
      <w:pPr>
        <w:pStyle w:val="TextBody"/>
        <w:numPr>
          <w:ilvl w:val="0"/>
          <w:numId w:val="10"/>
        </w:numPr>
        <w:tabs>
          <w:tab w:val="left" w:pos="709" w:leader="none"/>
        </w:tabs>
        <w:bidi w:val="0"/>
        <w:ind w:left="709" w:hanging="283"/>
        <w:jc w:val="right"/>
        <w:rPr>
          <w:rFonts w:ascii="KacstOne" w:hAnsi="KacstOne" w:cs="KacstOne"/>
        </w:rPr>
      </w:pPr>
      <w:r>
        <w:rPr>
          <w:rFonts w:ascii="KacstOne" w:hAnsi="KacstOne" w:cs="KacstOne"/>
          <w:rtl w:val="true"/>
        </w:rPr>
        <w:t>الفرضية</w:t>
      </w:r>
    </w:p>
    <w:p>
      <w:pPr>
        <w:pStyle w:val="TextBody"/>
        <w:numPr>
          <w:ilvl w:val="0"/>
          <w:numId w:val="10"/>
        </w:numPr>
        <w:tabs>
          <w:tab w:val="left" w:pos="709" w:leader="none"/>
        </w:tabs>
        <w:bidi w:val="0"/>
        <w:ind w:left="709" w:hanging="283"/>
        <w:jc w:val="right"/>
        <w:rPr>
          <w:rFonts w:ascii="KacstOne" w:hAnsi="KacstOne" w:cs="KacstOne"/>
        </w:rPr>
      </w:pPr>
      <w:r>
        <w:rPr>
          <w:rFonts w:ascii="KacstOne" w:hAnsi="KacstOne" w:cs="KacstOne"/>
          <w:rtl w:val="true"/>
        </w:rPr>
        <w:t>التجربة</w:t>
      </w:r>
    </w:p>
    <w:p>
      <w:pPr>
        <w:pStyle w:val="TextBody"/>
        <w:numPr>
          <w:ilvl w:val="0"/>
          <w:numId w:val="10"/>
        </w:numPr>
        <w:tabs>
          <w:tab w:val="left" w:pos="709" w:leader="none"/>
        </w:tabs>
        <w:bidi w:val="0"/>
        <w:ind w:left="709" w:hanging="283"/>
        <w:jc w:val="right"/>
        <w:rPr>
          <w:rFonts w:ascii="KacstOne" w:hAnsi="KacstOne" w:cs="KacstOne"/>
        </w:rPr>
      </w:pPr>
      <w:r>
        <w:rPr>
          <w:rFonts w:ascii="KacstOne" w:hAnsi="KacstOne" w:cs="KacstOne"/>
          <w:rtl w:val="true"/>
        </w:rPr>
        <w:t>الاستنتاج</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ثالثًا</w:t>
      </w:r>
      <w:r>
        <w:rPr>
          <w:rFonts w:cs="KacstOne" w:ascii="KacstOne" w:hAnsi="KacstOne"/>
          <w:rtl w:val="true"/>
        </w:rPr>
        <w:t xml:space="preserve">: </w:t>
      </w:r>
      <w:r>
        <w:rPr>
          <w:rFonts w:ascii="KacstOne" w:hAnsi="KacstOne" w:cs="KacstOne"/>
          <w:rtl w:val="true"/>
        </w:rPr>
        <w:t>مفاهيم مرتبطة بالتعلم العلمي</w:t>
      </w:r>
    </w:p>
    <w:p>
      <w:pPr>
        <w:pStyle w:val="Heading3"/>
        <w:bidi w:val="0"/>
        <w:jc w:val="right"/>
        <w:rPr>
          <w:rFonts w:ascii="KacstOne" w:hAnsi="KacstOne" w:cs="KacstOne"/>
        </w:rPr>
      </w:pPr>
      <w:r>
        <w:rPr>
          <w:rFonts w:cs="KacstOne" w:ascii="KacstOne" w:hAnsi="KacstOne"/>
        </w:rPr>
        <w:t xml:space="preserve">11. </w:t>
      </w:r>
      <w:r>
        <w:rPr>
          <w:rFonts w:ascii="KacstOne" w:hAnsi="KacstOne" w:cs="KacstOne"/>
          <w:rtl w:val="true"/>
        </w:rPr>
        <w:t>النهج العلمي</w:t>
      </w:r>
    </w:p>
    <w:p>
      <w:pPr>
        <w:pStyle w:val="TextBody"/>
        <w:bidi w:val="0"/>
        <w:jc w:val="right"/>
        <w:rPr>
          <w:rFonts w:ascii="KacstOne" w:hAnsi="KacstOne" w:cs="KacstOne"/>
        </w:rPr>
      </w:pPr>
      <w:r>
        <w:rPr>
          <w:rFonts w:ascii="KacstOne" w:hAnsi="KacstOne" w:cs="KacstOne"/>
          <w:rtl w:val="true"/>
        </w:rPr>
        <w:t>طريقة تفكير تعتمد</w:t>
      </w:r>
      <w:r>
        <w:rPr>
          <w:rFonts w:cs="KacstOne" w:ascii="KacstOne" w:hAnsi="KacstOne"/>
        </w:rPr>
        <w:t>:</w:t>
        <w:br/>
      </w:r>
      <w:r>
        <w:rPr>
          <w:rFonts w:ascii="KacstOne" w:hAnsi="KacstOne" w:cs="KacstOne"/>
          <w:rtl w:val="true"/>
        </w:rPr>
        <w:t>الملاحظة → التساؤل → الفرضيات → التجريب → التفسير</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12. </w:t>
      </w:r>
      <w:r>
        <w:rPr>
          <w:rFonts w:ascii="KacstOne" w:hAnsi="KacstOne" w:cs="KacstOne"/>
          <w:rtl w:val="true"/>
        </w:rPr>
        <w:t>النمذجة</w:t>
      </w:r>
    </w:p>
    <w:p>
      <w:pPr>
        <w:pStyle w:val="TextBody"/>
        <w:bidi w:val="0"/>
        <w:jc w:val="right"/>
        <w:rPr/>
      </w:pPr>
      <w:r>
        <w:rPr>
          <w:rFonts w:ascii="KacstOne" w:hAnsi="KacstOne" w:cs="KacstOne"/>
          <w:rtl w:val="true"/>
        </w:rPr>
        <w:t xml:space="preserve">تمثيل الظواهر الفيزيائية والكيميائية </w:t>
      </w:r>
      <w:r>
        <w:rPr>
          <w:rStyle w:val="StrongEmphasis"/>
          <w:rFonts w:ascii="KacstOne" w:hAnsi="KacstOne" w:cs="KacstOne"/>
          <w:rtl w:val="true"/>
        </w:rPr>
        <w:t>بنماذج رياضية أو رمزية أو تجريبية</w:t>
      </w:r>
      <w:r>
        <w:rPr>
          <w:rFonts w:ascii="KacstOne" w:hAnsi="KacstOne" w:cs="KacstOne"/>
          <w:rtl w:val="true"/>
        </w:rPr>
        <w:t xml:space="preserve"> لتفسيرها</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13. </w:t>
      </w:r>
      <w:r>
        <w:rPr>
          <w:rFonts w:ascii="KacstOne" w:hAnsi="KacstOne" w:cs="KacstOne"/>
          <w:rtl w:val="true"/>
        </w:rPr>
        <w:t>المتغيرات</w:t>
      </w:r>
    </w:p>
    <w:p>
      <w:pPr>
        <w:pStyle w:val="TextBody"/>
        <w:numPr>
          <w:ilvl w:val="0"/>
          <w:numId w:val="11"/>
        </w:numPr>
        <w:tabs>
          <w:tab w:val="left" w:pos="709" w:leader="none"/>
        </w:tabs>
        <w:bidi w:val="0"/>
        <w:ind w:left="709" w:hanging="283"/>
        <w:jc w:val="right"/>
        <w:rPr>
          <w:rFonts w:ascii="KacstOne" w:hAnsi="KacstOne" w:cs="KacstOne"/>
        </w:rPr>
      </w:pPr>
      <w:r>
        <w:rPr>
          <w:rFonts w:ascii="KacstOne" w:hAnsi="KacstOne" w:cs="KacstOne"/>
          <w:rtl w:val="true"/>
        </w:rPr>
        <w:t>المتغير المستقل</w:t>
      </w:r>
    </w:p>
    <w:p>
      <w:pPr>
        <w:pStyle w:val="TextBody"/>
        <w:numPr>
          <w:ilvl w:val="0"/>
          <w:numId w:val="11"/>
        </w:numPr>
        <w:tabs>
          <w:tab w:val="left" w:pos="709" w:leader="none"/>
        </w:tabs>
        <w:bidi w:val="0"/>
        <w:ind w:left="709" w:hanging="283"/>
        <w:jc w:val="right"/>
        <w:rPr>
          <w:rFonts w:ascii="KacstOne" w:hAnsi="KacstOne" w:cs="KacstOne"/>
        </w:rPr>
      </w:pPr>
      <w:r>
        <w:rPr>
          <w:rFonts w:ascii="KacstOne" w:hAnsi="KacstOne" w:cs="KacstOne"/>
          <w:rtl w:val="true"/>
        </w:rPr>
        <w:t>المتغير التابع</w:t>
      </w:r>
    </w:p>
    <w:p>
      <w:pPr>
        <w:pStyle w:val="TextBody"/>
        <w:numPr>
          <w:ilvl w:val="0"/>
          <w:numId w:val="11"/>
        </w:numPr>
        <w:tabs>
          <w:tab w:val="left" w:pos="709" w:leader="none"/>
        </w:tabs>
        <w:bidi w:val="0"/>
        <w:ind w:left="709" w:hanging="283"/>
        <w:jc w:val="right"/>
        <w:rPr>
          <w:rFonts w:ascii="KacstOne" w:hAnsi="KacstOne" w:cs="KacstOne"/>
        </w:rPr>
      </w:pPr>
      <w:r>
        <w:rPr>
          <w:rFonts w:ascii="KacstOne" w:hAnsi="KacstOne" w:cs="KacstOne"/>
          <w:rtl w:val="true"/>
        </w:rPr>
        <w:t>المتغيرات الثابتة</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14. </w:t>
      </w:r>
      <w:r>
        <w:rPr>
          <w:rFonts w:ascii="KacstOne" w:hAnsi="KacstOne" w:cs="KacstOne"/>
          <w:rtl w:val="true"/>
        </w:rPr>
        <w:t>القياس</w:t>
      </w:r>
    </w:p>
    <w:p>
      <w:pPr>
        <w:pStyle w:val="TextBody"/>
        <w:bidi w:val="0"/>
        <w:jc w:val="right"/>
        <w:rPr/>
      </w:pPr>
      <w:r>
        <w:rPr>
          <w:rFonts w:ascii="KacstOne" w:hAnsi="KacstOne" w:cs="KacstOne"/>
          <w:rtl w:val="true"/>
        </w:rPr>
        <w:t xml:space="preserve">عملية تحديد قيمة كمية فيزيائية أو كيميائية باستخدام </w:t>
      </w:r>
      <w:r>
        <w:rPr>
          <w:rStyle w:val="StrongEmphasis"/>
          <w:rFonts w:ascii="KacstOne" w:hAnsi="KacstOne" w:cs="KacstOne"/>
          <w:rtl w:val="true"/>
        </w:rPr>
        <w:t>أدوات ومعايير دقيقة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15. </w:t>
      </w:r>
      <w:r>
        <w:rPr>
          <w:rFonts w:ascii="KacstOne" w:hAnsi="KacstOne" w:cs="KacstOne"/>
          <w:rtl w:val="true"/>
        </w:rPr>
        <w:t>الخطأ التجريبي</w:t>
      </w:r>
    </w:p>
    <w:p>
      <w:pPr>
        <w:pStyle w:val="TextBody"/>
        <w:bidi w:val="0"/>
        <w:jc w:val="right"/>
        <w:rPr/>
      </w:pPr>
      <w:r>
        <w:rPr>
          <w:rFonts w:ascii="KacstOne" w:hAnsi="KacstOne" w:cs="KacstOne"/>
          <w:rtl w:val="true"/>
        </w:rPr>
        <w:t xml:space="preserve">الفرق بين القيمة المقاسة والقيمة الحقيقية، وهو </w:t>
      </w:r>
      <w:r>
        <w:rPr>
          <w:rStyle w:val="StrongEmphasis"/>
          <w:rFonts w:ascii="KacstOne" w:hAnsi="KacstOne" w:cs="KacstOne"/>
          <w:rtl w:val="true"/>
        </w:rPr>
        <w:t>جزء طبيعي</w:t>
      </w:r>
      <w:r>
        <w:rPr>
          <w:rFonts w:ascii="KacstOne" w:hAnsi="KacstOne" w:cs="KacstOne"/>
          <w:rtl w:val="true"/>
        </w:rPr>
        <w:t xml:space="preserve"> من العمل العلمي</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رابعًا</w:t>
      </w:r>
      <w:r>
        <w:rPr>
          <w:rFonts w:cs="KacstOne" w:ascii="KacstOne" w:hAnsi="KacstOne"/>
          <w:rtl w:val="true"/>
        </w:rPr>
        <w:t xml:space="preserve">: </w:t>
      </w:r>
      <w:r>
        <w:rPr>
          <w:rFonts w:ascii="KacstOne" w:hAnsi="KacstOne" w:cs="KacstOne"/>
          <w:rtl w:val="true"/>
        </w:rPr>
        <w:t>مفاهيم التقويم في ديداكتيك الفيزياء والكيمياء</w:t>
      </w:r>
    </w:p>
    <w:p>
      <w:pPr>
        <w:pStyle w:val="Heading3"/>
        <w:bidi w:val="0"/>
        <w:jc w:val="right"/>
        <w:rPr>
          <w:rFonts w:ascii="KacstOne" w:hAnsi="KacstOne" w:cs="KacstOne"/>
        </w:rPr>
      </w:pPr>
      <w:r>
        <w:rPr>
          <w:rFonts w:cs="KacstOne" w:ascii="KacstOne" w:hAnsi="KacstOne"/>
        </w:rPr>
        <w:t xml:space="preserve">16. </w:t>
      </w:r>
      <w:r>
        <w:rPr>
          <w:rFonts w:ascii="KacstOne" w:hAnsi="KacstOne" w:cs="KacstOne"/>
          <w:rtl w:val="true"/>
        </w:rPr>
        <w:t>التقويم التكويني</w:t>
      </w:r>
    </w:p>
    <w:p>
      <w:pPr>
        <w:pStyle w:val="TextBody"/>
        <w:bidi w:val="0"/>
        <w:jc w:val="right"/>
        <w:rPr>
          <w:rFonts w:ascii="KacstOne" w:hAnsi="KacstOne" w:cs="KacstOne"/>
        </w:rPr>
      </w:pPr>
      <w:r>
        <w:rPr>
          <w:rFonts w:ascii="KacstOne" w:hAnsi="KacstOne" w:cs="KacstOne"/>
          <w:rtl w:val="true"/>
        </w:rPr>
        <w:t>لمتابعة تطور الفهم العلمي أثناء التعلم</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17. </w:t>
      </w:r>
      <w:r>
        <w:rPr>
          <w:rFonts w:ascii="KacstOne" w:hAnsi="KacstOne" w:cs="KacstOne"/>
          <w:rtl w:val="true"/>
        </w:rPr>
        <w:t>التقويم بالأداء</w:t>
      </w:r>
    </w:p>
    <w:p>
      <w:pPr>
        <w:pStyle w:val="TextBody"/>
        <w:bidi w:val="0"/>
        <w:jc w:val="right"/>
        <w:rPr/>
      </w:pPr>
      <w:r>
        <w:rPr>
          <w:rFonts w:ascii="KacstOne" w:hAnsi="KacstOne" w:cs="KacstOne"/>
          <w:rtl w:val="true"/>
        </w:rPr>
        <w:t xml:space="preserve">تقويم يعتمد على </w:t>
      </w:r>
      <w:r>
        <w:rPr>
          <w:rStyle w:val="StrongEmphasis"/>
          <w:rFonts w:ascii="KacstOne" w:hAnsi="KacstOne" w:cs="KacstOne"/>
          <w:rtl w:val="true"/>
        </w:rPr>
        <w:t>إنجاز تجربة أو حل وضعية علمية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18. </w:t>
      </w:r>
      <w:r>
        <w:rPr>
          <w:rFonts w:ascii="KacstOne" w:hAnsi="KacstOne" w:cs="KacstOne"/>
          <w:rtl w:val="true"/>
        </w:rPr>
        <w:t>التقويم بالكفايات</w:t>
      </w:r>
    </w:p>
    <w:p>
      <w:pPr>
        <w:pStyle w:val="TextBody"/>
        <w:bidi w:val="0"/>
        <w:jc w:val="right"/>
        <w:rPr/>
      </w:pPr>
      <w:r>
        <w:rPr>
          <w:rFonts w:ascii="KacstOne" w:hAnsi="KacstOne" w:cs="KacstOne"/>
          <w:rtl w:val="true"/>
        </w:rPr>
        <w:t xml:space="preserve">يقيس قدرة المتعلم على </w:t>
      </w:r>
      <w:r>
        <w:rPr>
          <w:rStyle w:val="StrongEmphasis"/>
          <w:rFonts w:ascii="KacstOne" w:hAnsi="KacstOne" w:cs="KacstOne"/>
          <w:rtl w:val="true"/>
        </w:rPr>
        <w:t>توظيف المعارف</w:t>
      </w:r>
      <w:r>
        <w:rPr>
          <w:rFonts w:ascii="KacstOne" w:hAnsi="KacstOne" w:cs="KacstOne"/>
          <w:rtl w:val="true"/>
        </w:rPr>
        <w:t xml:space="preserve"> في وضعيات جديدة</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2"/>
        <w:bidi w:val="0"/>
        <w:jc w:val="right"/>
        <w:rPr>
          <w:rFonts w:ascii="KacstOne" w:hAnsi="KacstOne" w:cs="KacstOne"/>
        </w:rPr>
      </w:pPr>
      <w:r>
        <w:rPr>
          <w:rFonts w:ascii="KacstOne" w:hAnsi="KacstOne" w:cs="KacstOne"/>
          <w:rtl w:val="true"/>
        </w:rPr>
        <w:t>خامسًا</w:t>
      </w:r>
      <w:r>
        <w:rPr>
          <w:rFonts w:cs="KacstOne" w:ascii="KacstOne" w:hAnsi="KacstOne"/>
          <w:rtl w:val="true"/>
        </w:rPr>
        <w:t xml:space="preserve">: </w:t>
      </w:r>
      <w:r>
        <w:rPr>
          <w:rFonts w:ascii="KacstOne" w:hAnsi="KacstOne" w:cs="KacstOne"/>
          <w:rtl w:val="true"/>
        </w:rPr>
        <w:t>مفاهيم بيداغوجية داعمة</w:t>
      </w:r>
    </w:p>
    <w:p>
      <w:pPr>
        <w:pStyle w:val="Heading3"/>
        <w:bidi w:val="0"/>
        <w:jc w:val="right"/>
        <w:rPr>
          <w:rFonts w:ascii="KacstOne" w:hAnsi="KacstOne" w:cs="KacstOne"/>
        </w:rPr>
      </w:pPr>
      <w:r>
        <w:rPr>
          <w:rFonts w:cs="KacstOne" w:ascii="KacstOne" w:hAnsi="KacstOne"/>
        </w:rPr>
        <w:t xml:space="preserve">19. </w:t>
      </w:r>
      <w:r>
        <w:rPr>
          <w:rFonts w:ascii="KacstOne" w:hAnsi="KacstOne" w:cs="KacstOne"/>
          <w:rtl w:val="true"/>
        </w:rPr>
        <w:t>التعلم بالاكتشاف</w:t>
      </w:r>
    </w:p>
    <w:p>
      <w:pPr>
        <w:pStyle w:val="TextBody"/>
        <w:bidi w:val="0"/>
        <w:jc w:val="right"/>
        <w:rPr>
          <w:rFonts w:ascii="KacstOne" w:hAnsi="KacstOne" w:cs="KacstOne"/>
        </w:rPr>
      </w:pPr>
      <w:r>
        <w:rPr>
          <w:rFonts w:ascii="KacstOne" w:hAnsi="KacstOne" w:cs="KacstOne"/>
          <w:rtl w:val="true"/>
        </w:rPr>
        <w:t>تعلم قائم على البحث والتجريب بدل التلقي</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rFonts w:ascii="KacstOne" w:hAnsi="KacstOne" w:cs="KacstOne"/>
        </w:rPr>
      </w:pPr>
      <w:r>
        <w:rPr>
          <w:rFonts w:cs="KacstOne" w:ascii="KacstOne" w:hAnsi="KacstOne"/>
        </w:rPr>
        <w:t xml:space="preserve">20. </w:t>
      </w:r>
      <w:r>
        <w:rPr>
          <w:rFonts w:ascii="KacstOne" w:hAnsi="KacstOne" w:cs="KacstOne"/>
          <w:rtl w:val="true"/>
        </w:rPr>
        <w:t>المقاربة بالكفايات</w:t>
      </w:r>
    </w:p>
    <w:p>
      <w:pPr>
        <w:pStyle w:val="TextBody"/>
        <w:bidi w:val="0"/>
        <w:jc w:val="right"/>
        <w:rPr/>
      </w:pPr>
      <w:r>
        <w:rPr>
          <w:rFonts w:ascii="KacstOne" w:hAnsi="KacstOne" w:cs="KacstOne"/>
          <w:rtl w:val="true"/>
        </w:rPr>
        <w:t xml:space="preserve">تركيز على بناء </w:t>
      </w:r>
      <w:r>
        <w:rPr>
          <w:rStyle w:val="StrongEmphasis"/>
          <w:rFonts w:ascii="KacstOne" w:hAnsi="KacstOne" w:cs="KacstOne"/>
          <w:rtl w:val="true"/>
        </w:rPr>
        <w:t>قدرات علمية عملية</w:t>
      </w:r>
      <w:r>
        <w:rPr>
          <w:rFonts w:ascii="KacstOne" w:hAnsi="KacstOne" w:cs="KacstOne"/>
          <w:rtl w:val="true"/>
        </w:rPr>
        <w:t xml:space="preserve"> وليس فقط حفظ المفاهيم</w:t>
      </w:r>
      <w:r>
        <w:rPr>
          <w:rFonts w:cs="KacstOne" w:ascii="KacstOne" w:hAnsi="KacstOne"/>
        </w:rPr>
        <w:t>.</w:t>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Heading3"/>
        <w:bidi w:val="0"/>
        <w:jc w:val="right"/>
        <w:rPr/>
      </w:pPr>
      <w:r>
        <w:rPr>
          <w:rStyle w:val="StrongEmphasis"/>
          <w:rFonts w:cs="KacstOne" w:ascii="KacstOne" w:hAnsi="KacstOne"/>
          <w:b/>
        </w:rPr>
        <w:t xml:space="preserve">1. </w:t>
      </w:r>
      <w:r>
        <w:rPr>
          <w:rStyle w:val="StrongEmphasis"/>
          <w:rFonts w:ascii="KacstOne" w:hAnsi="KacstOne" w:cs="KacstOne"/>
          <w:b/>
          <w:b/>
          <w:rtl w:val="true"/>
        </w:rPr>
        <w:t>المنهاج الدراسي</w:t>
      </w:r>
      <w:r>
        <w:rPr>
          <w:rStyle w:val="StrongEmphasis"/>
          <w:rFonts w:ascii="KacstOne" w:hAnsi="KacstOne" w:cs="KacstOne"/>
          <w:b/>
          <w:b/>
        </w:rPr>
        <w:t xml:space="preserve"> </w:t>
      </w:r>
      <w:r>
        <w:rPr>
          <w:rStyle w:val="StrongEmphasis"/>
          <w:rFonts w:cs="KacstOne" w:ascii="KacstOne" w:hAnsi="KacstOne"/>
          <w:b/>
        </w:rPr>
        <w:t>(Curriculum)</w:t>
      </w:r>
    </w:p>
    <w:p>
      <w:pPr>
        <w:pStyle w:val="TextBody"/>
        <w:numPr>
          <w:ilvl w:val="0"/>
          <w:numId w:val="12"/>
        </w:numPr>
        <w:tabs>
          <w:tab w:val="left" w:pos="709" w:leader="none"/>
        </w:tabs>
        <w:bidi w:val="0"/>
        <w:ind w:left="709" w:hanging="283"/>
        <w:jc w:val="right"/>
        <w:rPr/>
      </w:pPr>
      <w:r>
        <w:rPr>
          <w:rStyle w:val="StrongEmphasis"/>
          <w:rFonts w:ascii="KacstOne" w:hAnsi="KacstOne" w:cs="KacstOne"/>
          <w:rtl w:val="true"/>
        </w:rPr>
        <w:t>التعريف</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 xml:space="preserve">هو </w:t>
      </w:r>
      <w:r>
        <w:rPr>
          <w:rStyle w:val="StrongEmphasis"/>
          <w:rFonts w:ascii="KacstOne" w:hAnsi="KacstOne" w:cs="KacstOne"/>
          <w:rtl w:val="true"/>
        </w:rPr>
        <w:t>الإطار الشامل للتعليم</w:t>
      </w:r>
      <w:r>
        <w:rPr>
          <w:rFonts w:ascii="KacstOne" w:hAnsi="KacstOne" w:cs="KacstOne"/>
          <w:rtl w:val="true"/>
        </w:rPr>
        <w:t xml:space="preserve">، يشمل جميع المواد، الأهداف التعليمية، المهارات، القيم، والمحتوى الذي يجب أن يكتسبه التلميذ خلال مرحلة تعليمية كاملة </w:t>
      </w:r>
      <w:r>
        <w:rPr>
          <w:rFonts w:cs="KacstOne" w:ascii="KacstOne" w:hAnsi="KacstOne"/>
          <w:rtl w:val="true"/>
        </w:rPr>
        <w:t>(</w:t>
      </w:r>
      <w:r>
        <w:rPr>
          <w:rFonts w:ascii="KacstOne" w:hAnsi="KacstOne" w:cs="KacstOne"/>
          <w:rtl w:val="true"/>
        </w:rPr>
        <w:t>ابتدائي، إعدادي، ثانوي</w:t>
      </w:r>
      <w:r>
        <w:rPr>
          <w:rFonts w:cs="KacstOne" w:ascii="KacstOne" w:hAnsi="KacstOne"/>
          <w:rtl w:val="true"/>
        </w:rPr>
        <w:t>)</w:t>
      </w:r>
      <w:r>
        <w:rPr>
          <w:rFonts w:cs="KacstOne" w:ascii="KacstOne" w:hAnsi="KacstOne"/>
        </w:rPr>
        <w:t>.</w:t>
      </w:r>
    </w:p>
    <w:p>
      <w:pPr>
        <w:pStyle w:val="TextBody"/>
        <w:numPr>
          <w:ilvl w:val="0"/>
          <w:numId w:val="12"/>
        </w:numPr>
        <w:tabs>
          <w:tab w:val="left" w:pos="709" w:leader="none"/>
        </w:tabs>
        <w:bidi w:val="0"/>
        <w:ind w:left="709" w:hanging="283"/>
        <w:jc w:val="right"/>
        <w:rPr/>
      </w:pPr>
      <w:r>
        <w:rPr>
          <w:rStyle w:val="StrongEmphasis"/>
          <w:rFonts w:ascii="KacstOne" w:hAnsi="KacstOne" w:cs="KacstOne"/>
          <w:rtl w:val="true"/>
        </w:rPr>
        <w:t>المكونات</w:t>
      </w:r>
      <w:r>
        <w:rPr>
          <w:rStyle w:val="StrongEmphasis"/>
          <w:rFonts w:cs="KacstOne" w:ascii="KacstOne" w:hAnsi="KacstOne"/>
        </w:rPr>
        <w:t>:</w:t>
      </w:r>
    </w:p>
    <w:p>
      <w:pPr>
        <w:pStyle w:val="TextBody"/>
        <w:numPr>
          <w:ilvl w:val="1"/>
          <w:numId w:val="12"/>
        </w:numPr>
        <w:tabs>
          <w:tab w:val="clear" w:pos="709"/>
          <w:tab w:val="left" w:pos="1418" w:leader="none"/>
        </w:tabs>
        <w:bidi w:val="0"/>
        <w:ind w:left="1418" w:hanging="283"/>
        <w:jc w:val="right"/>
        <w:rPr>
          <w:rFonts w:ascii="KacstOne" w:hAnsi="KacstOne" w:cs="KacstOne"/>
        </w:rPr>
      </w:pPr>
      <w:r>
        <w:rPr>
          <w:rFonts w:ascii="KacstOne" w:hAnsi="KacstOne" w:cs="KacstOne"/>
          <w:rtl w:val="true"/>
        </w:rPr>
        <w:t>الأهداف التعليمية العامة والخاصة</w:t>
      </w:r>
    </w:p>
    <w:p>
      <w:pPr>
        <w:pStyle w:val="TextBody"/>
        <w:numPr>
          <w:ilvl w:val="1"/>
          <w:numId w:val="12"/>
        </w:numPr>
        <w:tabs>
          <w:tab w:val="clear" w:pos="709"/>
          <w:tab w:val="left" w:pos="1418" w:leader="none"/>
        </w:tabs>
        <w:bidi w:val="0"/>
        <w:ind w:left="1418" w:hanging="283"/>
        <w:jc w:val="right"/>
        <w:rPr>
          <w:rFonts w:ascii="KacstOne" w:hAnsi="KacstOne" w:cs="KacstOne"/>
        </w:rPr>
      </w:pPr>
      <w:r>
        <w:rPr>
          <w:rFonts w:ascii="KacstOne" w:hAnsi="KacstOne" w:cs="KacstOne"/>
          <w:rtl w:val="true"/>
        </w:rPr>
        <w:t>المحتوى العلمي والمعرفي لكل مادة</w:t>
      </w:r>
    </w:p>
    <w:p>
      <w:pPr>
        <w:pStyle w:val="TextBody"/>
        <w:numPr>
          <w:ilvl w:val="1"/>
          <w:numId w:val="12"/>
        </w:numPr>
        <w:tabs>
          <w:tab w:val="clear" w:pos="709"/>
          <w:tab w:val="left" w:pos="1418" w:leader="none"/>
        </w:tabs>
        <w:bidi w:val="0"/>
        <w:ind w:left="1418" w:hanging="283"/>
        <w:jc w:val="right"/>
        <w:rPr>
          <w:rFonts w:ascii="KacstOne" w:hAnsi="KacstOne" w:cs="KacstOne"/>
        </w:rPr>
      </w:pPr>
      <w:r>
        <w:rPr>
          <w:rFonts w:ascii="KacstOne" w:hAnsi="KacstOne" w:cs="KacstOne"/>
          <w:rtl w:val="true"/>
        </w:rPr>
        <w:t>طرق التدريس والتقويم</w:t>
      </w:r>
    </w:p>
    <w:p>
      <w:pPr>
        <w:pStyle w:val="TextBody"/>
        <w:numPr>
          <w:ilvl w:val="1"/>
          <w:numId w:val="12"/>
        </w:numPr>
        <w:tabs>
          <w:tab w:val="clear" w:pos="709"/>
          <w:tab w:val="left" w:pos="1418" w:leader="none"/>
        </w:tabs>
        <w:bidi w:val="0"/>
        <w:ind w:left="1418" w:hanging="283"/>
        <w:jc w:val="right"/>
        <w:rPr>
          <w:rFonts w:ascii="KacstOne" w:hAnsi="KacstOne" w:cs="KacstOne"/>
        </w:rPr>
      </w:pPr>
      <w:r>
        <w:rPr>
          <w:rFonts w:ascii="KacstOne" w:hAnsi="KacstOne" w:cs="KacstOne"/>
          <w:rtl w:val="true"/>
        </w:rPr>
        <w:t>الأنشطة التعليمية والمهارات المكتسبة</w:t>
      </w:r>
    </w:p>
    <w:p>
      <w:pPr>
        <w:pStyle w:val="TextBody"/>
        <w:numPr>
          <w:ilvl w:val="0"/>
          <w:numId w:val="12"/>
        </w:numPr>
        <w:tabs>
          <w:tab w:val="left" w:pos="709" w:leader="none"/>
        </w:tabs>
        <w:bidi w:val="0"/>
        <w:ind w:left="709" w:hanging="283"/>
        <w:jc w:val="right"/>
        <w:rPr/>
      </w:pPr>
      <w:r>
        <w:rPr>
          <w:rStyle w:val="StrongEmphasis"/>
          <w:rFonts w:ascii="KacstOne" w:hAnsi="KacstOne" w:cs="KacstOne"/>
          <w:rtl w:val="true"/>
        </w:rPr>
        <w:t>الوظيفة</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 xml:space="preserve">يرسم </w:t>
      </w:r>
      <w:r>
        <w:rPr>
          <w:rStyle w:val="StrongEmphasis"/>
          <w:rFonts w:ascii="KacstOne" w:hAnsi="KacstOne" w:cs="KacstOne"/>
          <w:rtl w:val="true"/>
        </w:rPr>
        <w:t>الصورة الكاملة لتعليم الطالب</w:t>
      </w:r>
      <w:r>
        <w:rPr>
          <w:rFonts w:ascii="KacstOne" w:hAnsi="KacstOne" w:cs="KacstOne"/>
          <w:rtl w:val="true"/>
        </w:rPr>
        <w:t xml:space="preserve"> خلال المرحلة الدراسية، ويحدد ما يجب تعلمه ولماذا</w:t>
      </w:r>
      <w:r>
        <w:rPr>
          <w:rFonts w:cs="KacstOne" w:ascii="KacstOne" w:hAnsi="KacstOne"/>
        </w:rPr>
        <w:t>.</w:t>
      </w:r>
    </w:p>
    <w:p>
      <w:pPr>
        <w:pStyle w:val="TextBody"/>
        <w:numPr>
          <w:ilvl w:val="0"/>
          <w:numId w:val="12"/>
        </w:numPr>
        <w:tabs>
          <w:tab w:val="left" w:pos="709" w:leader="none"/>
        </w:tabs>
        <w:bidi w:val="0"/>
        <w:ind w:left="709" w:hanging="283"/>
        <w:jc w:val="right"/>
        <w:rPr/>
      </w:pPr>
      <w:r>
        <w:rPr>
          <w:rStyle w:val="StrongEmphasis"/>
          <w:rFonts w:ascii="KacstOne" w:hAnsi="KacstOne" w:cs="KacstOne"/>
          <w:rtl w:val="true"/>
        </w:rPr>
        <w:t>مثال</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 xml:space="preserve">المنهاج المغربي للابتدائي يحدد أن الطفل يجب أن يكتسب مهارات القراءة، الكتابة، الحساب، العلوم، التربية الإسلامية، والفنون على مدى </w:t>
      </w:r>
      <w:r>
        <w:rPr>
          <w:rFonts w:cs="KacstOne" w:ascii="KacstOne" w:hAnsi="KacstOne"/>
        </w:rPr>
        <w:t>6</w:t>
      </w:r>
      <w:r>
        <w:rPr>
          <w:rFonts w:cs="KacstOne" w:ascii="KacstOne" w:hAnsi="KacstOne"/>
          <w:rtl w:val="true"/>
        </w:rPr>
        <w:t xml:space="preserve"> </w:t>
      </w:r>
      <w:r>
        <w:rPr>
          <w:rFonts w:ascii="KacstOne" w:hAnsi="KacstOne" w:cs="KacstOne"/>
          <w:rtl w:val="true"/>
        </w:rPr>
        <w:t>سنوات</w:t>
      </w:r>
      <w:r>
        <w:rPr>
          <w:rFonts w:cs="KacstOne" w:ascii="KacstOne" w:hAnsi="KacstOne"/>
        </w:rPr>
        <w:t>.</w:t>
      </w:r>
    </w:p>
    <w:p>
      <w:pPr>
        <w:pStyle w:val="HorizontalLine"/>
        <w:bidi w:val="0"/>
        <w:jc w:val="right"/>
        <w:rPr>
          <w:rFonts w:ascii="KacstOne" w:hAnsi="KacstOne" w:cs="KacstOne"/>
        </w:rPr>
      </w:pPr>
      <w:r>
        <w:rPr>
          <w:rFonts w:cs="KacstOne" w:ascii="KacstOne" w:hAnsi="KacstOne"/>
        </w:rPr>
      </w:r>
    </w:p>
    <w:p>
      <w:pPr>
        <w:pStyle w:val="Heading3"/>
        <w:bidi w:val="0"/>
        <w:jc w:val="right"/>
        <w:rPr/>
      </w:pPr>
      <w:r>
        <w:rPr>
          <w:rStyle w:val="StrongEmphasis"/>
          <w:rFonts w:cs="KacstOne" w:ascii="KacstOne" w:hAnsi="KacstOne"/>
          <w:b/>
        </w:rPr>
        <w:t xml:space="preserve">2. </w:t>
      </w:r>
      <w:r>
        <w:rPr>
          <w:rStyle w:val="StrongEmphasis"/>
          <w:rFonts w:ascii="KacstOne" w:hAnsi="KacstOne" w:cs="KacstOne"/>
          <w:b/>
          <w:b/>
          <w:rtl w:val="true"/>
        </w:rPr>
        <w:t>البرنامج الدراسي</w:t>
      </w:r>
      <w:r>
        <w:rPr>
          <w:rStyle w:val="StrongEmphasis"/>
          <w:rFonts w:ascii="KacstOne" w:hAnsi="KacstOne" w:cs="KacstOne"/>
          <w:b/>
          <w:b/>
        </w:rPr>
        <w:t xml:space="preserve"> </w:t>
      </w:r>
      <w:r>
        <w:rPr>
          <w:rStyle w:val="StrongEmphasis"/>
          <w:rFonts w:cs="KacstOne" w:ascii="KacstOne" w:hAnsi="KacstOne"/>
          <w:b/>
        </w:rPr>
        <w:t>(Syllabus / Programme)</w:t>
      </w:r>
    </w:p>
    <w:p>
      <w:pPr>
        <w:pStyle w:val="TextBody"/>
        <w:numPr>
          <w:ilvl w:val="0"/>
          <w:numId w:val="13"/>
        </w:numPr>
        <w:tabs>
          <w:tab w:val="left" w:pos="709" w:leader="none"/>
        </w:tabs>
        <w:bidi w:val="0"/>
        <w:ind w:left="709" w:hanging="283"/>
        <w:jc w:val="right"/>
        <w:rPr/>
      </w:pPr>
      <w:r>
        <w:rPr>
          <w:rStyle w:val="StrongEmphasis"/>
          <w:rFonts w:ascii="KacstOne" w:hAnsi="KacstOne" w:cs="KacstOne"/>
          <w:rtl w:val="true"/>
        </w:rPr>
        <w:t>التعريف</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 xml:space="preserve">هو </w:t>
      </w:r>
      <w:r>
        <w:rPr>
          <w:rStyle w:val="StrongEmphasis"/>
          <w:rFonts w:ascii="KacstOne" w:hAnsi="KacstOne" w:cs="KacstOne"/>
          <w:rtl w:val="true"/>
        </w:rPr>
        <w:t>التقسيم التفصيلي للمحتوى</w:t>
      </w:r>
      <w:r>
        <w:rPr>
          <w:rFonts w:ascii="KacstOne" w:hAnsi="KacstOne" w:cs="KacstOne"/>
          <w:rtl w:val="true"/>
        </w:rPr>
        <w:t xml:space="preserve"> الذي سيُدرس خلال </w:t>
      </w:r>
      <w:r>
        <w:rPr>
          <w:rStyle w:val="StrongEmphasis"/>
          <w:rFonts w:ascii="KacstOne" w:hAnsi="KacstOne" w:cs="KacstOne"/>
          <w:rtl w:val="true"/>
        </w:rPr>
        <w:t>سنة دراسية واحدة أو فصل دراسي واحد</w:t>
      </w:r>
      <w:r>
        <w:rPr>
          <w:rFonts w:ascii="KacstOne" w:hAnsi="KacstOne" w:cs="KacstOne"/>
          <w:rtl w:val="true"/>
        </w:rPr>
        <w:t xml:space="preserve"> فقط، مشتق من المنهاج</w:t>
      </w:r>
      <w:r>
        <w:rPr>
          <w:rFonts w:cs="KacstOne" w:ascii="KacstOne" w:hAnsi="KacstOne"/>
        </w:rPr>
        <w:t>.</w:t>
      </w:r>
    </w:p>
    <w:p>
      <w:pPr>
        <w:pStyle w:val="TextBody"/>
        <w:numPr>
          <w:ilvl w:val="0"/>
          <w:numId w:val="13"/>
        </w:numPr>
        <w:tabs>
          <w:tab w:val="left" w:pos="709" w:leader="none"/>
        </w:tabs>
        <w:bidi w:val="0"/>
        <w:ind w:left="709" w:hanging="283"/>
        <w:jc w:val="right"/>
        <w:rPr/>
      </w:pPr>
      <w:r>
        <w:rPr>
          <w:rStyle w:val="StrongEmphasis"/>
          <w:rFonts w:ascii="KacstOne" w:hAnsi="KacstOne" w:cs="KacstOne"/>
          <w:rtl w:val="true"/>
        </w:rPr>
        <w:t>المكونات</w:t>
      </w:r>
      <w:r>
        <w:rPr>
          <w:rStyle w:val="StrongEmphasis"/>
          <w:rFonts w:cs="KacstOne" w:ascii="KacstOne" w:hAnsi="KacstOne"/>
        </w:rPr>
        <w:t>:</w:t>
      </w:r>
    </w:p>
    <w:p>
      <w:pPr>
        <w:pStyle w:val="TextBody"/>
        <w:numPr>
          <w:ilvl w:val="1"/>
          <w:numId w:val="13"/>
        </w:numPr>
        <w:tabs>
          <w:tab w:val="clear" w:pos="709"/>
          <w:tab w:val="left" w:pos="1418" w:leader="none"/>
        </w:tabs>
        <w:bidi w:val="0"/>
        <w:ind w:left="1418" w:hanging="283"/>
        <w:jc w:val="right"/>
        <w:rPr>
          <w:rFonts w:ascii="KacstOne" w:hAnsi="KacstOne" w:cs="KacstOne"/>
        </w:rPr>
      </w:pPr>
      <w:r>
        <w:rPr>
          <w:rFonts w:ascii="KacstOne" w:hAnsi="KacstOne" w:cs="KacstOne"/>
          <w:rtl w:val="true"/>
        </w:rPr>
        <w:t>الدروس الموحدة لكل مادة</w:t>
      </w:r>
    </w:p>
    <w:p>
      <w:pPr>
        <w:pStyle w:val="TextBody"/>
        <w:numPr>
          <w:ilvl w:val="1"/>
          <w:numId w:val="13"/>
        </w:numPr>
        <w:tabs>
          <w:tab w:val="clear" w:pos="709"/>
          <w:tab w:val="left" w:pos="1418" w:leader="none"/>
        </w:tabs>
        <w:bidi w:val="0"/>
        <w:ind w:left="1418" w:hanging="283"/>
        <w:jc w:val="right"/>
        <w:rPr>
          <w:rFonts w:ascii="KacstOne" w:hAnsi="KacstOne" w:cs="KacstOne"/>
        </w:rPr>
      </w:pPr>
      <w:r>
        <w:rPr>
          <w:rFonts w:ascii="KacstOne" w:hAnsi="KacstOne" w:cs="KacstOne"/>
          <w:rtl w:val="true"/>
        </w:rPr>
        <w:t>الواجبات والأنشطة المحددة لكل فصل أو وحدة</w:t>
      </w:r>
    </w:p>
    <w:p>
      <w:pPr>
        <w:pStyle w:val="TextBody"/>
        <w:numPr>
          <w:ilvl w:val="1"/>
          <w:numId w:val="13"/>
        </w:numPr>
        <w:tabs>
          <w:tab w:val="clear" w:pos="709"/>
          <w:tab w:val="left" w:pos="1418" w:leader="none"/>
        </w:tabs>
        <w:bidi w:val="0"/>
        <w:ind w:left="1418" w:hanging="283"/>
        <w:jc w:val="right"/>
        <w:rPr>
          <w:rFonts w:ascii="KacstOne" w:hAnsi="KacstOne" w:cs="KacstOne"/>
        </w:rPr>
      </w:pPr>
      <w:r>
        <w:rPr>
          <w:rFonts w:ascii="KacstOne" w:hAnsi="KacstOne" w:cs="KacstOne"/>
          <w:rtl w:val="true"/>
        </w:rPr>
        <w:t>الجدول الزمني لتوزيع المحتوى</w:t>
      </w:r>
    </w:p>
    <w:p>
      <w:pPr>
        <w:pStyle w:val="TextBody"/>
        <w:numPr>
          <w:ilvl w:val="1"/>
          <w:numId w:val="13"/>
        </w:numPr>
        <w:tabs>
          <w:tab w:val="clear" w:pos="709"/>
          <w:tab w:val="left" w:pos="1418" w:leader="none"/>
        </w:tabs>
        <w:bidi w:val="0"/>
        <w:ind w:left="1418" w:hanging="283"/>
        <w:jc w:val="right"/>
        <w:rPr>
          <w:rFonts w:ascii="KacstOne" w:hAnsi="KacstOne" w:cs="KacstOne"/>
        </w:rPr>
      </w:pPr>
      <w:r>
        <w:rPr>
          <w:rFonts w:ascii="KacstOne" w:hAnsi="KacstOne" w:cs="KacstOne"/>
          <w:rtl w:val="true"/>
        </w:rPr>
        <w:t>التقييمات أو الاختبارات الخاصة بالسنة أو الفصل</w:t>
      </w:r>
    </w:p>
    <w:p>
      <w:pPr>
        <w:pStyle w:val="TextBody"/>
        <w:numPr>
          <w:ilvl w:val="0"/>
          <w:numId w:val="13"/>
        </w:numPr>
        <w:tabs>
          <w:tab w:val="left" w:pos="709" w:leader="none"/>
        </w:tabs>
        <w:bidi w:val="0"/>
        <w:ind w:left="709" w:hanging="283"/>
        <w:jc w:val="right"/>
        <w:rPr/>
      </w:pPr>
      <w:r>
        <w:rPr>
          <w:rStyle w:val="StrongEmphasis"/>
          <w:rFonts w:ascii="KacstOne" w:hAnsi="KacstOne" w:cs="KacstOne"/>
          <w:rtl w:val="true"/>
        </w:rPr>
        <w:t>الوظيفة</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 xml:space="preserve">يحدد </w:t>
      </w:r>
      <w:r>
        <w:rPr>
          <w:rStyle w:val="StrongEmphasis"/>
          <w:rFonts w:ascii="KacstOne" w:hAnsi="KacstOne" w:cs="KacstOne"/>
          <w:rtl w:val="true"/>
        </w:rPr>
        <w:t>ما سيُدرس بالتفصيل هذا العام الدراسي</w:t>
      </w:r>
      <w:r>
        <w:rPr>
          <w:rFonts w:ascii="KacstOne" w:hAnsi="KacstOne" w:cs="KacstOne"/>
          <w:rtl w:val="true"/>
        </w:rPr>
        <w:t>، وهو أداة للتنفيذ العملي للمنهاج</w:t>
      </w:r>
      <w:r>
        <w:rPr>
          <w:rFonts w:cs="KacstOne" w:ascii="KacstOne" w:hAnsi="KacstOne"/>
        </w:rPr>
        <w:t>.</w:t>
      </w:r>
    </w:p>
    <w:p>
      <w:pPr>
        <w:pStyle w:val="TextBody"/>
        <w:numPr>
          <w:ilvl w:val="0"/>
          <w:numId w:val="13"/>
        </w:numPr>
        <w:tabs>
          <w:tab w:val="left" w:pos="709" w:leader="none"/>
        </w:tabs>
        <w:bidi w:val="0"/>
        <w:ind w:left="709" w:hanging="283"/>
        <w:jc w:val="right"/>
        <w:rPr/>
      </w:pPr>
      <w:r>
        <w:rPr>
          <w:rStyle w:val="StrongEmphasis"/>
          <w:rFonts w:ascii="KacstOne" w:hAnsi="KacstOne" w:cs="KacstOne"/>
          <w:rtl w:val="true"/>
        </w:rPr>
        <w:t>مثال</w:t>
      </w:r>
      <w:r>
        <w:rPr>
          <w:rStyle w:val="StrongEmphasis"/>
          <w:rFonts w:cs="KacstOne" w:ascii="KacstOne" w:hAnsi="KacstOne"/>
          <w:rtl w:val="true"/>
        </w:rPr>
        <w:t>:</w:t>
      </w:r>
      <w:r>
        <w:rPr>
          <w:rFonts w:cs="KacstOne" w:ascii="KacstOne" w:hAnsi="KacstOne"/>
          <w:rtl w:val="true"/>
        </w:rPr>
        <w:t xml:space="preserve"> </w:t>
      </w:r>
      <w:r>
        <w:rPr>
          <w:rFonts w:ascii="KacstOne" w:hAnsi="KacstOne" w:cs="KacstOne"/>
          <w:rtl w:val="true"/>
        </w:rPr>
        <w:t xml:space="preserve">برنامج السنة الثانية ابتدائي للرياضيات يحدد أن التلميذ سيتعلم الجمع والطرح ضمن </w:t>
      </w:r>
      <w:r>
        <w:rPr>
          <w:rFonts w:cs="KacstOne" w:ascii="KacstOne" w:hAnsi="KacstOne"/>
        </w:rPr>
        <w:t>100</w:t>
      </w:r>
      <w:r>
        <w:rPr>
          <w:rFonts w:ascii="KacstOne" w:hAnsi="KacstOne" w:cs="KacstOne"/>
          <w:rtl w:val="true"/>
        </w:rPr>
        <w:t xml:space="preserve">، الكسور البسيطة، والقياس، موزع على </w:t>
      </w:r>
      <w:r>
        <w:rPr>
          <w:rFonts w:cs="KacstOne" w:ascii="KacstOne" w:hAnsi="KacstOne"/>
        </w:rPr>
        <w:t>3</w:t>
      </w:r>
      <w:r>
        <w:rPr>
          <w:rFonts w:cs="KacstOne" w:ascii="KacstOne" w:hAnsi="KacstOne"/>
          <w:rtl w:val="true"/>
        </w:rPr>
        <w:t xml:space="preserve"> </w:t>
      </w:r>
      <w:r>
        <w:rPr>
          <w:rFonts w:ascii="KacstOne" w:hAnsi="KacstOne" w:cs="KacstOne"/>
          <w:rtl w:val="true"/>
        </w:rPr>
        <w:t>فصول</w:t>
      </w:r>
      <w:r>
        <w:rPr>
          <w:rFonts w:cs="KacstOne" w:ascii="KacstOne" w:hAnsi="KacstOne"/>
        </w:rPr>
        <w:t>.</w:t>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bCs w:val="false"/>
          <w:iCs w:val="false"/>
          <w:caps w:val="false"/>
          <w:smallCaps w:val="false"/>
          <w:color w:val="080809"/>
          <w:spacing w:val="0"/>
          <w:szCs w:val="23"/>
        </w:rPr>
      </w:pPr>
      <w:r>
        <w:rPr>
          <w:rFonts w:cs="KacstOne" w:ascii="KacstOne" w:hAnsi="KacstOne"/>
          <w:bCs w:val="false"/>
          <w:iCs w:val="false"/>
          <w:caps w:val="false"/>
          <w:smallCaps w:val="false"/>
          <w:color w:val="080809"/>
          <w:spacing w:val="0"/>
          <w:szCs w:val="23"/>
        </w:rPr>
      </w:r>
    </w:p>
    <w:p>
      <w:pPr>
        <w:pStyle w:val="Normal"/>
        <w:bidi w:val="0"/>
        <w:jc w:val="right"/>
        <w:rPr>
          <w:rFonts w:ascii="KacstOne" w:hAnsi="KacstOne" w:cs="KacstOne"/>
        </w:rPr>
      </w:pPr>
      <w:r>
        <w:rPr>
          <w:rFonts w:ascii="KacstOne" w:hAnsi="KacstOne" w:cs="KacstOne"/>
          <w:bCs w:val="false"/>
          <w:iCs w:val="false"/>
          <w:caps w:val="false"/>
          <w:smallCaps w:val="false"/>
          <w:color w:val="080809"/>
          <w:spacing w:val="0"/>
          <w:szCs w:val="23"/>
          <w:rtl w:val="true"/>
        </w:rPr>
        <w:t>الحقيبة التربوية لمقرر مادة الفيزياء والكيمياء بالسلك الثانوي الإعدادي والتأهيلي</w:t>
      </w:r>
    </w:p>
    <w:p>
      <w:pPr>
        <w:pStyle w:val="Normal"/>
        <w:widowControl/>
        <w:bidi w:val="0"/>
        <w:spacing w:before="0" w:after="0"/>
        <w:ind w:left="15" w:right="0" w:hanging="0"/>
        <w:jc w:val="right"/>
        <w:rPr>
          <w:rFonts w:ascii="KacstOne" w:hAnsi="KacstOne" w:cs="KacstOne"/>
        </w:rPr>
      </w:pPr>
      <w:r>
        <w:rPr>
          <w:rFonts w:cs="KacstOne" w:ascii="KacstOne" w:hAnsi="KacstOne"/>
        </w:rPr>
        <w:drawing>
          <wp:inline distT="0" distB="0" distL="0" distR="0">
            <wp:extent cx="152400" cy="152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52400" cy="152400"/>
                    </a:xfrm>
                    <a:prstGeom prst="rect">
                      <a:avLst/>
                    </a:prstGeom>
                  </pic:spPr>
                </pic:pic>
              </a:graphicData>
            </a:graphic>
          </wp:inline>
        </w:drawing>
      </w: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تجميعية تضم مجموعة من الملفات بصيغ قابلة للتعديل وتتوفر على ما يلي</w:t>
      </w:r>
      <w:r>
        <w:rPr>
          <w:rFonts w:ascii="KacstOne" w:hAnsi="KacstOne" w:cs="KacstOne"/>
          <w:bCs w:val="false"/>
          <w:iCs w:val="false"/>
          <w:caps w:val="false"/>
          <w:smallCaps w:val="false"/>
          <w:color w:val="080809"/>
          <w:spacing w:val="0"/>
          <w:szCs w:val="23"/>
        </w:rPr>
        <w:t xml:space="preserve"> </w:t>
      </w:r>
      <w:r>
        <w:rPr>
          <w:rFonts w:cs="KacstOne" w:ascii="KacstOne" w:hAnsi="KacstOne"/>
          <w:b w:val="false"/>
          <w:i w:val="false"/>
          <w:caps w:val="false"/>
          <w:smallCaps w:val="false"/>
          <w:color w:val="080809"/>
          <w:spacing w:val="0"/>
          <w:sz w:val="23"/>
        </w:rPr>
        <w:t xml:space="preserve">: </w:t>
      </w:r>
    </w:p>
    <w:p>
      <w:pPr>
        <w:pStyle w:val="Normal"/>
        <w:widowControl/>
        <w:bidi w:val="0"/>
        <w:spacing w:before="0" w:after="0"/>
        <w:ind w:left="15" w:right="0" w:hanging="0"/>
        <w:jc w:val="right"/>
        <w:rPr>
          <w:rFonts w:ascii="KacstOne" w:hAnsi="KacstOne" w:cs="KacstOne"/>
        </w:rPr>
      </w:pPr>
      <w:r>
        <w:rPr>
          <w:rFonts w:ascii="KacstOne" w:hAnsi="KacstOne" w:cs="KacstOne"/>
          <w:b w:val="false"/>
          <w:b w:val="false"/>
          <w:bCs w:val="false"/>
          <w:i w:val="false"/>
          <w:i w:val="false"/>
          <w:iCs w:val="false"/>
          <w:caps w:val="false"/>
          <w:smallCaps w:val="false"/>
          <w:color w:val="080809"/>
          <w:spacing w:val="0"/>
          <w:sz w:val="23"/>
          <w:sz w:val="23"/>
          <w:szCs w:val="23"/>
          <w:rtl w:val="true"/>
        </w:rPr>
        <w:t>جذاذات</w:t>
      </w:r>
      <w:r>
        <w:rPr>
          <w:rFonts w:cs="KacstOne" w:ascii="KacstOne" w:hAnsi="KacstOne"/>
          <w:b w:val="false"/>
          <w:bCs w:val="false"/>
          <w:i w:val="false"/>
          <w:iCs w:val="false"/>
          <w:caps w:val="false"/>
          <w:smallCaps w:val="false"/>
          <w:color w:val="080809"/>
          <w:spacing w:val="0"/>
          <w:sz w:val="23"/>
          <w:szCs w:val="23"/>
          <w:rtl w:val="true"/>
        </w:rPr>
        <w:t xml:space="preserve">, </w:t>
      </w:r>
      <w:r>
        <w:rPr>
          <w:rFonts w:ascii="KacstOne" w:hAnsi="KacstOne" w:cs="KacstOne"/>
          <w:b w:val="false"/>
          <w:b w:val="false"/>
          <w:bCs w:val="false"/>
          <w:i w:val="false"/>
          <w:i w:val="false"/>
          <w:iCs w:val="false"/>
          <w:caps w:val="false"/>
          <w:smallCaps w:val="false"/>
          <w:color w:val="080809"/>
          <w:spacing w:val="0"/>
          <w:sz w:val="23"/>
          <w:sz w:val="23"/>
          <w:szCs w:val="23"/>
          <w:rtl w:val="true"/>
        </w:rPr>
        <w:t>بطاقات تقنية، ملخصات، عروض باوربوانت، نماذج لدفتر النصوص، فروض، وثائق</w:t>
      </w:r>
    </w:p>
    <w:p>
      <w:pPr>
        <w:pStyle w:val="Normal"/>
        <w:widowControl/>
        <w:bidi w:val="0"/>
        <w:ind w:left="0" w:right="0" w:hanging="0"/>
        <w:jc w:val="right"/>
        <w:rPr>
          <w:rFonts w:ascii="KacstOne" w:hAnsi="KacstOne" w:cs="KacstOne"/>
        </w:rPr>
      </w:pP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بنك الجذاذات التربوية</w:t>
      </w:r>
    </w:p>
    <w:p>
      <w:pPr>
        <w:pStyle w:val="Normal"/>
        <w:widowControl/>
        <w:bidi w:val="0"/>
        <w:ind w:left="0" w:right="0" w:hanging="0"/>
        <w:jc w:val="right"/>
        <w:rPr>
          <w:rFonts w:ascii="KacstOne" w:hAnsi="KacstOne" w:cs="KacstOne"/>
        </w:rPr>
      </w:pP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بنك الدروس</w:t>
      </w:r>
    </w:p>
    <w:p>
      <w:pPr>
        <w:pStyle w:val="Normal"/>
        <w:widowControl/>
        <w:bidi w:val="0"/>
        <w:ind w:left="0" w:right="0" w:hanging="0"/>
        <w:jc w:val="right"/>
        <w:rPr>
          <w:rFonts w:ascii="KacstOne" w:hAnsi="KacstOne" w:cs="KacstOne"/>
        </w:rPr>
      </w:pP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بنك المختصرات</w:t>
      </w:r>
    </w:p>
    <w:p>
      <w:pPr>
        <w:pStyle w:val="Normal"/>
        <w:widowControl/>
        <w:bidi w:val="0"/>
        <w:ind w:left="0" w:right="0" w:hanging="0"/>
        <w:jc w:val="right"/>
        <w:rPr>
          <w:rFonts w:ascii="KacstOne" w:hAnsi="KacstOne" w:cs="KacstOne"/>
        </w:rPr>
      </w:pP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بنك البطائق التقنية في الفيزياء</w:t>
      </w:r>
    </w:p>
    <w:p>
      <w:pPr>
        <w:pStyle w:val="Normal"/>
        <w:widowControl/>
        <w:bidi w:val="0"/>
        <w:ind w:left="0" w:right="0" w:hanging="0"/>
        <w:jc w:val="right"/>
        <w:rPr>
          <w:rFonts w:ascii="KacstOne" w:hAnsi="KacstOne" w:cs="KacstOne"/>
        </w:rPr>
      </w:pP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بنك البطائق التقنية في الكيمياء</w:t>
      </w:r>
    </w:p>
    <w:p>
      <w:pPr>
        <w:pStyle w:val="Normal"/>
        <w:widowControl/>
        <w:bidi w:val="0"/>
        <w:ind w:left="0" w:right="0" w:hanging="0"/>
        <w:jc w:val="right"/>
        <w:rPr>
          <w:rFonts w:ascii="KacstOne" w:hAnsi="KacstOne" w:cs="KacstOne"/>
        </w:rPr>
      </w:pP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بنك الموارد الرقمية</w:t>
      </w:r>
    </w:p>
    <w:p>
      <w:pPr>
        <w:pStyle w:val="Normal"/>
        <w:widowControl/>
        <w:bidi w:val="0"/>
        <w:ind w:left="0" w:right="0" w:hanging="0"/>
        <w:jc w:val="right"/>
        <w:rPr>
          <w:rFonts w:ascii="KacstOne" w:hAnsi="KacstOne" w:cs="KacstOne"/>
        </w:rPr>
      </w:pPr>
      <w:r>
        <w:rPr>
          <w:rFonts w:cs="KacstOne" w:ascii="KacstOne" w:hAnsi="KacstOne"/>
          <w:caps w:val="false"/>
          <w:smallCaps w:val="false"/>
          <w:color w:val="080809"/>
          <w:spacing w:val="0"/>
        </w:rPr>
        <w:t xml:space="preserve">● </w:t>
      </w:r>
      <w:r>
        <w:rPr>
          <w:rFonts w:ascii="KacstOne" w:hAnsi="KacstOne" w:cs="KacstOne"/>
          <w:bCs w:val="false"/>
          <w:iCs w:val="false"/>
          <w:caps w:val="false"/>
          <w:smallCaps w:val="false"/>
          <w:color w:val="080809"/>
          <w:spacing w:val="0"/>
          <w:szCs w:val="23"/>
          <w:rtl w:val="true"/>
        </w:rPr>
        <w:t>بنك التقويمات</w:t>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pStyle w:val="Normal"/>
        <w:bidi w:val="0"/>
        <w:jc w:val="right"/>
        <w:rPr>
          <w:rFonts w:ascii="KacstOne" w:hAnsi="KacstOne" w:cs="KacstOne"/>
        </w:rPr>
      </w:pPr>
      <w:r>
        <w:rPr>
          <w:rFonts w:cs="KacstOne" w:ascii="KacstOne" w:hAnsi="KacstOne"/>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Quotations"/>
        <w:widowControl/>
        <w:bidi w:val="0"/>
        <w:spacing w:before="0" w:after="0"/>
        <w:ind w:left="0" w:right="0" w:hanging="0"/>
        <w:jc w:val="right"/>
        <w:rPr>
          <w:rFonts w:ascii="KacstOne" w:hAnsi="KacstOne" w:cs="KacstOne"/>
        </w:rPr>
      </w:pPr>
      <w:r>
        <w:rPr>
          <w:rFonts w:ascii="KacstOne" w:hAnsi="KacstOne" w:cs="KacstOne"/>
          <w:rtl w:val="true"/>
        </w:rPr>
        <w:t>مجـــــــــــــــالس المــــــــــؤسسة</w:t>
      </w:r>
      <w:r>
        <w:rPr>
          <w:rFonts w:cs="KacstOne" w:ascii="KacstOne" w:hAnsi="KacstOne"/>
        </w:rPr>
        <w:br/>
      </w:r>
      <w:r>
        <w:rPr>
          <w:rFonts w:ascii="KacstOne" w:hAnsi="KacstOne" w:cs="KacstOne"/>
          <w:rtl w:val="true"/>
        </w:rPr>
        <w:t xml:space="preserve">المادة </w:t>
      </w:r>
      <w:r>
        <w:rPr>
          <w:rFonts w:cs="KacstOne" w:ascii="KacstOne" w:hAnsi="KacstOne"/>
        </w:rPr>
        <w:t>17</w:t>
      </w:r>
      <w:r>
        <w:rPr>
          <w:rFonts w:cs="KacstOne" w:ascii="KacstOne" w:hAnsi="KacstOne"/>
        </w:rPr>
        <w:br/>
      </w:r>
      <w:r>
        <w:rPr>
          <w:rFonts w:ascii="KacstOne" w:hAnsi="KacstOne" w:cs="KacstOne"/>
          <w:rtl w:val="true"/>
        </w:rPr>
        <w:t>تتكون مجالس مؤسسات التربية و التعليم العمومي من مجلس التدبير و المجلس التربوي و المجالس التعليمية و مجالس الأقسام</w:t>
      </w:r>
      <w:r>
        <w:rPr>
          <w:rFonts w:cs="KacstOne" w:ascii="KacstOne" w:hAnsi="KacstOne"/>
        </w:rPr>
        <w:t>.</w:t>
        <w:br/>
      </w:r>
      <w:r>
        <w:rPr>
          <w:rFonts w:ascii="KacstOne" w:hAnsi="KacstOne" w:cs="KacstOne"/>
          <w:rtl w:val="true"/>
        </w:rPr>
        <w:t xml:space="preserve">المادة </w:t>
      </w:r>
      <w:r>
        <w:rPr>
          <w:rFonts w:cs="KacstOne" w:ascii="KacstOne" w:hAnsi="KacstOne"/>
        </w:rPr>
        <w:t>18</w:t>
      </w:r>
      <w:r>
        <w:rPr>
          <w:rFonts w:cs="KacstOne" w:ascii="KacstOne" w:hAnsi="KacstOne"/>
        </w:rPr>
        <w:br/>
        <w:br/>
        <w:br/>
      </w:r>
      <w:r>
        <w:rPr>
          <w:rFonts w:ascii="KacstOne" w:hAnsi="KacstOne" w:cs="KacstOne"/>
          <w:rtl w:val="true"/>
        </w:rPr>
        <w:t>مجـــــــلس التدبيــــــــر</w:t>
      </w:r>
      <w:r>
        <w:rPr>
          <w:rFonts w:cs="KacstOne" w:ascii="KacstOne" w:hAnsi="KacstOne"/>
        </w:rPr>
        <w:br/>
        <w:br/>
      </w:r>
      <w:r>
        <w:rPr>
          <w:rFonts w:ascii="KacstOne" w:hAnsi="KacstOne" w:cs="KacstOne"/>
          <w:rtl w:val="true"/>
        </w:rPr>
        <w:t>يتولى مجلس التدبير المهام التالية</w:t>
      </w:r>
      <w:r>
        <w:rPr>
          <w:rFonts w:ascii="KacstOne" w:hAnsi="KacstOne" w:cs="KacstOne"/>
        </w:rPr>
        <w:t xml:space="preserve"> </w:t>
      </w:r>
      <w:r>
        <w:rPr>
          <w:rFonts w:cs="KacstOne" w:ascii="KacstOne" w:hAnsi="KacstOne"/>
        </w:rPr>
        <w:t>:</w:t>
        <w:br/>
        <w:t xml:space="preserve">- </w:t>
      </w:r>
      <w:r>
        <w:rPr>
          <w:rFonts w:ascii="KacstOne" w:hAnsi="KacstOne" w:cs="KacstOne"/>
          <w:rtl w:val="true"/>
        </w:rPr>
        <w:t>اقتراح النظام الداخلي للمؤسسة في إطار احترام النصوص التشريعية و التنظيمية الجاري بها العمل و عرضه على مصادقة مجلس الأكاديمية الجهوية للتربية و التكوين المعنية</w:t>
      </w:r>
      <w:r>
        <w:rPr>
          <w:rFonts w:cs="KacstOne" w:ascii="KacstOne" w:hAnsi="KacstOne"/>
        </w:rPr>
        <w:t>.</w:t>
        <w:br/>
        <w:t xml:space="preserve">- </w:t>
      </w:r>
      <w:r>
        <w:rPr>
          <w:rFonts w:ascii="KacstOne" w:hAnsi="KacstOne" w:cs="KacstOne"/>
          <w:rtl w:val="true"/>
        </w:rPr>
        <w:t>دراسة برامج عمل المجلس التربوي و المجالس التعليمية و المصادقة عليها و إدراجها ضمن برنامج عمل المؤسسة المقترح من قبله</w:t>
      </w:r>
      <w:r>
        <w:rPr>
          <w:rFonts w:cs="KacstOne" w:ascii="KacstOne" w:hAnsi="KacstOne"/>
        </w:rPr>
        <w:t>.</w:t>
        <w:br/>
        <w:t xml:space="preserve">- </w:t>
      </w:r>
      <w:r>
        <w:rPr>
          <w:rFonts w:ascii="KacstOne" w:hAnsi="KacstOne" w:cs="KacstOne"/>
          <w:rtl w:val="true"/>
        </w:rPr>
        <w:t>دراسة برنامج العمل السنوي الخاص بأنشطة المؤسسة و تتبع مراحل إنجازه</w:t>
      </w:r>
      <w:r>
        <w:rPr>
          <w:rFonts w:cs="KacstOne" w:ascii="KacstOne" w:hAnsi="KacstOne"/>
        </w:rPr>
        <w:t>.</w:t>
        <w:br/>
        <w:t xml:space="preserve">- </w:t>
      </w:r>
      <w:r>
        <w:rPr>
          <w:rFonts w:ascii="KacstOne" w:hAnsi="KacstOne" w:cs="KacstOne"/>
          <w:rtl w:val="true"/>
        </w:rPr>
        <w:t>الإطلاع على القرارات الصادرة عن المجالس الأخرى و نتائج أعمالها و استغلال معطياتها للرفع من مستوى التدبير التربوي و الإداري و المالي للمؤسسة</w:t>
      </w:r>
      <w:r>
        <w:rPr>
          <w:rFonts w:cs="KacstOne" w:ascii="KacstOne" w:hAnsi="KacstOne"/>
        </w:rPr>
        <w:t>.</w:t>
        <w:br/>
        <w:t xml:space="preserve">- </w:t>
      </w:r>
      <w:r>
        <w:rPr>
          <w:rFonts w:ascii="KacstOne" w:hAnsi="KacstOne" w:cs="KacstOne"/>
          <w:rtl w:val="true"/>
        </w:rPr>
        <w:t>دراسة التدابير الملائمة لضمان صيانة المؤسسة و المحافظة على ممتلكاها</w:t>
      </w:r>
      <w:r>
        <w:rPr>
          <w:rFonts w:cs="KacstOne" w:ascii="KacstOne" w:hAnsi="KacstOne"/>
        </w:rPr>
        <w:t>.</w:t>
        <w:br/>
        <w:t xml:space="preserve">- </w:t>
      </w:r>
      <w:r>
        <w:rPr>
          <w:rFonts w:ascii="KacstOne" w:hAnsi="KacstOne" w:cs="KacstOne"/>
          <w:rtl w:val="true"/>
        </w:rPr>
        <w:t>إبداء الرأي بشأن مشاريع اتفاقيات الشراكة التي تعتزم المؤسسة إبرامها</w:t>
      </w:r>
      <w:r>
        <w:rPr>
          <w:rFonts w:cs="KacstOne" w:ascii="KacstOne" w:hAnsi="KacstOne"/>
        </w:rPr>
        <w:t>.</w:t>
        <w:br/>
        <w:t xml:space="preserve">- </w:t>
      </w:r>
      <w:r>
        <w:rPr>
          <w:rFonts w:ascii="KacstOne" w:hAnsi="KacstOne" w:cs="KacstOne"/>
          <w:rtl w:val="true"/>
        </w:rPr>
        <w:t>دراسة حاجيات المؤسسة للسنة الدراسية المواليو</w:t>
      </w:r>
      <w:r>
        <w:rPr>
          <w:rFonts w:cs="KacstOne" w:ascii="KacstOne" w:hAnsi="KacstOne"/>
        </w:rPr>
        <w:t>.</w:t>
        <w:br/>
        <w:t xml:space="preserve">- </w:t>
      </w:r>
      <w:r>
        <w:rPr>
          <w:rFonts w:ascii="KacstOne" w:hAnsi="KacstOne" w:cs="KacstOne"/>
          <w:rtl w:val="true"/>
        </w:rPr>
        <w:t>المصادقة على التقرير السنوي العام المتعلق بنشاط و سير المؤسسة، و الذي يتعين أن يتضمن لزوما المعطيات المتعلقة بالتدبير الإداري و المالي و المحاسبي للمؤسسة</w:t>
      </w:r>
      <w:r>
        <w:rPr>
          <w:rFonts w:cs="KacstOne" w:ascii="KacstOne" w:hAnsi="KacstOne"/>
        </w:rPr>
        <w:t>.</w:t>
        <w:br/>
        <w:br/>
      </w:r>
      <w:r>
        <w:rPr>
          <w:rFonts w:ascii="KacstOne" w:hAnsi="KacstOne" w:cs="KacstOne"/>
          <w:rtl w:val="true"/>
        </w:rPr>
        <w:t xml:space="preserve">يتكون مجلس تدبير المؤسسة حسب المراحل التعليمية المنصوص عليها في المادة </w:t>
      </w:r>
      <w:r>
        <w:rPr>
          <w:rFonts w:cs="KacstOne" w:ascii="KacstOne" w:hAnsi="KacstOne"/>
        </w:rPr>
        <w:t>2</w:t>
      </w:r>
      <w:r>
        <w:rPr>
          <w:rFonts w:cs="KacstOne" w:ascii="KacstOne" w:hAnsi="KacstOne"/>
          <w:rtl w:val="true"/>
        </w:rPr>
        <w:t xml:space="preserve"> </w:t>
      </w:r>
      <w:r>
        <w:rPr>
          <w:rFonts w:ascii="KacstOne" w:hAnsi="KacstOne" w:cs="KacstOne"/>
          <w:rtl w:val="true"/>
        </w:rPr>
        <w:t>من</w:t>
      </w:r>
      <w:r>
        <w:rPr>
          <w:rFonts w:ascii="KacstOne" w:hAnsi="KacstOne" w:cs="KacstOne"/>
        </w:rPr>
        <w:t xml:space="preserve"> </w:t>
      </w:r>
      <w:r>
        <w:rPr>
          <w:rFonts w:cs="KacstOne" w:ascii="KacstOne" w:hAnsi="KacstOne"/>
        </w:rPr>
        <w:t>:</w:t>
        <w:br/>
      </w:r>
    </w:p>
    <w:p>
      <w:pPr>
        <w:pStyle w:val="Quotations"/>
        <w:widowControl/>
        <w:bidi w:val="0"/>
        <w:spacing w:before="0" w:after="0"/>
        <w:ind w:left="0" w:right="0" w:hanging="0"/>
        <w:jc w:val="right"/>
        <w:rPr>
          <w:rFonts w:ascii="KacstOne" w:hAnsi="KacstOne" w:cs="KacstOne"/>
        </w:rPr>
      </w:pPr>
      <w:r>
        <w:rPr>
          <w:rFonts w:ascii="KacstOne" w:hAnsi="KacstOne" w:cs="KacstOne"/>
          <w:rtl w:val="true"/>
        </w:rPr>
        <w:t>ب</w:t>
      </w:r>
      <w:r>
        <w:rPr>
          <w:rFonts w:cs="KacstOne" w:ascii="KacstOne" w:hAnsi="KacstOne"/>
          <w:rtl w:val="true"/>
        </w:rPr>
        <w:t xml:space="preserve">) </w:t>
      </w:r>
      <w:r>
        <w:rPr>
          <w:rFonts w:ascii="KacstOne" w:hAnsi="KacstOne" w:cs="KacstOne"/>
          <w:rtl w:val="true"/>
        </w:rPr>
        <w:t>بالنسبة للثانوية الإعدادية، مدير المؤسسة بصفته رئيسا؛ حارس أو حراس عامون للخارجية؛ الحارس العام للداخلية في حالة توفر المؤسسة على أقسام داخلية أو مطاعم مدرسية؛ ممثل واحد عن هيأة التدريس عن كل مادة دراسية؛ مسير المصالح الاقتصادية؛ مستشار في التوجيه و التخطيط التربوي؛ ممثلين اثنين عن الأطر الإدارية و</w:t>
      </w:r>
      <w:r>
        <w:rPr>
          <w:rFonts w:ascii="KacstOne" w:hAnsi="KacstOne" w:cs="KacstOne"/>
        </w:rPr>
        <w:t xml:space="preserve"> </w:t>
      </w:r>
    </w:p>
    <w:p>
      <w:pPr>
        <w:pStyle w:val="Quotations"/>
        <w:widowControl/>
        <w:bidi w:val="0"/>
        <w:spacing w:before="0" w:after="0"/>
        <w:ind w:left="0" w:right="0" w:hanging="0"/>
        <w:jc w:val="right"/>
        <w:rPr>
          <w:rFonts w:ascii="KacstOne" w:hAnsi="KacstOne" w:cs="KacstOne"/>
        </w:rPr>
      </w:pPr>
      <w:r>
        <w:rPr>
          <w:rFonts w:ascii="KacstOne" w:hAnsi="KacstOne" w:cs="KacstOne"/>
          <w:rtl w:val="true"/>
        </w:rPr>
        <w:t>التقنية؛ رئيس جمعية آباء و أولياء التلاميذ؛ ممثل عن المجلس الجماعي التي توجد المؤسسة داخل نفوذه الترابي؛</w:t>
      </w:r>
      <w:r>
        <w:rPr>
          <w:rFonts w:cs="KacstOne" w:ascii="KacstOne" w:hAnsi="KacstOne"/>
        </w:rPr>
        <w:br/>
        <w:br/>
      </w:r>
      <w:r>
        <w:rPr>
          <w:rFonts w:ascii="KacstOne" w:hAnsi="KacstOne" w:cs="KacstOne"/>
          <w:rtl w:val="true"/>
        </w:rPr>
        <w:t>و يجوز لرئيس مجلس تدبير المؤسسة أن يدعو لحضور اجتماعات المجلس على سبيل الاستشارة كل شخص يرى فائدة في حضوره بما في ذلك ممثلين عن تلاميذ المدرسة الابتدائية و الثانوية الإعدادية</w:t>
      </w:r>
      <w:r>
        <w:rPr>
          <w:rFonts w:cs="KacstOne" w:ascii="KacstOne" w:hAnsi="KacstOne"/>
        </w:rPr>
        <w:t>.</w:t>
        <w:br/>
        <w:br/>
      </w:r>
      <w:r>
        <w:rPr>
          <w:rFonts w:ascii="KacstOne" w:hAnsi="KacstOne" w:cs="KacstOne"/>
          <w:rtl w:val="true"/>
        </w:rPr>
        <w:t>يجتمع مجلس تدبير المؤسسة بدعوة من رئيسه كلما دعت الضرورة لذلك، و على الأقل مرتين في السنة</w:t>
      </w:r>
      <w:r>
        <w:rPr>
          <w:rFonts w:ascii="KacstOne" w:hAnsi="KacstOne" w:cs="KacstOne"/>
        </w:rPr>
        <w:t xml:space="preserve"> </w:t>
      </w:r>
      <w:r>
        <w:rPr>
          <w:rFonts w:cs="KacstOne" w:ascii="KacstOne" w:hAnsi="KacstOne"/>
        </w:rPr>
        <w:t>:</w:t>
        <w:br/>
        <w:t xml:space="preserve">- </w:t>
      </w:r>
      <w:r>
        <w:rPr>
          <w:rFonts w:ascii="KacstOne" w:hAnsi="KacstOne" w:cs="KacstOne"/>
          <w:rtl w:val="true"/>
        </w:rPr>
        <w:t>دورة في بداية السنة الدراسية، و تخصص لتحديد التوجهات المتعلقة بتسيير المؤسسة، و على الخصوص</w:t>
      </w:r>
      <w:r>
        <w:rPr>
          <w:rFonts w:ascii="KacstOne" w:hAnsi="KacstOne" w:cs="KacstOne"/>
        </w:rPr>
        <w:t xml:space="preserve"> </w:t>
      </w:r>
      <w:r>
        <w:rPr>
          <w:rFonts w:cs="KacstOne" w:ascii="KacstOne" w:hAnsi="KacstOne"/>
        </w:rPr>
        <w:t>:</w:t>
        <w:br/>
        <w:t xml:space="preserve">* </w:t>
      </w:r>
      <w:r>
        <w:rPr>
          <w:rFonts w:ascii="KacstOne" w:hAnsi="KacstOne" w:cs="KacstOne"/>
          <w:rtl w:val="true"/>
        </w:rPr>
        <w:t>دراسة برنامج العمل السنوي الخاص بأنشطة المؤسسة و الموافقة عليه ؛</w:t>
      </w:r>
      <w:r>
        <w:rPr>
          <w:rFonts w:cs="KacstOne" w:ascii="KacstOne" w:hAnsi="KacstOne"/>
        </w:rPr>
        <w:br/>
        <w:t xml:space="preserve">* </w:t>
      </w:r>
      <w:r>
        <w:rPr>
          <w:rFonts w:ascii="KacstOne" w:hAnsi="KacstOne" w:cs="KacstOne"/>
          <w:rtl w:val="true"/>
        </w:rPr>
        <w:t>تحديد الإجراءات المتعلقة بتنظيم الدخول المدرسي</w:t>
      </w:r>
      <w:r>
        <w:rPr>
          <w:rFonts w:cs="KacstOne" w:ascii="KacstOne" w:hAnsi="KacstOne"/>
        </w:rPr>
        <w:t>.</w:t>
        <w:br/>
        <w:t xml:space="preserve">- </w:t>
      </w:r>
      <w:r>
        <w:rPr>
          <w:rFonts w:ascii="KacstOne" w:hAnsi="KacstOne" w:cs="KacstOne"/>
          <w:rtl w:val="true"/>
        </w:rPr>
        <w:t>دورة في نهاية السنة الدراسية، و تخصص لدراسة منجزات و حاجيات المؤسسة و بصفة خاصة</w:t>
      </w:r>
      <w:r>
        <w:rPr>
          <w:rFonts w:ascii="KacstOne" w:hAnsi="KacstOne" w:cs="KacstOne"/>
        </w:rPr>
        <w:t xml:space="preserve"> </w:t>
      </w:r>
      <w:r>
        <w:rPr>
          <w:rFonts w:cs="KacstOne" w:ascii="KacstOne" w:hAnsi="KacstOne"/>
        </w:rPr>
        <w:t>:</w:t>
        <w:br/>
        <w:t xml:space="preserve">* </w:t>
      </w:r>
      <w:r>
        <w:rPr>
          <w:rFonts w:ascii="KacstOne" w:hAnsi="KacstOne" w:cs="KacstOne"/>
          <w:rtl w:val="true"/>
        </w:rPr>
        <w:t>النظر في التقرير السنوي العام المتعلق بنشاط و سير المؤسسة و المصادقة عليه ؛</w:t>
      </w:r>
      <w:r>
        <w:rPr>
          <w:rFonts w:cs="KacstOne" w:ascii="KacstOne" w:hAnsi="KacstOne"/>
        </w:rPr>
        <w:br/>
        <w:t xml:space="preserve">* </w:t>
      </w:r>
      <w:r>
        <w:rPr>
          <w:rFonts w:ascii="KacstOne" w:hAnsi="KacstOne" w:cs="KacstOne"/>
          <w:rtl w:val="true"/>
        </w:rPr>
        <w:t>تحديد حاجيات المؤسسة للسنة الدراسية الموالية و الموافقة عليها</w:t>
      </w:r>
      <w:r>
        <w:rPr>
          <w:rFonts w:cs="KacstOne" w:ascii="KacstOne" w:hAnsi="KacstOne"/>
        </w:rPr>
        <w:t>.</w:t>
        <w:br/>
        <w:br/>
      </w:r>
      <w:r>
        <w:rPr>
          <w:rFonts w:ascii="KacstOne" w:hAnsi="KacstOne" w:cs="KacstOne"/>
          <w:rtl w:val="true"/>
        </w:rPr>
        <w:t>يشترط لصحة مداولات مجلس تدبير المؤسسة أن يحضرها ما لا يقل عن نصف أعضائه في الجلسة الأولى و في حالة عدم اكتمال النصاب، يوجه استدعاء ثان في ظرف أسبوع و يكون النصاب بالحاضرين</w:t>
      </w:r>
      <w:r>
        <w:rPr>
          <w:rFonts w:cs="KacstOne" w:ascii="KacstOne" w:hAnsi="KacstOne"/>
        </w:rPr>
        <w:t>.</w:t>
        <w:br/>
      </w:r>
      <w:r>
        <w:rPr>
          <w:rFonts w:ascii="KacstOne" w:hAnsi="KacstOne" w:cs="KacstOne"/>
          <w:rtl w:val="true"/>
        </w:rPr>
        <w:t>و تتخذ القرارات بأغلبية الأصوات، فإن تعادلت رجح الجانب الذي ينتمي إليه رئيس المجلس</w:t>
      </w:r>
      <w:r>
        <w:rPr>
          <w:rFonts w:cs="KacstOne" w:ascii="KacstOne" w:hAnsi="KacstOne"/>
        </w:rPr>
        <w:t>.</w:t>
        <w:br/>
        <w:br/>
      </w:r>
      <w:r>
        <w:rPr>
          <w:rFonts w:ascii="KacstOne" w:hAnsi="KacstOne" w:cs="KacstOne"/>
          <w:rtl w:val="true"/>
        </w:rPr>
        <w:t>تحدد كيفيات اختيار أعضاء مجلس تدبير المؤسسة بقرار للسلطة الحكومية المكلفة بالتربية الوطنية</w:t>
      </w:r>
      <w:r>
        <w:rPr>
          <w:rFonts w:cs="KacstOne" w:ascii="KacstOne" w:hAnsi="KacstOne"/>
        </w:rPr>
        <w:t>.</w:t>
        <w:br/>
        <w:br/>
      </w:r>
      <w:r>
        <w:rPr>
          <w:rFonts w:ascii="KacstOne" w:hAnsi="KacstOne" w:cs="KacstOne"/>
          <w:rtl w:val="true"/>
        </w:rPr>
        <w:t>المجـــــلس التــــــربوي</w:t>
      </w:r>
      <w:r>
        <w:rPr>
          <w:rFonts w:cs="KacstOne" w:ascii="KacstOne" w:hAnsi="KacstOne"/>
        </w:rPr>
        <w:br/>
        <w:br/>
      </w:r>
      <w:r>
        <w:rPr>
          <w:rFonts w:ascii="KacstOne" w:hAnsi="KacstOne" w:cs="KacstOne"/>
          <w:rtl w:val="true"/>
        </w:rPr>
        <w:t>تناط بالمجلس التربوي للمؤسسة المهام التالية</w:t>
      </w:r>
      <w:r>
        <w:rPr>
          <w:rFonts w:ascii="KacstOne" w:hAnsi="KacstOne" w:cs="KacstOne"/>
        </w:rPr>
        <w:t xml:space="preserve"> </w:t>
      </w:r>
      <w:r>
        <w:rPr>
          <w:rFonts w:cs="KacstOne" w:ascii="KacstOne" w:hAnsi="KacstOne"/>
        </w:rPr>
        <w:t>:</w:t>
        <w:br/>
        <w:t xml:space="preserve">- </w:t>
      </w:r>
      <w:r>
        <w:rPr>
          <w:rFonts w:ascii="KacstOne" w:hAnsi="KacstOne" w:cs="KacstOne"/>
          <w:rtl w:val="true"/>
        </w:rPr>
        <w:t>إعداد مشاريع البرامج السنوية للعمل التربوي للمؤسسة و برامج الأنشطة الداعمة و الموازية و تتبع تنفيذها و تقويمها</w:t>
      </w:r>
      <w:r>
        <w:rPr>
          <w:rFonts w:cs="KacstOne" w:ascii="KacstOne" w:hAnsi="KacstOne"/>
        </w:rPr>
        <w:t>.</w:t>
        <w:br/>
        <w:t xml:space="preserve">- </w:t>
      </w:r>
      <w:r>
        <w:rPr>
          <w:rFonts w:ascii="KacstOne" w:hAnsi="KacstOne" w:cs="KacstOne"/>
          <w:rtl w:val="true"/>
        </w:rPr>
        <w:t>تقديم اقتراحات بشأن البرامج و المناهج التعليمية و عرضها على مجلس الأكاديمية الجهوية للتربية و التكوين المعنية</w:t>
      </w:r>
      <w:r>
        <w:rPr>
          <w:rFonts w:cs="KacstOne" w:ascii="KacstOne" w:hAnsi="KacstOne"/>
        </w:rPr>
        <w:t>.</w:t>
        <w:br/>
        <w:t xml:space="preserve">- </w:t>
      </w:r>
      <w:r>
        <w:rPr>
          <w:rFonts w:ascii="KacstOne" w:hAnsi="KacstOne" w:cs="KacstOne"/>
          <w:rtl w:val="true"/>
        </w:rPr>
        <w:t>التنسيق بين مختلف المواد الدراسية</w:t>
      </w:r>
      <w:r>
        <w:rPr>
          <w:rFonts w:cs="KacstOne" w:ascii="KacstOne" w:hAnsi="KacstOne"/>
        </w:rPr>
        <w:t>.</w:t>
        <w:br/>
        <w:t xml:space="preserve">- </w:t>
      </w:r>
      <w:r>
        <w:rPr>
          <w:rFonts w:ascii="KacstOne" w:hAnsi="KacstOne" w:cs="KacstOne"/>
          <w:rtl w:val="true"/>
        </w:rPr>
        <w:t>إبداء الرأي بشأن توزيع التلاميذ على الأقسام و كيفيات استعمال الحجرات و استعمالات الزمن</w:t>
      </w:r>
      <w:r>
        <w:rPr>
          <w:rFonts w:cs="KacstOne" w:ascii="KacstOne" w:hAnsi="KacstOne"/>
        </w:rPr>
        <w:t>.</w:t>
        <w:br/>
        <w:t xml:space="preserve">- </w:t>
      </w:r>
      <w:r>
        <w:rPr>
          <w:rFonts w:ascii="KacstOne" w:hAnsi="KacstOne" w:cs="KacstOne"/>
          <w:rtl w:val="true"/>
        </w:rPr>
        <w:t>برمجة الاختبارات والامتحانات التي يتم تنظيمها على صعيد المؤسسة و المساهمة في تتبع مختلف عمليات إنجازها</w:t>
      </w:r>
      <w:r>
        <w:rPr>
          <w:rFonts w:cs="KacstOne" w:ascii="KacstOne" w:hAnsi="KacstOne"/>
        </w:rPr>
        <w:t>.</w:t>
        <w:br/>
        <w:t xml:space="preserve">- </w:t>
      </w:r>
      <w:r>
        <w:rPr>
          <w:rFonts w:ascii="KacstOne" w:hAnsi="KacstOne" w:cs="KacstOne"/>
          <w:rtl w:val="true"/>
        </w:rPr>
        <w:t>دراسة طلبات المساعدة الاجتماعية و اقتراح التلاميذ المترشحين للإستفادة منها و عرضها على مجلس التدبير</w:t>
      </w:r>
      <w:r>
        <w:rPr>
          <w:rFonts w:cs="KacstOne" w:ascii="KacstOne" w:hAnsi="KacstOne"/>
        </w:rPr>
        <w:t>.</w:t>
        <w:br/>
        <w:t xml:space="preserve">- </w:t>
      </w:r>
      <w:r>
        <w:rPr>
          <w:rFonts w:ascii="KacstOne" w:hAnsi="KacstOne" w:cs="KacstOne"/>
          <w:rtl w:val="true"/>
        </w:rPr>
        <w:t>تنظيم الأنشطة و المباريات و المسابقات الثقافية و الرياضية و الفنية</w:t>
      </w:r>
      <w:r>
        <w:rPr>
          <w:rFonts w:cs="KacstOne" w:ascii="KacstOne" w:hAnsi="KacstOne"/>
        </w:rPr>
        <w:t>.</w:t>
        <w:br/>
        <w:br/>
      </w:r>
      <w:r>
        <w:rPr>
          <w:rFonts w:ascii="KacstOne" w:hAnsi="KacstOne" w:cs="KacstOne"/>
          <w:rtl w:val="true"/>
        </w:rPr>
        <w:t xml:space="preserve">يتكون المجلس التربوي حسب المراحل التعليمية المنصوص عليها في المادة </w:t>
      </w:r>
      <w:r>
        <w:rPr>
          <w:rFonts w:cs="KacstOne" w:ascii="KacstOne" w:hAnsi="KacstOne"/>
        </w:rPr>
        <w:t>2</w:t>
      </w:r>
      <w:r>
        <w:rPr>
          <w:rFonts w:cs="KacstOne" w:ascii="KacstOne" w:hAnsi="KacstOne"/>
          <w:rtl w:val="true"/>
        </w:rPr>
        <w:t xml:space="preserve"> </w:t>
      </w:r>
      <w:r>
        <w:rPr>
          <w:rFonts w:ascii="KacstOne" w:hAnsi="KacstOne" w:cs="KacstOne"/>
          <w:rtl w:val="true"/>
        </w:rPr>
        <w:t>أعلاه من</w:t>
      </w:r>
      <w:r>
        <w:rPr>
          <w:rFonts w:cs="KacstOne" w:ascii="KacstOne" w:hAnsi="KacstOne"/>
        </w:rPr>
        <w:t>:</w:t>
        <w:br/>
        <w:br/>
      </w:r>
      <w:r>
        <w:rPr>
          <w:rFonts w:ascii="KacstOne" w:hAnsi="KacstOne" w:cs="KacstOne"/>
          <w:rtl w:val="true"/>
        </w:rPr>
        <w:t>ب</w:t>
      </w:r>
      <w:r>
        <w:rPr>
          <w:rFonts w:cs="KacstOne" w:ascii="KacstOne" w:hAnsi="KacstOne"/>
          <w:rtl w:val="true"/>
        </w:rPr>
        <w:t xml:space="preserve">) </w:t>
      </w:r>
      <w:r>
        <w:rPr>
          <w:rFonts w:ascii="KacstOne" w:hAnsi="KacstOne" w:cs="KacstOne"/>
          <w:rtl w:val="true"/>
        </w:rPr>
        <w:t>بالنسبة للثانوية الإعدادية، مدير المؤسسة بصفته رئيسا؛ الحراس العامين للخارجية؛ ممثل واحد عن هيأة التدريس عن كل مادة دراسية؛ مستشار في التوجيه و التخطيط التربوي؛ رئيس جمعية آباء و أولياء تلاميذ المؤسسة؛</w:t>
      </w:r>
      <w:r>
        <w:rPr>
          <w:rFonts w:cs="KacstOne" w:ascii="KacstOne" w:hAnsi="KacstOne"/>
        </w:rPr>
        <w:br/>
        <w:br/>
      </w:r>
      <w:r>
        <w:rPr>
          <w:rFonts w:ascii="KacstOne" w:hAnsi="KacstOne" w:cs="KacstOne"/>
          <w:rtl w:val="true"/>
        </w:rPr>
        <w:t>و يتم تعيين أعضاء المجلس التربوي من لدن مدير الأكاديمية الجهوية للتربية و التكوين</w:t>
      </w:r>
      <w:r>
        <w:rPr>
          <w:rFonts w:cs="KacstOne" w:ascii="KacstOne" w:hAnsi="KacstOne"/>
        </w:rPr>
        <w:t>.</w:t>
        <w:br/>
        <w:br/>
      </w:r>
      <w:r>
        <w:rPr>
          <w:rFonts w:ascii="KacstOne" w:hAnsi="KacstOne" w:cs="KacstOne"/>
          <w:rtl w:val="true"/>
        </w:rPr>
        <w:t>يجتمع المجلس التربوي بدعوة من رئيسه كلما دعت الضرورة إلى ذلك، و على الأقل دورتين في السنة</w:t>
      </w:r>
      <w:r>
        <w:rPr>
          <w:rFonts w:cs="KacstOne" w:ascii="KacstOne" w:hAnsi="KacstOne"/>
        </w:rPr>
        <w:br/>
        <w:br/>
        <w:br/>
      </w:r>
      <w:r>
        <w:rPr>
          <w:rFonts w:ascii="KacstOne" w:hAnsi="KacstOne" w:cs="KacstOne"/>
          <w:rtl w:val="true"/>
        </w:rPr>
        <w:t>المجالس التعليمية</w:t>
      </w:r>
      <w:r>
        <w:rPr>
          <w:rFonts w:cs="KacstOne" w:ascii="KacstOne" w:hAnsi="KacstOne"/>
        </w:rPr>
        <w:br/>
      </w:r>
      <w:r>
        <w:rPr>
          <w:rFonts w:ascii="KacstOne" w:hAnsi="KacstOne" w:cs="KacstOne"/>
          <w:rtl w:val="true"/>
        </w:rPr>
        <w:t>تناط بالمجالس التعليمية المهام التالية</w:t>
      </w:r>
      <w:r>
        <w:rPr>
          <w:rFonts w:ascii="KacstOne" w:hAnsi="KacstOne" w:cs="KacstOne"/>
        </w:rPr>
        <w:t xml:space="preserve"> </w:t>
      </w:r>
      <w:r>
        <w:rPr>
          <w:rFonts w:cs="KacstOne" w:ascii="KacstOne" w:hAnsi="KacstOne"/>
        </w:rPr>
        <w:t>:</w:t>
        <w:br/>
        <w:t xml:space="preserve">- </w:t>
      </w:r>
      <w:r>
        <w:rPr>
          <w:rFonts w:ascii="KacstOne" w:hAnsi="KacstOne" w:cs="KacstOne"/>
          <w:rtl w:val="true"/>
        </w:rPr>
        <w:t>دراسة وضعية تدريس المادة الدراسية و تحديد حاجياتها التربوية ؛</w:t>
      </w:r>
      <w:r>
        <w:rPr>
          <w:rFonts w:cs="KacstOne" w:ascii="KacstOne" w:hAnsi="KacstOne"/>
        </w:rPr>
        <w:br/>
        <w:t xml:space="preserve">- </w:t>
      </w:r>
      <w:r>
        <w:rPr>
          <w:rFonts w:ascii="KacstOne" w:hAnsi="KacstOne" w:cs="KacstOne"/>
          <w:rtl w:val="true"/>
        </w:rPr>
        <w:t>مناقشة المشاكل و المعوقات التي تعترض تطبيق المناهج الدراسية و تقديم اقتراحات لتجاوزها ؛</w:t>
      </w:r>
      <w:r>
        <w:rPr>
          <w:rFonts w:cs="KacstOne" w:ascii="KacstOne" w:hAnsi="KacstOne"/>
        </w:rPr>
        <w:br/>
        <w:t xml:space="preserve">- </w:t>
      </w:r>
      <w:r>
        <w:rPr>
          <w:rFonts w:ascii="KacstOne" w:hAnsi="KacstOne" w:cs="KacstOne"/>
          <w:rtl w:val="true"/>
        </w:rPr>
        <w:t>التنسيق أفقيا و عموديا بين مدرسي المادة الواحدة ؛</w:t>
      </w:r>
      <w:r>
        <w:rPr>
          <w:rFonts w:cs="KacstOne" w:ascii="KacstOne" w:hAnsi="KacstOne"/>
        </w:rPr>
        <w:br/>
        <w:t xml:space="preserve">- </w:t>
      </w:r>
      <w:r>
        <w:rPr>
          <w:rFonts w:ascii="KacstOne" w:hAnsi="KacstOne" w:cs="KacstOne"/>
          <w:rtl w:val="true"/>
        </w:rPr>
        <w:t>وضع برمجة للعمليات التقويمية الخاصة بالمادة الدراسية ؛</w:t>
      </w:r>
      <w:r>
        <w:rPr>
          <w:rFonts w:cs="KacstOne" w:ascii="KacstOne" w:hAnsi="KacstOne"/>
        </w:rPr>
        <w:br/>
        <w:t xml:space="preserve">- </w:t>
      </w:r>
      <w:r>
        <w:rPr>
          <w:rFonts w:ascii="KacstOne" w:hAnsi="KacstOne" w:cs="KacstOne"/>
          <w:rtl w:val="true"/>
        </w:rPr>
        <w:t>اختيار الكتب المدرسية الملائمة لتدريس المادة و عرضها على المجلس التربوي قصد المصادقة ؛</w:t>
      </w:r>
      <w:r>
        <w:rPr>
          <w:rFonts w:cs="KacstOne" w:ascii="KacstOne" w:hAnsi="KacstOne"/>
        </w:rPr>
        <w:br/>
        <w:t xml:space="preserve">- </w:t>
      </w:r>
      <w:r>
        <w:rPr>
          <w:rFonts w:ascii="KacstOne" w:hAnsi="KacstOne" w:cs="KacstOne"/>
          <w:rtl w:val="true"/>
        </w:rPr>
        <w:t>تحديد الحاجياتمن التكوين لفائدة المدرسين العاملين بالمؤسسة المعنية ؛</w:t>
      </w:r>
      <w:r>
        <w:rPr>
          <w:rFonts w:cs="KacstOne" w:ascii="KacstOne" w:hAnsi="KacstOne"/>
        </w:rPr>
        <w:br/>
        <w:t xml:space="preserve">- </w:t>
      </w:r>
      <w:r>
        <w:rPr>
          <w:rFonts w:ascii="KacstOne" w:hAnsi="KacstOne" w:cs="KacstOne"/>
          <w:rtl w:val="true"/>
        </w:rPr>
        <w:t>اقتراح برنامج الأنشطة التربوية الخاصة بكل مادة دراسية بتنسيق مع المفتش التربوي؛</w:t>
      </w:r>
      <w:r>
        <w:rPr>
          <w:rFonts w:cs="KacstOne" w:ascii="KacstOne" w:hAnsi="KacstOne"/>
        </w:rPr>
        <w:br/>
        <w:t xml:space="preserve">- </w:t>
      </w:r>
      <w:r>
        <w:rPr>
          <w:rFonts w:ascii="KacstOne" w:hAnsi="KacstOne" w:cs="KacstOne"/>
          <w:rtl w:val="true"/>
        </w:rPr>
        <w:t>تتبع نتائج تحصيل التلاميذ في المادة الدراسية ؛</w:t>
      </w:r>
      <w:r>
        <w:rPr>
          <w:rFonts w:cs="KacstOne" w:ascii="KacstOne" w:hAnsi="KacstOne"/>
        </w:rPr>
        <w:br/>
        <w:t xml:space="preserve">- </w:t>
      </w:r>
      <w:r>
        <w:rPr>
          <w:rFonts w:ascii="KacstOne" w:hAnsi="KacstOne" w:cs="KacstOne"/>
          <w:rtl w:val="true"/>
        </w:rPr>
        <w:t>البحث في أساليب تطوير و تجديد الممارسة التربوية الخاصة بكل مادة دراسية ؛</w:t>
      </w:r>
      <w:r>
        <w:rPr>
          <w:rFonts w:cs="KacstOne" w:ascii="KacstOne" w:hAnsi="KacstOne"/>
        </w:rPr>
        <w:br/>
        <w:t xml:space="preserve">- </w:t>
      </w:r>
      <w:r>
        <w:rPr>
          <w:rFonts w:ascii="KacstOne" w:hAnsi="KacstOne" w:cs="KacstOne"/>
          <w:rtl w:val="true"/>
        </w:rPr>
        <w:t>اقتراح توزيع الحصص الخاصة بكل مادة دراسية كأرضية لإعداد جداول الحصص ؛</w:t>
      </w:r>
      <w:r>
        <w:rPr>
          <w:rFonts w:cs="KacstOne" w:ascii="KacstOne" w:hAnsi="KacstOne"/>
        </w:rPr>
        <w:br/>
        <w:t xml:space="preserve">- </w:t>
      </w:r>
      <w:r>
        <w:rPr>
          <w:rFonts w:ascii="KacstOne" w:hAnsi="KacstOne" w:cs="KacstOne"/>
          <w:rtl w:val="true"/>
        </w:rPr>
        <w:t>إنجاز تقارير دورية حول النشاط التربوي الخاص بكل مادة دراسية و عرضها على المجلس التربوي و على المفتش التربوي للمادة</w:t>
      </w:r>
      <w:r>
        <w:rPr>
          <w:rFonts w:cs="KacstOne" w:ascii="KacstOne" w:hAnsi="KacstOne"/>
        </w:rPr>
        <w:t>.</w:t>
        <w:br/>
        <w:br/>
        <w:br/>
      </w:r>
      <w:r>
        <w:rPr>
          <w:rFonts w:ascii="KacstOne" w:hAnsi="KacstOne" w:cs="KacstOne"/>
          <w:rtl w:val="true"/>
        </w:rPr>
        <w:t>تتكون المجالس التعليمية حسب كل مادة من المواد الدراسية من</w:t>
      </w:r>
      <w:r>
        <w:rPr>
          <w:rFonts w:ascii="KacstOne" w:hAnsi="KacstOne" w:cs="KacstOne"/>
        </w:rPr>
        <w:t xml:space="preserve"> </w:t>
      </w:r>
      <w:r>
        <w:rPr>
          <w:rFonts w:cs="KacstOne" w:ascii="KacstOne" w:hAnsi="KacstOne"/>
        </w:rPr>
        <w:t>:</w:t>
        <w:br/>
      </w:r>
      <w:r>
        <w:rPr>
          <w:rFonts w:ascii="KacstOne" w:hAnsi="KacstOne" w:cs="KacstOne"/>
          <w:rtl w:val="true"/>
        </w:rPr>
        <w:t xml:space="preserve">أ </w:t>
      </w:r>
      <w:r>
        <w:rPr>
          <w:rFonts w:cs="KacstOne" w:ascii="KacstOne" w:hAnsi="KacstOne"/>
          <w:rtl w:val="true"/>
        </w:rPr>
        <w:t xml:space="preserve">) </w:t>
      </w:r>
      <w:r>
        <w:rPr>
          <w:rFonts w:ascii="KacstOne" w:hAnsi="KacstOne" w:cs="KacstOne"/>
          <w:rtl w:val="true"/>
        </w:rPr>
        <w:t>بالنسبة للمدرسة الابتدائية و الثانوية الإعدادية، مدير المؤسسة بصفته رئيسا؛ جميع مدرسي المادة الدراسية ؛</w:t>
      </w:r>
      <w:r>
        <w:rPr>
          <w:rFonts w:cs="KacstOne" w:ascii="KacstOne" w:hAnsi="KacstOne"/>
        </w:rPr>
        <w:br/>
        <w:br/>
      </w:r>
      <w:r>
        <w:rPr>
          <w:rFonts w:ascii="KacstOne" w:hAnsi="KacstOne" w:cs="KacstOne"/>
          <w:rtl w:val="true"/>
        </w:rPr>
        <w:t>يجتمع المجلس التعليمي لكل مادة دراسية بدعوة من رئيسه كلما دعت الضرورة لذلك، و على الأقل دورتين في السنة</w:t>
      </w:r>
      <w:r>
        <w:rPr>
          <w:rFonts w:ascii="KacstOne" w:hAnsi="KacstOne" w:cs="KacstOne"/>
        </w:rPr>
        <w:t xml:space="preserve"> </w:t>
      </w:r>
      <w:r>
        <w:rPr>
          <w:rFonts w:cs="KacstOne" w:ascii="KacstOne" w:hAnsi="KacstOne"/>
        </w:rPr>
        <w:t>:</w:t>
        <w:br/>
        <w:br/>
      </w:r>
      <w:r>
        <w:rPr>
          <w:rFonts w:ascii="KacstOne" w:hAnsi="KacstOne" w:cs="KacstOne"/>
          <w:rtl w:val="true"/>
        </w:rPr>
        <w:t>مجــــــــالس الأقسام</w:t>
      </w:r>
      <w:r>
        <w:rPr>
          <w:rFonts w:cs="KacstOne" w:ascii="KacstOne" w:hAnsi="KacstOne"/>
        </w:rPr>
        <w:br/>
        <w:br/>
        <w:br/>
      </w:r>
      <w:r>
        <w:rPr>
          <w:rFonts w:ascii="KacstOne" w:hAnsi="KacstOne" w:cs="KacstOne"/>
          <w:rtl w:val="true"/>
        </w:rPr>
        <w:t>تناط بمجالس الأقسام المهام التالية</w:t>
      </w:r>
      <w:r>
        <w:rPr>
          <w:rFonts w:ascii="KacstOne" w:hAnsi="KacstOne" w:cs="KacstOne"/>
        </w:rPr>
        <w:t xml:space="preserve"> </w:t>
      </w:r>
      <w:r>
        <w:rPr>
          <w:rFonts w:cs="KacstOne" w:ascii="KacstOne" w:hAnsi="KacstOne"/>
        </w:rPr>
        <w:t>:</w:t>
        <w:br/>
        <w:t xml:space="preserve">- </w:t>
      </w:r>
      <w:r>
        <w:rPr>
          <w:rFonts w:ascii="KacstOne" w:hAnsi="KacstOne" w:cs="KacstOne"/>
          <w:rtl w:val="true"/>
        </w:rPr>
        <w:t>النظر بصفة دورية في نتائج التلاميذ و اتخاذ قرارات النقد الملائمة في حقهم ؛</w:t>
      </w:r>
      <w:r>
        <w:rPr>
          <w:rFonts w:cs="KacstOne" w:ascii="KacstOne" w:hAnsi="KacstOne"/>
        </w:rPr>
        <w:br/>
        <w:t xml:space="preserve">- </w:t>
      </w:r>
      <w:r>
        <w:rPr>
          <w:rFonts w:ascii="KacstOne" w:hAnsi="KacstOne" w:cs="KacstOne"/>
          <w:rtl w:val="true"/>
        </w:rPr>
        <w:t>تحليل و استغلال نتائج التحصيل الدراسي قصد تحديد و تنظيم عمليات الدعم و التقوية ؛</w:t>
      </w:r>
      <w:r>
        <w:rPr>
          <w:rFonts w:cs="KacstOne" w:ascii="KacstOne" w:hAnsi="KacstOne"/>
        </w:rPr>
        <w:br/>
        <w:t xml:space="preserve">- </w:t>
      </w:r>
      <w:r>
        <w:rPr>
          <w:rFonts w:ascii="KacstOne" w:hAnsi="KacstOne" w:cs="KacstOne"/>
          <w:rtl w:val="true"/>
        </w:rPr>
        <w:t>اتخاذ قرارات انتقال التلاميذ إلى المستويات الموالية أو السماح بالتكرار أو فصلهم في نهاية السنة الدراسية و ذلك بناءا على النقط المحصل عليها ؛</w:t>
      </w:r>
      <w:r>
        <w:rPr>
          <w:rFonts w:cs="KacstOne" w:ascii="KacstOne" w:hAnsi="KacstOne"/>
        </w:rPr>
        <w:br/>
        <w:t xml:space="preserve">- </w:t>
      </w:r>
      <w:r>
        <w:rPr>
          <w:rFonts w:ascii="KacstOne" w:hAnsi="KacstOne" w:cs="KacstOne"/>
          <w:rtl w:val="true"/>
        </w:rPr>
        <w:t>دراسة و تحليل طلبات التوجيه و إعادة التوجيه و البث فيها ؛</w:t>
      </w:r>
      <w:r>
        <w:rPr>
          <w:rFonts w:cs="KacstOne" w:ascii="KacstOne" w:hAnsi="KacstOne"/>
        </w:rPr>
        <w:br/>
        <w:t xml:space="preserve">- </w:t>
      </w:r>
      <w:r>
        <w:rPr>
          <w:rFonts w:ascii="KacstOne" w:hAnsi="KacstOne" w:cs="KacstOne"/>
          <w:rtl w:val="true"/>
        </w:rPr>
        <w:t>اقتراح القرارات التأديبية في حق التلاميذ غير المنضبطين و ذلك حسب مقتضيات النظام الداخلي للمؤسسة</w:t>
      </w:r>
      <w:r>
        <w:rPr>
          <w:rFonts w:cs="KacstOne" w:ascii="KacstOne" w:hAnsi="KacstOne"/>
        </w:rPr>
        <w:t>.</w:t>
        <w:br/>
        <w:br/>
      </w:r>
      <w:r>
        <w:rPr>
          <w:rFonts w:ascii="KacstOne" w:hAnsi="KacstOne" w:cs="KacstOne"/>
          <w:rtl w:val="true"/>
        </w:rPr>
        <w:t xml:space="preserve">تتكون مجالس الأقسام حسب المراحل التعليمية المنصوص عليها في المادة </w:t>
      </w:r>
      <w:r>
        <w:rPr>
          <w:rFonts w:cs="KacstOne" w:ascii="KacstOne" w:hAnsi="KacstOne"/>
        </w:rPr>
        <w:t>2</w:t>
      </w:r>
      <w:r>
        <w:rPr>
          <w:rFonts w:cs="KacstOne" w:ascii="KacstOne" w:hAnsi="KacstOne"/>
          <w:rtl w:val="true"/>
        </w:rPr>
        <w:t xml:space="preserve"> </w:t>
      </w:r>
      <w:r>
        <w:rPr>
          <w:rFonts w:ascii="KacstOne" w:hAnsi="KacstOne" w:cs="KacstOne"/>
          <w:rtl w:val="true"/>
        </w:rPr>
        <w:t>من</w:t>
      </w:r>
      <w:r>
        <w:rPr>
          <w:rFonts w:ascii="KacstOne" w:hAnsi="KacstOne" w:cs="KacstOne"/>
        </w:rPr>
        <w:t xml:space="preserve"> </w:t>
      </w:r>
      <w:r>
        <w:rPr>
          <w:rFonts w:cs="KacstOne" w:ascii="KacstOne" w:hAnsi="KacstOne"/>
        </w:rPr>
        <w:t>:</w:t>
        <w:br/>
      </w:r>
      <w:r>
        <w:rPr>
          <w:rFonts w:ascii="KacstOne" w:hAnsi="KacstOne" w:cs="KacstOne"/>
          <w:rtl w:val="true"/>
        </w:rPr>
        <w:t xml:space="preserve">أ </w:t>
      </w:r>
      <w:r>
        <w:rPr>
          <w:rFonts w:cs="KacstOne" w:ascii="KacstOne" w:hAnsi="KacstOne"/>
          <w:rtl w:val="true"/>
        </w:rPr>
        <w:t xml:space="preserve">) </w:t>
      </w:r>
      <w:r>
        <w:rPr>
          <w:rFonts w:ascii="KacstOne" w:hAnsi="KacstOne" w:cs="KacstOne"/>
          <w:rtl w:val="true"/>
        </w:rPr>
        <w:t>بالنسبة للمدرسة الابتدائية، مدير المؤسسة بصفته رئيسا؛ جميع مدرسي القسم المعني ؛ ممثل عن جمعية آباء و أولياء تلاميذ المؤسسة ؛</w:t>
      </w:r>
      <w:r>
        <w:rPr>
          <w:rFonts w:cs="KacstOne" w:ascii="KacstOne" w:hAnsi="KacstOne"/>
        </w:rPr>
        <w:br/>
      </w:r>
      <w:r>
        <w:rPr>
          <w:rFonts w:ascii="KacstOne" w:hAnsi="KacstOne" w:cs="KacstOne"/>
          <w:rtl w:val="true"/>
        </w:rPr>
        <w:t xml:space="preserve">ب </w:t>
      </w:r>
      <w:r>
        <w:rPr>
          <w:rFonts w:cs="KacstOne" w:ascii="KacstOne" w:hAnsi="KacstOne"/>
          <w:rtl w:val="true"/>
        </w:rPr>
        <w:t xml:space="preserve">) </w:t>
      </w:r>
      <w:r>
        <w:rPr>
          <w:rFonts w:ascii="KacstOne" w:hAnsi="KacstOne" w:cs="KacstOne"/>
          <w:rtl w:val="true"/>
        </w:rPr>
        <w:t>بالنسبة للثانوية الإعدادية، مدير المؤسسة بصفته رئيسا؛ الحراس العامين للخارجية ؛ مستشار في التوجيه و التخطيط التربوي ؛ جميع مدرسي القسم المعني ؛ ممثل عن جمعية آباء و أولياء تلاميذ المؤسسة ؛</w:t>
      </w:r>
      <w:r>
        <w:rPr>
          <w:rFonts w:cs="KacstOne" w:ascii="KacstOne" w:hAnsi="KacstOne"/>
        </w:rPr>
        <w:br/>
      </w:r>
      <w:r>
        <w:rPr>
          <w:rFonts w:ascii="KacstOne" w:hAnsi="KacstOne" w:cs="KacstOne"/>
          <w:rtl w:val="true"/>
        </w:rPr>
        <w:t>ب</w:t>
      </w:r>
      <w:r>
        <w:rPr>
          <w:rFonts w:cs="KacstOne" w:ascii="KacstOne" w:hAnsi="KacstOne"/>
          <w:rtl w:val="true"/>
        </w:rPr>
        <w:t xml:space="preserve">) </w:t>
      </w:r>
      <w:r>
        <w:rPr>
          <w:rFonts w:ascii="KacstOne" w:hAnsi="KacstOne" w:cs="KacstOne"/>
          <w:rtl w:val="true"/>
        </w:rPr>
        <w:t>بالنسبة للثانوية التأهيلية، مدير المؤسسة بصفته رئيسا؛ مدير الدراسة في حالة توفر المؤسسة على أقسام تحضيرية لولوج المعاهد و المدارس العليا أو أقسام لتحضير شهادة التقني العالي ؛ الحراس العامين للخارجية ؛ جميع مدرسي القسم المعني ؛ ممثل عن جمعية آباء و أولياء تلاميذ المؤسسة</w:t>
      </w:r>
      <w:r>
        <w:rPr>
          <w:rFonts w:cs="KacstOne" w:ascii="KacstOne" w:hAnsi="KacstOne"/>
        </w:rPr>
        <w:t>.</w:t>
        <w:br/>
      </w:r>
      <w:r>
        <w:rPr>
          <w:rFonts w:ascii="KacstOne" w:hAnsi="KacstOne" w:cs="KacstOne"/>
          <w:rtl w:val="true"/>
        </w:rPr>
        <w:t>و عند اجتماع مجلس القسم كهيأة تأديبية، يضاف إلى أعضائه، ممثل عن تلاميذ القسم المعني يختار من بين زملائه</w:t>
      </w:r>
      <w:r>
        <w:rPr>
          <w:rFonts w:cs="KacstOne" w:ascii="KacstOne" w:hAnsi="KacstOne"/>
        </w:rPr>
        <w:t>.</w:t>
        <w:br/>
        <w:br/>
      </w:r>
      <w:r>
        <w:rPr>
          <w:rFonts w:ascii="KacstOne" w:hAnsi="KacstOne" w:cs="KacstOne"/>
          <w:rtl w:val="true"/>
        </w:rPr>
        <w:t>تجتمع مجالس الأقسام في نهاية الدورات الدراسية المحددة بموجب النظام المدرسي الجاري به العمل</w:t>
      </w:r>
      <w:r>
        <w:rPr>
          <w:rFonts w:cs="KacstOne" w:ascii="KacstOne" w:hAnsi="KacstOne"/>
        </w:rPr>
        <w:t>.</w:t>
        <w:br/>
      </w:r>
    </w:p>
    <w:p>
      <w:pPr>
        <w:sectPr>
          <w:type w:val="continuous"/>
          <w:pgSz w:w="12240" w:h="15840"/>
          <w:pgMar w:left="1134" w:right="1134" w:gutter="0" w:header="0" w:top="1134" w:footer="0" w:bottom="1134"/>
          <w:formProt w:val="false"/>
          <w:textDirection w:val="lrTb"/>
          <w:docGrid w:type="default" w:linePitch="100" w:charSpace="0"/>
        </w:sectPr>
      </w:pPr>
    </w:p>
    <w:p>
      <w:pPr>
        <w:pStyle w:val="Normal"/>
        <w:bidi w:val="0"/>
        <w:jc w:val="right"/>
        <w:rPr>
          <w:rFonts w:ascii="KacstOne" w:hAnsi="KacstOne" w:cs="KacstOne"/>
        </w:rPr>
      </w:pPr>
      <w:r>
        <w:rPr>
          <w:rFonts w:cs="KacstOne" w:ascii="KacstOne" w:hAnsi="KacstOne"/>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KacstOne">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ListHeading">
    <w:name w:val="List Heading"/>
    <w:basedOn w:val="Normal"/>
    <w:next w:val="ListContents"/>
    <w:qFormat/>
    <w:pPr>
      <w:ind w:hanging="0"/>
    </w:pPr>
    <w:rPr/>
  </w:style>
  <w:style w:type="paragraph" w:styleId="ListContents">
    <w:name w:val="List Contents"/>
    <w:basedOn w:val="Normal"/>
    <w:qFormat/>
    <w:pPr>
      <w:ind w:left="567" w:hanging="0"/>
    </w:pPr>
    <w:rPr/>
  </w:style>
  <w:style w:type="paragraph" w:styleId="Quotations">
    <w:name w:val="Quo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99</TotalTime>
  <Application>LibreOffice/7.3.7.2$Linux_X86_64 LibreOffice_project/30$Build-2</Application>
  <AppVersion>15.0000</AppVersion>
  <Pages>15</Pages>
  <Words>2399</Words>
  <Characters>12264</Characters>
  <CharactersWithSpaces>14377</CharactersWithSpaces>
  <Paragraphs>237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2026-01-10T11:51:55Z</dcterms:created>
  <dc:creator/>
  <dc:description/>
  <dc:language>en-GB</dc:language>
  <cp:lastModifiedBy/>
  <dcterms:modified xsi:type="dcterms:W3CDTF">2026-01-12T14:53:38Z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