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89E3E" w14:textId="1820F12F" w:rsidR="00476283" w:rsidRPr="00A26E22" w:rsidRDefault="00476283" w:rsidP="00A26E22">
      <w:pPr>
        <w:rPr>
          <w:rFonts w:ascii="Times New Roman" w:hAnsi="Times New Roman" w:cs="Times New Roman"/>
          <w:b/>
          <w:bCs/>
        </w:rPr>
      </w:pPr>
      <w:r w:rsidRPr="00A26E22">
        <w:rPr>
          <w:rFonts w:ascii="Times New Roman" w:hAnsi="Times New Roman" w:cs="Times New Roman"/>
          <w:b/>
          <w:bCs/>
        </w:rPr>
        <w:t xml:space="preserve">1) </w:t>
      </w:r>
      <w:r w:rsidRPr="00A26E22">
        <w:rPr>
          <w:rFonts w:ascii="Times New Roman" w:hAnsi="Times New Roman" w:cs="Times New Roman"/>
          <w:b/>
          <w:bCs/>
        </w:rPr>
        <w:t xml:space="preserve">Using the hyperlink and CSS layout principles from the text, how should </w:t>
      </w:r>
      <w:proofErr w:type="spellStart"/>
      <w:r w:rsidRPr="00A26E22">
        <w:rPr>
          <w:rFonts w:ascii="Times New Roman" w:hAnsi="Times New Roman" w:cs="Times New Roman"/>
          <w:b/>
          <w:bCs/>
        </w:rPr>
        <w:t>FreshBytes</w:t>
      </w:r>
      <w:proofErr w:type="spellEnd"/>
      <w:r w:rsidRPr="00A26E22">
        <w:rPr>
          <w:rFonts w:ascii="Times New Roman" w:hAnsi="Times New Roman" w:cs="Times New Roman"/>
          <w:b/>
          <w:bCs/>
        </w:rPr>
        <w:t xml:space="preserve"> modify its tiny text links and background colors to create an effective container layout that is readable and easy to navigate for mobile touch-screen users?</w:t>
      </w:r>
    </w:p>
    <w:p w14:paraId="0C35C44B" w14:textId="6C42E002" w:rsidR="00476283" w:rsidRPr="00A26E22" w:rsidRDefault="00476283" w:rsidP="00A26E22">
      <w:pPr>
        <w:ind w:firstLine="720"/>
        <w:rPr>
          <w:rFonts w:ascii="Times New Roman" w:hAnsi="Times New Roman" w:cs="Times New Roman"/>
        </w:rPr>
      </w:pPr>
      <w:r w:rsidRPr="00A26E22">
        <w:rPr>
          <w:rFonts w:ascii="Times New Roman" w:hAnsi="Times New Roman" w:cs="Times New Roman"/>
        </w:rPr>
        <w:t xml:space="preserve">Mobile optimization requires web developers to adapt desktop user interfaces for touch screen displays. Transitioning small links and improper color schemes into a touch-friendly structure improves usability and visual clarity on smartphone screens. By modifying hyperlinks, optimizing background </w:t>
      </w:r>
      <w:r w:rsidRPr="00A26E22">
        <w:rPr>
          <w:rFonts w:ascii="Times New Roman" w:hAnsi="Times New Roman" w:cs="Times New Roman"/>
        </w:rPr>
        <w:t>contrasts</w:t>
      </w:r>
      <w:r w:rsidRPr="00A26E22">
        <w:rPr>
          <w:rFonts w:ascii="Times New Roman" w:hAnsi="Times New Roman" w:cs="Times New Roman"/>
        </w:rPr>
        <w:t xml:space="preserve">, and building fluid container layouts, </w:t>
      </w:r>
      <w:proofErr w:type="spellStart"/>
      <w:r w:rsidRPr="00A26E22">
        <w:rPr>
          <w:rFonts w:ascii="Times New Roman" w:hAnsi="Times New Roman" w:cs="Times New Roman"/>
        </w:rPr>
        <w:t>FreshBytes</w:t>
      </w:r>
      <w:proofErr w:type="spellEnd"/>
      <w:r w:rsidRPr="00A26E22">
        <w:rPr>
          <w:rFonts w:ascii="Times New Roman" w:hAnsi="Times New Roman" w:cs="Times New Roman"/>
        </w:rPr>
        <w:t xml:space="preserve"> can establish an accessible interface for mobile shoppers.</w:t>
      </w:r>
    </w:p>
    <w:p w14:paraId="05B8368F" w14:textId="77777777" w:rsidR="00476283" w:rsidRPr="00A26E22" w:rsidRDefault="00476283" w:rsidP="00A26E22">
      <w:pPr>
        <w:ind w:firstLine="720"/>
        <w:rPr>
          <w:rFonts w:ascii="Times New Roman" w:hAnsi="Times New Roman" w:cs="Times New Roman"/>
        </w:rPr>
      </w:pPr>
      <w:proofErr w:type="spellStart"/>
      <w:r w:rsidRPr="00A26E22">
        <w:rPr>
          <w:rFonts w:ascii="Times New Roman" w:hAnsi="Times New Roman" w:cs="Times New Roman"/>
        </w:rPr>
        <w:t>FreshBytes</w:t>
      </w:r>
      <w:proofErr w:type="spellEnd"/>
      <w:r w:rsidRPr="00A26E22">
        <w:rPr>
          <w:rFonts w:ascii="Times New Roman" w:hAnsi="Times New Roman" w:cs="Times New Roman"/>
        </w:rPr>
        <w:t xml:space="preserve"> must first convert small inline text links into prominent touch targets. Desktop hyperlinks rely on precise mouse pointers, whereas mobile touch interaction requires larger hit surfaces to prevent mis-taps (GeeksforGeeks, 2025; Minnick, 2022). Applying block display styling along with generous padding around anchor elements expands the clickable surface (Minnick, 2022). Removing default underlines and adding rounded borders creates a distinct button appearance (Minnick, 2022). Increasing font sizes to at least 1.25em and setting explicit block margins ensures adequate physical separation between adjacent links (Minnick, 2022). Additionally, </w:t>
      </w:r>
      <w:proofErr w:type="spellStart"/>
      <w:r w:rsidRPr="00A26E22">
        <w:rPr>
          <w:rFonts w:ascii="Times New Roman" w:hAnsi="Times New Roman" w:cs="Times New Roman"/>
        </w:rPr>
        <w:t>FreshBytes</w:t>
      </w:r>
      <w:proofErr w:type="spellEnd"/>
      <w:r w:rsidRPr="00A26E22">
        <w:rPr>
          <w:rFonts w:ascii="Times New Roman" w:hAnsi="Times New Roman" w:cs="Times New Roman"/>
        </w:rPr>
        <w:t xml:space="preserve"> should establish high luminance contrast between link text and button background colors (Minnick, 2022). Applying solid background colors to sticky navigation containers prevents underlying page text from bleeding through during vertical scrolling (Minnick, 2022).</w:t>
      </w:r>
    </w:p>
    <w:p w14:paraId="0711C01A" w14:textId="77777777" w:rsidR="00476283" w:rsidRPr="00A26E22" w:rsidRDefault="00476283" w:rsidP="00A26E22">
      <w:pPr>
        <w:ind w:firstLine="720"/>
        <w:rPr>
          <w:rFonts w:ascii="Times New Roman" w:hAnsi="Times New Roman" w:cs="Times New Roman"/>
        </w:rPr>
      </w:pPr>
      <w:r w:rsidRPr="00A26E22">
        <w:rPr>
          <w:rFonts w:ascii="Times New Roman" w:hAnsi="Times New Roman" w:cs="Times New Roman"/>
        </w:rPr>
        <w:t xml:space="preserve">For the overall container structure, </w:t>
      </w:r>
      <w:proofErr w:type="spellStart"/>
      <w:r w:rsidRPr="00A26E22">
        <w:rPr>
          <w:rFonts w:ascii="Times New Roman" w:hAnsi="Times New Roman" w:cs="Times New Roman"/>
        </w:rPr>
        <w:t>FreshBytes</w:t>
      </w:r>
      <w:proofErr w:type="spellEnd"/>
      <w:r w:rsidRPr="00A26E22">
        <w:rPr>
          <w:rFonts w:ascii="Times New Roman" w:hAnsi="Times New Roman" w:cs="Times New Roman"/>
        </w:rPr>
        <w:t xml:space="preserve"> must implement a flexible single-column layout. Multi-column arrangements fail on narrow screens, forcing users to scroll horizontally and zoom repeatedly (Minnick, 2022). Including the viewport meta tag in the document head ensures that layout containers scale relative to the physical width of the mobile display (Minnick, </w:t>
      </w:r>
      <w:r w:rsidRPr="00A26E22">
        <w:rPr>
          <w:rFonts w:ascii="Times New Roman" w:hAnsi="Times New Roman" w:cs="Times New Roman"/>
        </w:rPr>
        <w:lastRenderedPageBreak/>
        <w:t>2022). Setting container widths to percentage values with centered auto margins maintains fluid alignment across varying smartphone viewports (GeeksforGeeks, 2025; Minnick, 2022).</w:t>
      </w:r>
    </w:p>
    <w:p w14:paraId="27C074CB" w14:textId="5F0E8E11" w:rsidR="00C33381" w:rsidRPr="00A26E22" w:rsidRDefault="00476283" w:rsidP="00A26E22">
      <w:pPr>
        <w:ind w:firstLine="720"/>
        <w:rPr>
          <w:rFonts w:ascii="Times New Roman" w:hAnsi="Times New Roman" w:cs="Times New Roman"/>
        </w:rPr>
      </w:pPr>
      <w:r w:rsidRPr="00A26E22">
        <w:rPr>
          <w:rFonts w:ascii="Times New Roman" w:hAnsi="Times New Roman" w:cs="Times New Roman"/>
        </w:rPr>
        <w:t xml:space="preserve">Adopting these responsive design principles ensures that the </w:t>
      </w:r>
      <w:proofErr w:type="spellStart"/>
      <w:r w:rsidRPr="00A26E22">
        <w:rPr>
          <w:rFonts w:ascii="Times New Roman" w:hAnsi="Times New Roman" w:cs="Times New Roman"/>
        </w:rPr>
        <w:t>FreshBytes</w:t>
      </w:r>
      <w:proofErr w:type="spellEnd"/>
      <w:r w:rsidRPr="00A26E22">
        <w:rPr>
          <w:rFonts w:ascii="Times New Roman" w:hAnsi="Times New Roman" w:cs="Times New Roman"/>
        </w:rPr>
        <w:t xml:space="preserve"> mobile interface remains functional and visually coherent. Converting tiny links into touchable buttons, ensuring high background contrast, and enforcing a single-column container structure allows </w:t>
      </w:r>
      <w:proofErr w:type="spellStart"/>
      <w:r w:rsidRPr="00A26E22">
        <w:rPr>
          <w:rFonts w:ascii="Times New Roman" w:hAnsi="Times New Roman" w:cs="Times New Roman"/>
        </w:rPr>
        <w:t>FreshBytes</w:t>
      </w:r>
      <w:proofErr w:type="spellEnd"/>
      <w:r w:rsidRPr="00A26E22">
        <w:rPr>
          <w:rFonts w:ascii="Times New Roman" w:hAnsi="Times New Roman" w:cs="Times New Roman"/>
        </w:rPr>
        <w:t xml:space="preserve"> to offer a highly readable and easily navigable mobile shopping experience.</w:t>
      </w:r>
    </w:p>
    <w:p w14:paraId="040B8D0C" w14:textId="77777777" w:rsidR="00476283" w:rsidRPr="00A26E22" w:rsidRDefault="00476283" w:rsidP="00A26E22">
      <w:pPr>
        <w:ind w:firstLine="720"/>
        <w:rPr>
          <w:rFonts w:ascii="Times New Roman" w:hAnsi="Times New Roman" w:cs="Times New Roman"/>
        </w:rPr>
      </w:pPr>
    </w:p>
    <w:p w14:paraId="23D5EFC6" w14:textId="77777777" w:rsidR="00476283" w:rsidRPr="00A26E22" w:rsidRDefault="00476283" w:rsidP="00A26E22">
      <w:pPr>
        <w:rPr>
          <w:rFonts w:ascii="Times New Roman" w:hAnsi="Times New Roman" w:cs="Times New Roman"/>
          <w:b/>
          <w:bCs/>
        </w:rPr>
      </w:pPr>
      <w:r w:rsidRPr="00A26E22">
        <w:rPr>
          <w:rFonts w:ascii="Times New Roman" w:hAnsi="Times New Roman" w:cs="Times New Roman"/>
          <w:b/>
          <w:bCs/>
        </w:rPr>
        <w:t xml:space="preserve">2) </w:t>
      </w:r>
      <w:r w:rsidRPr="00A26E22">
        <w:rPr>
          <w:rFonts w:ascii="Times New Roman" w:hAnsi="Times New Roman" w:cs="Times New Roman"/>
          <w:b/>
          <w:bCs/>
        </w:rPr>
        <w:t xml:space="preserve">Using the responsive design and interface guidelines from the text, what specific changes must </w:t>
      </w:r>
      <w:proofErr w:type="spellStart"/>
      <w:r w:rsidRPr="00A26E22">
        <w:rPr>
          <w:rFonts w:ascii="Times New Roman" w:hAnsi="Times New Roman" w:cs="Times New Roman"/>
          <w:b/>
          <w:bCs/>
        </w:rPr>
        <w:t>FreshBytes</w:t>
      </w:r>
      <w:proofErr w:type="spellEnd"/>
      <w:r w:rsidRPr="00A26E22">
        <w:rPr>
          <w:rFonts w:ascii="Times New Roman" w:hAnsi="Times New Roman" w:cs="Times New Roman"/>
          <w:b/>
          <w:bCs/>
        </w:rPr>
        <w:t xml:space="preserve"> make to transition its broken multi-column layout into a mobile-friendly view, and how can it optimize its form input fields for smartphone shoppers?</w:t>
      </w:r>
    </w:p>
    <w:p w14:paraId="6C3CAB06" w14:textId="77777777" w:rsidR="00476283" w:rsidRPr="00A26E22" w:rsidRDefault="00476283" w:rsidP="00A26E22">
      <w:pPr>
        <w:ind w:firstLine="720"/>
        <w:rPr>
          <w:rFonts w:ascii="Times New Roman" w:hAnsi="Times New Roman" w:cs="Times New Roman"/>
        </w:rPr>
      </w:pPr>
      <w:r w:rsidRPr="00A26E22">
        <w:rPr>
          <w:rFonts w:ascii="Times New Roman" w:hAnsi="Times New Roman" w:cs="Times New Roman"/>
        </w:rPr>
        <w:t xml:space="preserve">Transitioning e-commerce websites from desktop layouts to mobile interfaces requires adapting page layouts and user input controls for touch displays. On smartphones, traditional multi-column designs lead to severe horizontal scrolling, squeezed text, and input friction. Restructuring layout containers into a single column and re-engineering form inputs allows </w:t>
      </w:r>
      <w:proofErr w:type="spellStart"/>
      <w:r w:rsidRPr="00A26E22">
        <w:rPr>
          <w:rFonts w:ascii="Times New Roman" w:hAnsi="Times New Roman" w:cs="Times New Roman"/>
        </w:rPr>
        <w:t>FreshBytes</w:t>
      </w:r>
      <w:proofErr w:type="spellEnd"/>
      <w:r w:rsidRPr="00A26E22">
        <w:rPr>
          <w:rFonts w:ascii="Times New Roman" w:hAnsi="Times New Roman" w:cs="Times New Roman"/>
        </w:rPr>
        <w:t xml:space="preserve"> to offer a smooth, accessible experience for mobile shoppers.</w:t>
      </w:r>
    </w:p>
    <w:p w14:paraId="6E79FF03" w14:textId="77777777" w:rsidR="00476283" w:rsidRPr="00A26E22" w:rsidRDefault="00476283" w:rsidP="00A26E22">
      <w:pPr>
        <w:ind w:firstLine="720"/>
        <w:rPr>
          <w:rFonts w:ascii="Times New Roman" w:hAnsi="Times New Roman" w:cs="Times New Roman"/>
        </w:rPr>
      </w:pPr>
      <w:r w:rsidRPr="00A26E22">
        <w:rPr>
          <w:rFonts w:ascii="Times New Roman" w:hAnsi="Times New Roman" w:cs="Times New Roman"/>
        </w:rPr>
        <w:t xml:space="preserve">To fix its multi-column layout, </w:t>
      </w:r>
      <w:proofErr w:type="spellStart"/>
      <w:r w:rsidRPr="00A26E22">
        <w:rPr>
          <w:rFonts w:ascii="Times New Roman" w:hAnsi="Times New Roman" w:cs="Times New Roman"/>
        </w:rPr>
        <w:t>FreshBytes</w:t>
      </w:r>
      <w:proofErr w:type="spellEnd"/>
      <w:r w:rsidRPr="00A26E22">
        <w:rPr>
          <w:rFonts w:ascii="Times New Roman" w:hAnsi="Times New Roman" w:cs="Times New Roman"/>
        </w:rPr>
        <w:t xml:space="preserve"> must implement a mobile-first single-column structure. Multi-column layouts force users to zoom in and scroll sideways on narrow screens (Minnick, 2022). Adding the meta viewport tag in the HTML head section ensures page content scales to match the device screen width (Minnick, 2022). Using CSS Flexbox or CSS Grid inside media queries allows container elements to stack vertically by setting flex direction to column or redefining grid template columns (GeeksforGeeks, 2025). </w:t>
      </w:r>
      <w:proofErr w:type="spellStart"/>
      <w:r w:rsidRPr="00A26E22">
        <w:rPr>
          <w:rFonts w:ascii="Times New Roman" w:hAnsi="Times New Roman" w:cs="Times New Roman"/>
        </w:rPr>
        <w:t>FreshBytes</w:t>
      </w:r>
      <w:proofErr w:type="spellEnd"/>
      <w:r w:rsidRPr="00A26E22">
        <w:rPr>
          <w:rFonts w:ascii="Times New Roman" w:hAnsi="Times New Roman" w:cs="Times New Roman"/>
        </w:rPr>
        <w:t xml:space="preserve"> should also use CSS rules to hide non-essential desktop elements while displaying core content on mobile viewports (Minnick, 2022).</w:t>
      </w:r>
    </w:p>
    <w:p w14:paraId="5938FD6A" w14:textId="77777777" w:rsidR="00476283" w:rsidRPr="00A26E22" w:rsidRDefault="00476283" w:rsidP="00A26E22">
      <w:pPr>
        <w:ind w:firstLine="720"/>
        <w:rPr>
          <w:rFonts w:ascii="Times New Roman" w:hAnsi="Times New Roman" w:cs="Times New Roman"/>
        </w:rPr>
      </w:pPr>
      <w:r w:rsidRPr="00A26E22">
        <w:rPr>
          <w:rFonts w:ascii="Times New Roman" w:hAnsi="Times New Roman" w:cs="Times New Roman"/>
        </w:rPr>
        <w:lastRenderedPageBreak/>
        <w:t xml:space="preserve">To optimize form fields for smartphone shoppers, </w:t>
      </w:r>
      <w:proofErr w:type="spellStart"/>
      <w:r w:rsidRPr="00A26E22">
        <w:rPr>
          <w:rFonts w:ascii="Times New Roman" w:hAnsi="Times New Roman" w:cs="Times New Roman"/>
        </w:rPr>
        <w:t>FreshBytes</w:t>
      </w:r>
      <w:proofErr w:type="spellEnd"/>
      <w:r w:rsidRPr="00A26E22">
        <w:rPr>
          <w:rFonts w:ascii="Times New Roman" w:hAnsi="Times New Roman" w:cs="Times New Roman"/>
        </w:rPr>
        <w:t xml:space="preserve"> should replace basic text boxes with specialized HTML5 input types like email, </w:t>
      </w:r>
      <w:proofErr w:type="spellStart"/>
      <w:r w:rsidRPr="00A26E22">
        <w:rPr>
          <w:rFonts w:ascii="Times New Roman" w:hAnsi="Times New Roman" w:cs="Times New Roman"/>
        </w:rPr>
        <w:t>tel</w:t>
      </w:r>
      <w:proofErr w:type="spellEnd"/>
      <w:r w:rsidRPr="00A26E22">
        <w:rPr>
          <w:rFonts w:ascii="Times New Roman" w:hAnsi="Times New Roman" w:cs="Times New Roman"/>
        </w:rPr>
        <w:t xml:space="preserve">, and number (GeeksforGeeks, 2025; Minnick, 2022). These input types automatically trigger appropriate virtual keypads on mobile devices, reducing typing mistakes and checkout frustration (Minnick, 2022). Setting form controls and labels as full-width block elements with generous padding creates larger touch targets that prevent mis-taps (Minnick, 2022). Organizing controls with </w:t>
      </w:r>
      <w:proofErr w:type="spellStart"/>
      <w:r w:rsidRPr="00A26E22">
        <w:rPr>
          <w:rFonts w:ascii="Times New Roman" w:hAnsi="Times New Roman" w:cs="Times New Roman"/>
        </w:rPr>
        <w:t>fieldset</w:t>
      </w:r>
      <w:proofErr w:type="spellEnd"/>
      <w:r w:rsidRPr="00A26E22">
        <w:rPr>
          <w:rFonts w:ascii="Times New Roman" w:hAnsi="Times New Roman" w:cs="Times New Roman"/>
        </w:rPr>
        <w:t xml:space="preserve"> tags, pairing inputs with explicit labels, and adding placeholder hints further speeds up mobile entry (Minnick, 2022).</w:t>
      </w:r>
    </w:p>
    <w:p w14:paraId="7A5EB7ED" w14:textId="77777777" w:rsidR="00476283" w:rsidRPr="00A26E22" w:rsidRDefault="00476283" w:rsidP="00A26E22">
      <w:pPr>
        <w:ind w:firstLine="720"/>
        <w:rPr>
          <w:rFonts w:ascii="Times New Roman" w:hAnsi="Times New Roman" w:cs="Times New Roman"/>
        </w:rPr>
      </w:pPr>
      <w:r w:rsidRPr="00A26E22">
        <w:rPr>
          <w:rFonts w:ascii="Times New Roman" w:hAnsi="Times New Roman" w:cs="Times New Roman"/>
        </w:rPr>
        <w:t xml:space="preserve">By switching to a single-column layout and refining form elements for touch input, </w:t>
      </w:r>
      <w:proofErr w:type="spellStart"/>
      <w:r w:rsidRPr="00A26E22">
        <w:rPr>
          <w:rFonts w:ascii="Times New Roman" w:hAnsi="Times New Roman" w:cs="Times New Roman"/>
        </w:rPr>
        <w:t>FreshBytes</w:t>
      </w:r>
      <w:proofErr w:type="spellEnd"/>
      <w:r w:rsidRPr="00A26E22">
        <w:rPr>
          <w:rFonts w:ascii="Times New Roman" w:hAnsi="Times New Roman" w:cs="Times New Roman"/>
        </w:rPr>
        <w:t xml:space="preserve"> eliminates navigation barriers and simplifies buying products. Implementing these mobile-first design choices ensures cross-device consistency, better usability, and higher satisfaction for smartphone customers.</w:t>
      </w:r>
    </w:p>
    <w:p w14:paraId="7F1C4866" w14:textId="7212FAAF" w:rsidR="00476283" w:rsidRDefault="00A26E22" w:rsidP="00A26E22">
      <w:pPr>
        <w:jc w:val="center"/>
        <w:rPr>
          <w:rFonts w:ascii="Times New Roman" w:hAnsi="Times New Roman" w:cs="Times New Roman"/>
          <w:b/>
          <w:bCs/>
        </w:rPr>
      </w:pPr>
      <w:r w:rsidRPr="00A26E22">
        <w:rPr>
          <w:rFonts w:ascii="Times New Roman" w:hAnsi="Times New Roman" w:cs="Times New Roman"/>
          <w:b/>
          <w:bCs/>
        </w:rPr>
        <w:t>References</w:t>
      </w:r>
    </w:p>
    <w:p w14:paraId="6736E4A0" w14:textId="0EA655CE" w:rsidR="00A26E22" w:rsidRDefault="00A26E22" w:rsidP="00A26E22">
      <w:pPr>
        <w:ind w:left="720" w:hanging="720"/>
        <w:rPr>
          <w:rFonts w:ascii="Times New Roman" w:hAnsi="Times New Roman" w:cs="Times New Roman"/>
        </w:rPr>
      </w:pPr>
      <w:r w:rsidRPr="00A26E22">
        <w:rPr>
          <w:rFonts w:ascii="Times New Roman" w:hAnsi="Times New Roman" w:cs="Times New Roman"/>
        </w:rPr>
        <w:t xml:space="preserve">GeeksforGeeks. (2025). </w:t>
      </w:r>
      <w:r w:rsidRPr="00A26E22">
        <w:rPr>
          <w:rFonts w:ascii="Times New Roman" w:hAnsi="Times New Roman" w:cs="Times New Roman"/>
          <w:i/>
          <w:iCs/>
        </w:rPr>
        <w:t>Build a survey form using HTML and CSS</w:t>
      </w:r>
      <w:r w:rsidRPr="00A26E22">
        <w:rPr>
          <w:rFonts w:ascii="Times New Roman" w:hAnsi="Times New Roman" w:cs="Times New Roman"/>
        </w:rPr>
        <w:t xml:space="preserve">. GeeksforGeeks. </w:t>
      </w:r>
      <w:hyperlink r:id="rId5" w:history="1">
        <w:r w:rsidRPr="00E01970">
          <w:rPr>
            <w:rStyle w:val="Hyperlink"/>
            <w:rFonts w:ascii="Times New Roman" w:hAnsi="Times New Roman" w:cs="Times New Roman"/>
          </w:rPr>
          <w:t>https://www.geeksforgeeks.org/web-templates/build-a-survey-form-using-html-and-css/</w:t>
        </w:r>
      </w:hyperlink>
    </w:p>
    <w:p w14:paraId="3FEDC1BD" w14:textId="597B9AF9" w:rsidR="00A26E22" w:rsidRDefault="00A26E22" w:rsidP="00A26E22">
      <w:pPr>
        <w:ind w:left="720" w:hanging="720"/>
        <w:rPr>
          <w:rFonts w:ascii="Times New Roman" w:hAnsi="Times New Roman" w:cs="Times New Roman"/>
        </w:rPr>
      </w:pPr>
      <w:r w:rsidRPr="00A26E22">
        <w:rPr>
          <w:rFonts w:ascii="Times New Roman" w:hAnsi="Times New Roman" w:cs="Times New Roman"/>
        </w:rPr>
        <w:t xml:space="preserve">GeeksforGeeks. (2025). </w:t>
      </w:r>
      <w:r w:rsidRPr="00A26E22">
        <w:rPr>
          <w:rFonts w:ascii="Times New Roman" w:hAnsi="Times New Roman" w:cs="Times New Roman"/>
          <w:i/>
          <w:iCs/>
        </w:rPr>
        <w:t>Complete guide to CSS Flexbox</w:t>
      </w:r>
      <w:r w:rsidRPr="00A26E22">
        <w:rPr>
          <w:rFonts w:ascii="Times New Roman" w:hAnsi="Times New Roman" w:cs="Times New Roman"/>
        </w:rPr>
        <w:t xml:space="preserve">. GeeksforGeeks. </w:t>
      </w:r>
      <w:hyperlink r:id="rId6" w:history="1">
        <w:r w:rsidRPr="00E01970">
          <w:rPr>
            <w:rStyle w:val="Hyperlink"/>
            <w:rFonts w:ascii="Times New Roman" w:hAnsi="Times New Roman" w:cs="Times New Roman"/>
          </w:rPr>
          <w:t>https://www.geeksforgeeks.org/css/css-flexbox/</w:t>
        </w:r>
      </w:hyperlink>
    </w:p>
    <w:p w14:paraId="1F2E53EB" w14:textId="7FE088C4" w:rsidR="00A26E22" w:rsidRDefault="00A26E22" w:rsidP="00A26E22">
      <w:pPr>
        <w:ind w:left="720" w:hanging="720"/>
        <w:rPr>
          <w:rFonts w:ascii="Times New Roman" w:hAnsi="Times New Roman" w:cs="Times New Roman"/>
        </w:rPr>
      </w:pPr>
      <w:r w:rsidRPr="00A26E22">
        <w:rPr>
          <w:rFonts w:ascii="Times New Roman" w:hAnsi="Times New Roman" w:cs="Times New Roman"/>
        </w:rPr>
        <w:t xml:space="preserve">GeeksforGeeks. (2025). </w:t>
      </w:r>
      <w:r w:rsidRPr="00A26E22">
        <w:rPr>
          <w:rFonts w:ascii="Times New Roman" w:hAnsi="Times New Roman" w:cs="Times New Roman"/>
          <w:i/>
          <w:iCs/>
        </w:rPr>
        <w:t>Create responsive column cards with CSS</w:t>
      </w:r>
      <w:r w:rsidRPr="00A26E22">
        <w:rPr>
          <w:rFonts w:ascii="Times New Roman" w:hAnsi="Times New Roman" w:cs="Times New Roman"/>
        </w:rPr>
        <w:t xml:space="preserve">. GeeksforGeeks. </w:t>
      </w:r>
      <w:hyperlink r:id="rId7" w:history="1">
        <w:r w:rsidRPr="00E01970">
          <w:rPr>
            <w:rStyle w:val="Hyperlink"/>
            <w:rFonts w:ascii="Times New Roman" w:hAnsi="Times New Roman" w:cs="Times New Roman"/>
          </w:rPr>
          <w:t>https://www.geeksforgeeks.org/css/create-responsive-column-cards-with-css/</w:t>
        </w:r>
      </w:hyperlink>
    </w:p>
    <w:p w14:paraId="4F561332" w14:textId="44F19CA6" w:rsidR="00A26E22" w:rsidRDefault="00A26E22" w:rsidP="00A26E22">
      <w:pPr>
        <w:ind w:left="720" w:hanging="720"/>
        <w:rPr>
          <w:rFonts w:ascii="Times New Roman" w:hAnsi="Times New Roman" w:cs="Times New Roman"/>
        </w:rPr>
      </w:pPr>
      <w:r w:rsidRPr="00A26E22">
        <w:rPr>
          <w:rFonts w:ascii="Times New Roman" w:hAnsi="Times New Roman" w:cs="Times New Roman"/>
        </w:rPr>
        <w:t xml:space="preserve">GeeksforGeeks. (2025). </w:t>
      </w:r>
      <w:r w:rsidRPr="00A26E22">
        <w:rPr>
          <w:rFonts w:ascii="Times New Roman" w:hAnsi="Times New Roman" w:cs="Times New Roman"/>
          <w:i/>
          <w:iCs/>
        </w:rPr>
        <w:t>Responsive web design using media queries</w:t>
      </w:r>
      <w:r w:rsidRPr="00A26E22">
        <w:rPr>
          <w:rFonts w:ascii="Times New Roman" w:hAnsi="Times New Roman" w:cs="Times New Roman"/>
        </w:rPr>
        <w:t xml:space="preserve">. GeeksforGeeks. </w:t>
      </w:r>
      <w:hyperlink r:id="rId8" w:history="1">
        <w:r w:rsidRPr="00E01970">
          <w:rPr>
            <w:rStyle w:val="Hyperlink"/>
            <w:rFonts w:ascii="Times New Roman" w:hAnsi="Times New Roman" w:cs="Times New Roman"/>
          </w:rPr>
          <w:t>https://www.geeksforgeeks.org/css/responsive-web-design-using-media-queries/</w:t>
        </w:r>
      </w:hyperlink>
    </w:p>
    <w:p w14:paraId="342B412D" w14:textId="77777777" w:rsidR="00A26E22" w:rsidRPr="00A26E22" w:rsidRDefault="00A26E22" w:rsidP="00A26E22">
      <w:pPr>
        <w:ind w:left="720" w:hanging="720"/>
        <w:rPr>
          <w:rFonts w:ascii="Times New Roman" w:hAnsi="Times New Roman" w:cs="Times New Roman"/>
        </w:rPr>
      </w:pPr>
      <w:r w:rsidRPr="00A26E22">
        <w:rPr>
          <w:rFonts w:ascii="Times New Roman" w:hAnsi="Times New Roman" w:cs="Times New Roman"/>
        </w:rPr>
        <w:t xml:space="preserve">Minnick, J. (2022). </w:t>
      </w:r>
      <w:r w:rsidRPr="00A26E22">
        <w:rPr>
          <w:rFonts w:ascii="Times New Roman" w:hAnsi="Times New Roman" w:cs="Times New Roman"/>
          <w:i/>
          <w:iCs/>
        </w:rPr>
        <w:t>Responsive web design with HTML5 &amp; CSS</w:t>
      </w:r>
      <w:r w:rsidRPr="00A26E22">
        <w:rPr>
          <w:rFonts w:ascii="Times New Roman" w:hAnsi="Times New Roman" w:cs="Times New Roman"/>
        </w:rPr>
        <w:t xml:space="preserve"> (9th ed.). Cengage Learning.</w:t>
      </w:r>
    </w:p>
    <w:p w14:paraId="097BBB91" w14:textId="77777777" w:rsidR="00A26E22" w:rsidRPr="00A26E22" w:rsidRDefault="00A26E22" w:rsidP="00A26E22">
      <w:pPr>
        <w:rPr>
          <w:rFonts w:ascii="Times New Roman" w:hAnsi="Times New Roman" w:cs="Times New Roman"/>
          <w:b/>
          <w:bCs/>
        </w:rPr>
      </w:pPr>
    </w:p>
    <w:p w14:paraId="71C517F8" w14:textId="615C3A32" w:rsidR="00476283" w:rsidRPr="00A26E22" w:rsidRDefault="00476283" w:rsidP="00A26E22">
      <w:pPr>
        <w:rPr>
          <w:rFonts w:ascii="Times New Roman" w:hAnsi="Times New Roman" w:cs="Times New Roman"/>
        </w:rPr>
      </w:pPr>
    </w:p>
    <w:sectPr w:rsidR="00476283" w:rsidRPr="00A26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50036"/>
    <w:multiLevelType w:val="multilevel"/>
    <w:tmpl w:val="A238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D9474C"/>
    <w:multiLevelType w:val="multilevel"/>
    <w:tmpl w:val="F92A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A33436"/>
    <w:multiLevelType w:val="multilevel"/>
    <w:tmpl w:val="4F56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115447"/>
    <w:multiLevelType w:val="multilevel"/>
    <w:tmpl w:val="C82E0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FF0A5A"/>
    <w:multiLevelType w:val="multilevel"/>
    <w:tmpl w:val="9CD63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689055">
    <w:abstractNumId w:val="3"/>
  </w:num>
  <w:num w:numId="2" w16cid:durableId="300770397">
    <w:abstractNumId w:val="4"/>
  </w:num>
  <w:num w:numId="3" w16cid:durableId="382599913">
    <w:abstractNumId w:val="0"/>
  </w:num>
  <w:num w:numId="4" w16cid:durableId="1499031846">
    <w:abstractNumId w:val="1"/>
  </w:num>
  <w:num w:numId="5" w16cid:durableId="677579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B9D"/>
    <w:rsid w:val="00246F15"/>
    <w:rsid w:val="00283B9D"/>
    <w:rsid w:val="00407D81"/>
    <w:rsid w:val="00476283"/>
    <w:rsid w:val="007542F3"/>
    <w:rsid w:val="009124EA"/>
    <w:rsid w:val="00A26E22"/>
    <w:rsid w:val="00C33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37718"/>
  <w15:chartTrackingRefBased/>
  <w15:docId w15:val="{73CE0206-931B-4902-977D-0BF212D62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B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B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B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B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B9D"/>
    <w:rPr>
      <w:rFonts w:eastAsiaTheme="majorEastAsia" w:cstheme="majorBidi"/>
      <w:color w:val="272727" w:themeColor="text1" w:themeTint="D8"/>
    </w:rPr>
  </w:style>
  <w:style w:type="paragraph" w:styleId="Title">
    <w:name w:val="Title"/>
    <w:basedOn w:val="Normal"/>
    <w:next w:val="Normal"/>
    <w:link w:val="TitleChar"/>
    <w:uiPriority w:val="10"/>
    <w:qFormat/>
    <w:rsid w:val="00283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B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B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3B9D"/>
    <w:rPr>
      <w:i/>
      <w:iCs/>
      <w:color w:val="404040" w:themeColor="text1" w:themeTint="BF"/>
    </w:rPr>
  </w:style>
  <w:style w:type="paragraph" w:styleId="ListParagraph">
    <w:name w:val="List Paragraph"/>
    <w:basedOn w:val="Normal"/>
    <w:uiPriority w:val="34"/>
    <w:qFormat/>
    <w:rsid w:val="00283B9D"/>
    <w:pPr>
      <w:ind w:left="720"/>
      <w:contextualSpacing/>
    </w:pPr>
  </w:style>
  <w:style w:type="character" w:styleId="IntenseEmphasis">
    <w:name w:val="Intense Emphasis"/>
    <w:basedOn w:val="DefaultParagraphFont"/>
    <w:uiPriority w:val="21"/>
    <w:qFormat/>
    <w:rsid w:val="00283B9D"/>
    <w:rPr>
      <w:i/>
      <w:iCs/>
      <w:color w:val="0F4761" w:themeColor="accent1" w:themeShade="BF"/>
    </w:rPr>
  </w:style>
  <w:style w:type="paragraph" w:styleId="IntenseQuote">
    <w:name w:val="Intense Quote"/>
    <w:basedOn w:val="Normal"/>
    <w:next w:val="Normal"/>
    <w:link w:val="IntenseQuoteChar"/>
    <w:uiPriority w:val="30"/>
    <w:qFormat/>
    <w:rsid w:val="00283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B9D"/>
    <w:rPr>
      <w:i/>
      <w:iCs/>
      <w:color w:val="0F4761" w:themeColor="accent1" w:themeShade="BF"/>
    </w:rPr>
  </w:style>
  <w:style w:type="character" w:styleId="IntenseReference">
    <w:name w:val="Intense Reference"/>
    <w:basedOn w:val="DefaultParagraphFont"/>
    <w:uiPriority w:val="32"/>
    <w:qFormat/>
    <w:rsid w:val="00283B9D"/>
    <w:rPr>
      <w:b/>
      <w:bCs/>
      <w:smallCaps/>
      <w:color w:val="0F4761" w:themeColor="accent1" w:themeShade="BF"/>
      <w:spacing w:val="5"/>
    </w:rPr>
  </w:style>
  <w:style w:type="paragraph" w:styleId="NormalWeb">
    <w:name w:val="Normal (Web)"/>
    <w:basedOn w:val="Normal"/>
    <w:uiPriority w:val="99"/>
    <w:semiHidden/>
    <w:unhideWhenUsed/>
    <w:rsid w:val="00283B9D"/>
    <w:rPr>
      <w:rFonts w:ascii="Times New Roman" w:hAnsi="Times New Roman" w:cs="Times New Roman"/>
    </w:rPr>
  </w:style>
  <w:style w:type="character" w:styleId="Hyperlink">
    <w:name w:val="Hyperlink"/>
    <w:basedOn w:val="DefaultParagraphFont"/>
    <w:uiPriority w:val="99"/>
    <w:unhideWhenUsed/>
    <w:rsid w:val="00A26E22"/>
    <w:rPr>
      <w:color w:val="467886" w:themeColor="hyperlink"/>
      <w:u w:val="single"/>
    </w:rPr>
  </w:style>
  <w:style w:type="character" w:styleId="UnresolvedMention">
    <w:name w:val="Unresolved Mention"/>
    <w:basedOn w:val="DefaultParagraphFont"/>
    <w:uiPriority w:val="99"/>
    <w:semiHidden/>
    <w:unhideWhenUsed/>
    <w:rsid w:val="00A26E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ss/responsive-web-design-using-media-queries/" TargetMode="External"/><Relationship Id="rId3" Type="http://schemas.openxmlformats.org/officeDocument/2006/relationships/settings" Target="settings.xml"/><Relationship Id="rId7" Type="http://schemas.openxmlformats.org/officeDocument/2006/relationships/hyperlink" Target="https://www.geeksforgeeks.org/css/create-responsive-column-cards-with-c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ss/css-flexbox/" TargetMode="External"/><Relationship Id="rId5" Type="http://schemas.openxmlformats.org/officeDocument/2006/relationships/hyperlink" Target="https://www.geeksforgeeks.org/web-templates/build-a-survey-form-using-html-and-cs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873</Words>
  <Characters>4981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Abhash Karki</dc:creator>
  <cp:keywords/>
  <dc:description/>
  <cp:lastModifiedBy>Abhash Karki</cp:lastModifiedBy>
  <cp:revision>1</cp:revision>
  <dcterms:created xsi:type="dcterms:W3CDTF">2026-09-28T13:09:00Z</dcterms:created>
  <dcterms:modified xsi:type="dcterms:W3CDTF">2026-09-28T13:46:00Z</dcterms:modified>
</cp:coreProperties>
</file>