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769B2" w14:textId="11D2C6C8" w:rsidR="005C572D" w:rsidRDefault="00F15253" w:rsidP="00F15253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sz w:val="32"/>
          <w:szCs w:val="32"/>
        </w:rPr>
        <w:t>Report</w:t>
      </w:r>
    </w:p>
    <w:p w14:paraId="168EACEE" w14:textId="77777777" w:rsidR="005C572D" w:rsidRDefault="005C572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572D" w14:paraId="62F050F8" w14:textId="77777777">
        <w:trPr>
          <w:jc w:val="center"/>
        </w:trPr>
        <w:tc>
          <w:tcPr>
            <w:tcW w:w="4508" w:type="dxa"/>
          </w:tcPr>
          <w:p w14:paraId="24AEB2CC" w14:textId="77777777" w:rsidR="001A53CE" w:rsidRDefault="001A53CE">
            <w:pPr>
              <w:rPr>
                <w:rFonts w:ascii="Arial" w:eastAsia="Arial" w:hAnsi="Arial" w:cs="Arial"/>
              </w:rPr>
            </w:pPr>
          </w:p>
          <w:p w14:paraId="1A34BB7C" w14:textId="7409527E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  <w:p w14:paraId="7A8CE313" w14:textId="07EFEBC6" w:rsidR="001A53CE" w:rsidRDefault="001A53CE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p w14:paraId="66CC17A1" w14:textId="77777777" w:rsidR="001A53CE" w:rsidRDefault="001A53CE">
            <w:pPr>
              <w:rPr>
                <w:rFonts w:ascii="Arial" w:eastAsia="Arial" w:hAnsi="Arial" w:cs="Arial"/>
              </w:rPr>
            </w:pPr>
          </w:p>
          <w:p w14:paraId="6622F790" w14:textId="3505AC4B" w:rsidR="005C572D" w:rsidRDefault="00D1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  <w:r w:rsidR="0036160C">
              <w:rPr>
                <w:rFonts w:ascii="Arial" w:eastAsia="Arial" w:hAnsi="Arial" w:cs="Arial"/>
              </w:rPr>
              <w:t xml:space="preserve">-Oct-2025 </w:t>
            </w:r>
          </w:p>
          <w:p w14:paraId="09F04E16" w14:textId="123714BB" w:rsidR="0036160C" w:rsidRDefault="0036160C">
            <w:pPr>
              <w:rPr>
                <w:rFonts w:ascii="Arial" w:eastAsia="Arial" w:hAnsi="Arial" w:cs="Arial"/>
              </w:rPr>
            </w:pPr>
          </w:p>
        </w:tc>
      </w:tr>
      <w:tr w:rsidR="005C572D" w14:paraId="53A9DAC7" w14:textId="77777777">
        <w:trPr>
          <w:jc w:val="center"/>
        </w:trPr>
        <w:tc>
          <w:tcPr>
            <w:tcW w:w="4508" w:type="dxa"/>
          </w:tcPr>
          <w:p w14:paraId="385F3607" w14:textId="77777777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70801E" w14:textId="77777777" w:rsidR="001A53CE" w:rsidRDefault="001A53CE">
            <w:pPr>
              <w:rPr>
                <w:rFonts w:ascii="Arial" w:eastAsia="Arial" w:hAnsi="Arial" w:cs="Arial"/>
              </w:rPr>
            </w:pPr>
          </w:p>
          <w:p w14:paraId="15A7A899" w14:textId="1DC90FD1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Xxxxxx</w:t>
            </w:r>
          </w:p>
          <w:p w14:paraId="37A86EA7" w14:textId="655C0138" w:rsidR="001A53CE" w:rsidRDefault="001A53CE">
            <w:pPr>
              <w:rPr>
                <w:rFonts w:ascii="Arial" w:eastAsia="Arial" w:hAnsi="Arial" w:cs="Arial"/>
              </w:rPr>
            </w:pPr>
          </w:p>
        </w:tc>
      </w:tr>
      <w:tr w:rsidR="005C572D" w14:paraId="4937D7B2" w14:textId="77777777">
        <w:trPr>
          <w:jc w:val="center"/>
        </w:trPr>
        <w:tc>
          <w:tcPr>
            <w:tcW w:w="4508" w:type="dxa"/>
          </w:tcPr>
          <w:p w14:paraId="363AE387" w14:textId="77777777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692D2B2" w14:textId="77777777" w:rsidR="001A53CE" w:rsidRDefault="001A53CE" w:rsidP="001A53CE">
            <w:pPr>
              <w:jc w:val="both"/>
            </w:pPr>
          </w:p>
          <w:p w14:paraId="1D7532CE" w14:textId="77777777" w:rsidR="005C572D" w:rsidRDefault="001A53CE" w:rsidP="001A53CE">
            <w:pPr>
              <w:jc w:val="both"/>
            </w:pPr>
            <w:r>
              <w:t>Predicting Plant Growth Stages with Environmental and Management Data Using Power BI</w:t>
            </w:r>
          </w:p>
          <w:p w14:paraId="0C3786B7" w14:textId="19A9AD97" w:rsidR="001A53CE" w:rsidRDefault="001A53CE" w:rsidP="001A53CE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5C572D" w14:paraId="46DB63D2" w14:textId="77777777">
        <w:trPr>
          <w:jc w:val="center"/>
        </w:trPr>
        <w:tc>
          <w:tcPr>
            <w:tcW w:w="4508" w:type="dxa"/>
          </w:tcPr>
          <w:p w14:paraId="7C8489F4" w14:textId="77777777" w:rsidR="001A53CE" w:rsidRDefault="001A53CE">
            <w:pPr>
              <w:rPr>
                <w:rFonts w:ascii="Arial" w:eastAsia="Arial" w:hAnsi="Arial" w:cs="Arial"/>
              </w:rPr>
            </w:pPr>
          </w:p>
          <w:p w14:paraId="28257ADC" w14:textId="77777777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  <w:p w14:paraId="7E5AB0DC" w14:textId="03AD3DB8" w:rsidR="001A53CE" w:rsidRDefault="001A53CE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p w14:paraId="36AFBD9F" w14:textId="77777777" w:rsidR="001A53CE" w:rsidRDefault="001A53CE">
            <w:pPr>
              <w:rPr>
                <w:rFonts w:ascii="Arial" w:eastAsia="Arial" w:hAnsi="Arial" w:cs="Arial"/>
              </w:rPr>
            </w:pPr>
          </w:p>
          <w:p w14:paraId="783FE905" w14:textId="725EB76D" w:rsidR="005C572D" w:rsidRDefault="001A53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99144A1" w14:textId="77777777" w:rsidR="005C572D" w:rsidRDefault="005C572D">
      <w:pPr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0502D06C" w14:textId="211B96FE" w:rsidR="005C572D" w:rsidRPr="001A53CE" w:rsidRDefault="001A53CE" w:rsidP="00EE5EFB">
      <w:pPr>
        <w:jc w:val="both"/>
        <w:rPr>
          <w:rFonts w:ascii="Cambria" w:eastAsia="Cambria" w:hAnsi="Cambria" w:cs="Cambria"/>
          <w:color w:val="000000"/>
          <w:sz w:val="28"/>
          <w:szCs w:val="28"/>
        </w:rPr>
      </w:pPr>
      <w:r w:rsidRPr="001A53CE">
        <w:rPr>
          <w:sz w:val="24"/>
          <w:szCs w:val="24"/>
        </w:rPr>
        <w:t>This report outlines key business questions addressed through interactive Power BI visualizations. Each visualization helps agricultural decision-makers understand relationships between environmental and management factors affecting plant growth stages. The goal is to turn complex environmental data into actionable insights that improve yield and optimize growing conditions.</w:t>
      </w:r>
    </w:p>
    <w:p w14:paraId="2F6B2C8B" w14:textId="6AEF856C" w:rsidR="00F15253" w:rsidRPr="001A53CE" w:rsidRDefault="001A53CE" w:rsidP="001A53CE">
      <w:pPr>
        <w:rPr>
          <w:rFonts w:ascii="Cambria" w:eastAsia="Cambria" w:hAnsi="Cambria" w:cs="Cambria"/>
          <w:b/>
          <w:bCs/>
          <w:color w:val="000000"/>
          <w:sz w:val="28"/>
          <w:szCs w:val="28"/>
          <w:highlight w:val="white"/>
        </w:rPr>
      </w:pPr>
      <w:r w:rsidRPr="001A53CE">
        <w:rPr>
          <w:b/>
          <w:bCs/>
          <w:sz w:val="24"/>
          <w:szCs w:val="24"/>
        </w:rPr>
        <w:t>Business Questions and Corresponding Visualizations</w:t>
      </w:r>
    </w:p>
    <w:p w14:paraId="088655A0" w14:textId="7147FCF9" w:rsidR="005C572D" w:rsidRDefault="00F15253" w:rsidP="001A53CE">
      <w:pPr>
        <w:jc w:val="both"/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</w:pP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The process involves defining specific business questions to guide the creation of meaningful and actionable visualizations in Power BI. Well-framed questions help in identifying key metrics, selecting relevant data, and building </w:t>
      </w:r>
      <w:r w:rsidR="00846084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>visualisation</w:t>
      </w:r>
      <w:r w:rsidRPr="00F15253">
        <w:rPr>
          <w:rFonts w:ascii="Cambria" w:eastAsia="Cambria" w:hAnsi="Cambria" w:cs="Cambria"/>
          <w:bCs/>
          <w:color w:val="000000"/>
          <w:sz w:val="24"/>
          <w:szCs w:val="24"/>
          <w:highlight w:val="white"/>
        </w:rPr>
        <w:t xml:space="preserve"> that provide insights.</w:t>
      </w:r>
    </w:p>
    <w:p w14:paraId="7D329515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What is the average environmental condition across all growth observations?</w:t>
      </w:r>
    </w:p>
    <w:p w14:paraId="23DBBB2A" w14:textId="5AB2FF61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KPI Cards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Displays the </w:t>
      </w:r>
      <w:r w:rsidRPr="001A53CE">
        <w:rPr>
          <w:rStyle w:val="Strong"/>
          <w:rFonts w:asciiTheme="minorHAnsi" w:hAnsiTheme="minorHAnsi" w:cstheme="minorHAnsi"/>
        </w:rPr>
        <w:t>average sunlight hours (6.83 hrs)</w:t>
      </w:r>
      <w:r w:rsidRPr="001A53CE">
        <w:rPr>
          <w:rFonts w:asciiTheme="minorHAnsi" w:hAnsiTheme="minorHAnsi" w:cstheme="minorHAnsi"/>
        </w:rPr>
        <w:t xml:space="preserve">, </w:t>
      </w:r>
      <w:r w:rsidRPr="001A53CE">
        <w:rPr>
          <w:rStyle w:val="Strong"/>
          <w:rFonts w:asciiTheme="minorHAnsi" w:hAnsiTheme="minorHAnsi" w:cstheme="minorHAnsi"/>
        </w:rPr>
        <w:t>average humidity (58.10%)</w:t>
      </w:r>
      <w:r w:rsidRPr="001A53CE">
        <w:rPr>
          <w:rFonts w:asciiTheme="minorHAnsi" w:hAnsiTheme="minorHAnsi" w:cstheme="minorHAnsi"/>
        </w:rPr>
        <w:t xml:space="preserve">, and </w:t>
      </w:r>
      <w:r w:rsidRPr="001A53CE">
        <w:rPr>
          <w:rStyle w:val="Strong"/>
          <w:rFonts w:asciiTheme="minorHAnsi" w:hAnsiTheme="minorHAnsi" w:cstheme="minorHAnsi"/>
        </w:rPr>
        <w:t>average temperature (25.08°C)</w:t>
      </w:r>
      <w:r w:rsidRPr="001A53CE">
        <w:rPr>
          <w:rFonts w:asciiTheme="minorHAnsi" w:hAnsiTheme="minorHAnsi" w:cstheme="minorHAnsi"/>
        </w:rPr>
        <w:t>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Indicates that plants generally grow in moderate conditions—ideal for most species.</w:t>
      </w:r>
    </w:p>
    <w:p w14:paraId="3FA8008A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2. How does water frequency impact plant growth across different soil types?</w:t>
      </w:r>
    </w:p>
    <w:p w14:paraId="757FD409" w14:textId="7C11E532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Matrix Table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A detailed table showing </w:t>
      </w:r>
      <w:r w:rsidRPr="001A53CE">
        <w:rPr>
          <w:rStyle w:val="Strong"/>
          <w:rFonts w:asciiTheme="minorHAnsi" w:hAnsiTheme="minorHAnsi" w:cstheme="minorHAnsi"/>
        </w:rPr>
        <w:t>Water Frequency by Soil Type</w:t>
      </w:r>
      <w:r w:rsidRPr="001A53CE">
        <w:rPr>
          <w:rFonts w:asciiTheme="minorHAnsi" w:hAnsiTheme="minorHAnsi" w:cstheme="minorHAnsi"/>
        </w:rPr>
        <w:t xml:space="preserve"> with total growth milestones.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</w:t>
      </w:r>
      <w:r w:rsidRPr="001A53CE">
        <w:rPr>
          <w:rStyle w:val="Strong"/>
          <w:rFonts w:asciiTheme="minorHAnsi" w:hAnsiTheme="minorHAnsi" w:cstheme="minorHAnsi"/>
        </w:rPr>
        <w:t>Daily watering</w:t>
      </w:r>
      <w:r w:rsidRPr="001A53CE">
        <w:rPr>
          <w:rFonts w:asciiTheme="minorHAnsi" w:hAnsiTheme="minorHAnsi" w:cstheme="minorHAnsi"/>
        </w:rPr>
        <w:t xml:space="preserve"> leads to better growth performance, especially in </w:t>
      </w:r>
      <w:r w:rsidRPr="001A53CE">
        <w:rPr>
          <w:rStyle w:val="Strong"/>
          <w:rFonts w:asciiTheme="minorHAnsi" w:hAnsiTheme="minorHAnsi" w:cstheme="minorHAnsi"/>
        </w:rPr>
        <w:t>loam soil</w:t>
      </w:r>
      <w:r w:rsidRPr="001A53CE">
        <w:rPr>
          <w:rFonts w:asciiTheme="minorHAnsi" w:hAnsiTheme="minorHAnsi" w:cstheme="minorHAnsi"/>
        </w:rPr>
        <w:t>.</w:t>
      </w:r>
    </w:p>
    <w:p w14:paraId="43F6632B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lastRenderedPageBreak/>
        <w:t>3. Which soil type contributes most to plant growth milestones?</w:t>
      </w:r>
    </w:p>
    <w:p w14:paraId="6C779570" w14:textId="77E874AF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Bar Chart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>Compares growth milestone counts by soil type (Loam, Sandy, Clay).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</w:t>
      </w:r>
      <w:r w:rsidRPr="001A53CE">
        <w:rPr>
          <w:rStyle w:val="Strong"/>
          <w:rFonts w:asciiTheme="minorHAnsi" w:hAnsiTheme="minorHAnsi" w:cstheme="minorHAnsi"/>
        </w:rPr>
        <w:t>Loam soil</w:t>
      </w:r>
      <w:r w:rsidRPr="001A53CE">
        <w:rPr>
          <w:rFonts w:asciiTheme="minorHAnsi" w:hAnsiTheme="minorHAnsi" w:cstheme="minorHAnsi"/>
        </w:rPr>
        <w:t xml:space="preserve"> achieves the highest growth (35 milestones), followed by Sandy and Clay.</w:t>
      </w:r>
    </w:p>
    <w:p w14:paraId="42ACD044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4. How does fertilizer type affect growth performance?</w:t>
      </w:r>
    </w:p>
    <w:p w14:paraId="7B52EE26" w14:textId="1A1B8C36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Donut Chart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Displays percentage distribution of growth milestones for </w:t>
      </w:r>
      <w:r w:rsidRPr="001A53CE">
        <w:rPr>
          <w:rStyle w:val="Strong"/>
          <w:rFonts w:asciiTheme="minorHAnsi" w:hAnsiTheme="minorHAnsi" w:cstheme="minorHAnsi"/>
        </w:rPr>
        <w:t>Organic, Chemical, and No Fertilizer</w:t>
      </w:r>
      <w:r w:rsidRPr="001A53CE">
        <w:rPr>
          <w:rFonts w:asciiTheme="minorHAnsi" w:hAnsiTheme="minorHAnsi" w:cstheme="minorHAnsi"/>
        </w:rPr>
        <w:t>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</w:t>
      </w:r>
      <w:r w:rsidRPr="001A53CE">
        <w:rPr>
          <w:rStyle w:val="Strong"/>
          <w:rFonts w:asciiTheme="minorHAnsi" w:hAnsiTheme="minorHAnsi" w:cstheme="minorHAnsi"/>
        </w:rPr>
        <w:t>Chemical fertilizers</w:t>
      </w:r>
      <w:r w:rsidRPr="001A53CE">
        <w:rPr>
          <w:rFonts w:asciiTheme="minorHAnsi" w:hAnsiTheme="minorHAnsi" w:cstheme="minorHAnsi"/>
        </w:rPr>
        <w:t xml:space="preserve"> result in the highest growth (≈39.6%), but organic fertilizers promote sustainability.</w:t>
      </w:r>
    </w:p>
    <w:p w14:paraId="37873199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5. What is the relationship between temperature range and plant growth?</w:t>
      </w:r>
    </w:p>
    <w:p w14:paraId="588695EB" w14:textId="77777777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Column Chart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>Compares average temperature values categorized as Warm, Moderate, and Cold.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</w:t>
      </w:r>
      <w:r w:rsidRPr="001A53CE">
        <w:rPr>
          <w:rStyle w:val="Strong"/>
          <w:rFonts w:asciiTheme="minorHAnsi" w:hAnsiTheme="minorHAnsi" w:cstheme="minorHAnsi"/>
        </w:rPr>
        <w:t>Moderate temperature</w:t>
      </w:r>
      <w:r w:rsidRPr="001A53CE">
        <w:rPr>
          <w:rFonts w:asciiTheme="minorHAnsi" w:hAnsiTheme="minorHAnsi" w:cstheme="minorHAnsi"/>
        </w:rPr>
        <w:t xml:space="preserve"> range (20–30°C) supports the best growth performance; cold conditions reduce growth by 9.7%.</w:t>
      </w:r>
    </w:p>
    <w:p w14:paraId="2927177C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6. How does humidity level affect growth milestones?</w:t>
      </w:r>
    </w:p>
    <w:p w14:paraId="5BBCC5C3" w14:textId="77777777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Line Chart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Displays growth milestone count by </w:t>
      </w:r>
      <w:r w:rsidRPr="001A53CE">
        <w:rPr>
          <w:rStyle w:val="Strong"/>
          <w:rFonts w:asciiTheme="minorHAnsi" w:hAnsiTheme="minorHAnsi" w:cstheme="minorHAnsi"/>
        </w:rPr>
        <w:t>Humidity Level Description</w:t>
      </w:r>
      <w:r w:rsidRPr="001A53CE">
        <w:rPr>
          <w:rFonts w:asciiTheme="minorHAnsi" w:hAnsiTheme="minorHAnsi" w:cstheme="minorHAnsi"/>
        </w:rPr>
        <w:t xml:space="preserve"> (Dry, Moderate, Humid).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</w:t>
      </w:r>
      <w:r w:rsidRPr="001A53CE">
        <w:rPr>
          <w:rStyle w:val="Strong"/>
          <w:rFonts w:asciiTheme="minorHAnsi" w:hAnsiTheme="minorHAnsi" w:cstheme="minorHAnsi"/>
        </w:rPr>
        <w:t>Moderate humidity</w:t>
      </w:r>
      <w:r w:rsidRPr="001A53CE">
        <w:rPr>
          <w:rFonts w:asciiTheme="minorHAnsi" w:hAnsiTheme="minorHAnsi" w:cstheme="minorHAnsi"/>
        </w:rPr>
        <w:t xml:space="preserve"> yields the highest growth milestones, confirming the importance of balanced moisture.</w:t>
      </w:r>
    </w:p>
    <w:p w14:paraId="1C57E71F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7. What is the contribution of watering frequency to total plant growth?</w:t>
      </w:r>
    </w:p>
    <w:p w14:paraId="0406F079" w14:textId="7B5D6D51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Tree Map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Shows relative growth contribution by </w:t>
      </w:r>
      <w:r w:rsidRPr="001A53CE">
        <w:rPr>
          <w:rStyle w:val="Strong"/>
          <w:rFonts w:asciiTheme="minorHAnsi" w:hAnsiTheme="minorHAnsi" w:cstheme="minorHAnsi"/>
        </w:rPr>
        <w:t>Daily, Weekly, and Bi-Weekly watering</w:t>
      </w:r>
      <w:r w:rsidRPr="001A53CE">
        <w:rPr>
          <w:rFonts w:asciiTheme="minorHAnsi" w:hAnsiTheme="minorHAnsi" w:cstheme="minorHAnsi"/>
        </w:rPr>
        <w:t xml:space="preserve"> frequencies.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Growth distribution is nearly even, but </w:t>
      </w:r>
      <w:r w:rsidRPr="001A53CE">
        <w:rPr>
          <w:rStyle w:val="Strong"/>
          <w:rFonts w:asciiTheme="minorHAnsi" w:hAnsiTheme="minorHAnsi" w:cstheme="minorHAnsi"/>
        </w:rPr>
        <w:t>daily watering</w:t>
      </w:r>
      <w:r w:rsidRPr="001A53CE">
        <w:rPr>
          <w:rFonts w:asciiTheme="minorHAnsi" w:hAnsiTheme="minorHAnsi" w:cstheme="minorHAnsi"/>
        </w:rPr>
        <w:t xml:space="preserve"> slightly leads, providing better soil consistency.</w:t>
      </w:r>
    </w:p>
    <w:p w14:paraId="1944043D" w14:textId="77777777" w:rsidR="001A53CE" w:rsidRPr="001A53CE" w:rsidRDefault="001A53CE" w:rsidP="001A53C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1A53CE">
        <w:rPr>
          <w:rStyle w:val="Strong"/>
          <w:rFonts w:asciiTheme="minorHAnsi" w:hAnsiTheme="minorHAnsi" w:cstheme="minorHAnsi"/>
          <w:b/>
          <w:bCs w:val="0"/>
          <w:sz w:val="24"/>
          <w:szCs w:val="24"/>
        </w:rPr>
        <w:t>8. What is the overall sum of growth milestones achieved?</w:t>
      </w:r>
    </w:p>
    <w:p w14:paraId="71C0CB0D" w14:textId="112F79B0" w:rsidR="001A53CE" w:rsidRPr="001A53CE" w:rsidRDefault="001A53CE" w:rsidP="001A53CE">
      <w:pPr>
        <w:pStyle w:val="NormalWeb"/>
        <w:rPr>
          <w:rFonts w:asciiTheme="minorHAnsi" w:hAnsiTheme="minorHAnsi" w:cstheme="minorHAnsi"/>
        </w:rPr>
      </w:pPr>
      <w:r w:rsidRPr="001A53CE">
        <w:rPr>
          <w:rStyle w:val="Strong"/>
          <w:rFonts w:asciiTheme="minorHAnsi" w:hAnsiTheme="minorHAnsi" w:cstheme="minorHAnsi"/>
        </w:rPr>
        <w:t>Visualization:</w:t>
      </w:r>
      <w:r w:rsidRPr="001A53CE">
        <w:rPr>
          <w:rFonts w:asciiTheme="minorHAnsi" w:hAnsiTheme="minorHAnsi" w:cstheme="minorHAnsi"/>
        </w:rPr>
        <w:t xml:space="preserve"> Gauge Chart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Details:</w:t>
      </w:r>
      <w:r w:rsidRPr="001A53CE">
        <w:rPr>
          <w:rFonts w:asciiTheme="minorHAnsi" w:hAnsiTheme="minorHAnsi" w:cstheme="minorHAnsi"/>
        </w:rPr>
        <w:br/>
        <w:t xml:space="preserve">Displays the </w:t>
      </w:r>
      <w:r w:rsidRPr="001A53CE">
        <w:rPr>
          <w:rStyle w:val="Strong"/>
          <w:rFonts w:asciiTheme="minorHAnsi" w:hAnsiTheme="minorHAnsi" w:cstheme="minorHAnsi"/>
        </w:rPr>
        <w:t>Sum of Growth Milestones = 96</w:t>
      </w:r>
      <w:r w:rsidRPr="001A53CE">
        <w:rPr>
          <w:rFonts w:asciiTheme="minorHAnsi" w:hAnsiTheme="minorHAnsi" w:cstheme="minorHAnsi"/>
        </w:rPr>
        <w:t xml:space="preserve"> out of 192 possible.</w:t>
      </w:r>
      <w:r w:rsidRPr="001A53CE">
        <w:rPr>
          <w:rFonts w:asciiTheme="minorHAnsi" w:hAnsiTheme="minorHAnsi" w:cstheme="minorHAnsi"/>
        </w:rPr>
        <w:br/>
      </w:r>
      <w:r w:rsidRPr="001A53CE">
        <w:rPr>
          <w:rStyle w:val="Strong"/>
          <w:rFonts w:asciiTheme="minorHAnsi" w:hAnsiTheme="minorHAnsi" w:cstheme="minorHAnsi"/>
        </w:rPr>
        <w:t>Insight:</w:t>
      </w:r>
      <w:r w:rsidRPr="001A53CE">
        <w:rPr>
          <w:rFonts w:asciiTheme="minorHAnsi" w:hAnsiTheme="minorHAnsi" w:cstheme="minorHAnsi"/>
        </w:rPr>
        <w:t xml:space="preserve"> Represents </w:t>
      </w:r>
      <w:r w:rsidRPr="001A53CE">
        <w:rPr>
          <w:rStyle w:val="Strong"/>
          <w:rFonts w:asciiTheme="minorHAnsi" w:hAnsiTheme="minorHAnsi" w:cstheme="minorHAnsi"/>
        </w:rPr>
        <w:t>50% growth efficiency</w:t>
      </w:r>
      <w:r w:rsidRPr="001A53CE">
        <w:rPr>
          <w:rFonts w:asciiTheme="minorHAnsi" w:hAnsiTheme="minorHAnsi" w:cstheme="minorHAnsi"/>
        </w:rPr>
        <w:t>, suggesting potential for improvement through controlled humidity and temperature.</w:t>
      </w:r>
    </w:p>
    <w:sectPr w:rsidR="001A53CE" w:rsidRPr="001A53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24EA"/>
    <w:multiLevelType w:val="multilevel"/>
    <w:tmpl w:val="E05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4FA"/>
    <w:multiLevelType w:val="multilevel"/>
    <w:tmpl w:val="142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8CB"/>
    <w:multiLevelType w:val="hybridMultilevel"/>
    <w:tmpl w:val="77FC6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2D"/>
    <w:rsid w:val="001A53CE"/>
    <w:rsid w:val="001C6F0B"/>
    <w:rsid w:val="0036160C"/>
    <w:rsid w:val="005C572D"/>
    <w:rsid w:val="00831BD2"/>
    <w:rsid w:val="00846084"/>
    <w:rsid w:val="00BB0734"/>
    <w:rsid w:val="00D043A9"/>
    <w:rsid w:val="00D13117"/>
    <w:rsid w:val="00D3353A"/>
    <w:rsid w:val="00EE5EFB"/>
    <w:rsid w:val="00F15253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6202"/>
  <w15:docId w15:val="{47D67B26-BEA4-44CA-9271-0142B52E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8s8w6tIewL5Ib6nsyrc09pfBw==">CgMxLjA4AHIhMVhnbWs1eUxud3ljZkQ2blFXYlhzU0JQTEdvUXJhQXdl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Abhay Singh</cp:lastModifiedBy>
  <cp:revision>8</cp:revision>
  <dcterms:created xsi:type="dcterms:W3CDTF">2024-01-13T08:53:00Z</dcterms:created>
  <dcterms:modified xsi:type="dcterms:W3CDTF">2025-10-12T08:02:00Z</dcterms:modified>
</cp:coreProperties>
</file>