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15: Model Context Protocol (MCP)</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is the Model Context Protocol (MCP) and what problem does it solve?</w:t>
      </w:r>
    </w:p>
    <w:p>
      <w:pPr>
        <w:spacing w:after="200"/>
      </w:pPr>
      <w:r>
        <w:t xml:space="preserve"> </w:t>
      </w:r>
    </w:p>
    <w:p>
      <w:pPr>
        <w:spacing w:after="120"/>
        <w:jc w:val="left"/>
      </w:pPr>
      <w:r>
        <w:rPr>
          <w:b/>
          <w:bCs/>
        </w:rPr>
        <w:t xml:space="preserve">Expected Answer / Evaluation Criteria</w:t>
      </w:r>
      <w:r>
        <w:t xml:space="preserve">:</w:t>
      </w:r>
      <w:r>
        <w:br/>
      </w:r>
      <w:r>
        <w:t xml:space="preserve">MCP is an open standard that standardizes how AI models connect to external data sources and tools. Before MCP, every agent needed custom integrations for every tool. With MCP, tools are defined once in a standard protocol server, and any MCP-compatible client/agent can instantly discover and use them.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difference between MCP Resources and MCP Tools.</w:t>
      </w:r>
    </w:p>
    <w:p>
      <w:pPr>
        <w:spacing w:after="200"/>
      </w:pPr>
      <w:r>
        <w:t xml:space="preserve"> </w:t>
      </w:r>
    </w:p>
    <w:p>
      <w:pPr>
        <w:spacing w:after="120"/>
        <w:jc w:val="left"/>
      </w:pPr>
      <w:r>
        <w:rPr>
          <w:b/>
          <w:bCs/>
        </w:rPr>
        <w:t xml:space="preserve">Expected Answer / Evaluation Criteria</w:t>
      </w:r>
      <w:r>
        <w:t xml:space="preserve">:</w:t>
      </w:r>
      <w:r>
        <w:br/>
      </w:r>
      <w:r>
        <w:t xml:space="preserve">MCP Resources are data that the server exposes for the LLM to read (like a file, database record, or API response). MCP Tools are functions that the LLM can actively call to perform actions or mutate state (like writing to a file, executing a query, or sending a message).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Why are precise docstrings and type hints critical when building an MCP Tool?</w:t>
      </w:r>
    </w:p>
    <w:p>
      <w:pPr>
        <w:spacing w:after="200"/>
      </w:pPr>
      <w:r>
        <w:t xml:space="preserve"> </w:t>
      </w:r>
    </w:p>
    <w:p>
      <w:pPr>
        <w:spacing w:after="120"/>
        <w:jc w:val="left"/>
      </w:pPr>
      <w:r>
        <w:rPr>
          <w:b/>
          <w:bCs/>
        </w:rPr>
        <w:t xml:space="preserve">Expected Answer / Evaluation Criteria</w:t>
      </w:r>
      <w:r>
        <w:t xml:space="preserve">:</w:t>
      </w:r>
      <w:r>
        <w:br/>
      </w:r>
      <w:r>
        <w:t xml:space="preserve">The MCP server sends the tool's docstring and argument schemas directly to the LLM. The LLM uses this information to understand exactly what the tool does and what JSON arguments it needs to generate. Poor docstrings will lead to the LLM misusing the tool or failing to call it entirely.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Describe the typical architecture of an MCP system.</w:t>
      </w:r>
    </w:p>
    <w:p>
      <w:pPr>
        <w:spacing w:after="200"/>
      </w:pPr>
      <w:r>
        <w:t xml:space="preserve"> </w:t>
      </w:r>
    </w:p>
    <w:p>
      <w:pPr>
        <w:spacing w:after="120"/>
        <w:jc w:val="left"/>
      </w:pPr>
      <w:r>
        <w:rPr>
          <w:b/>
          <w:bCs/>
        </w:rPr>
        <w:t xml:space="preserve">Expected Answer / Evaluation Criteria</w:t>
      </w:r>
      <w:r>
        <w:t xml:space="preserve">:</w:t>
      </w:r>
      <w:r>
        <w:br/>
      </w:r>
      <w:r>
        <w:t xml:space="preserve">It consists of an MCP Client (the AI agent or IDE like Claude/Cursor) and an MCP Server (which holds the tools/resources). They communicate via JSON-RPC over a transport layer like Standard I/O (for local processes) or Server-Sent Events (SSE) over HTTP (for networked servers).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What is the 'tools/list' and 'tools/call' lifecycle in MCP?</w:t>
      </w:r>
    </w:p>
    <w:p>
      <w:pPr>
        <w:spacing w:after="200"/>
      </w:pPr>
      <w:r>
        <w:t xml:space="preserve"> </w:t>
      </w:r>
    </w:p>
    <w:p>
      <w:pPr>
        <w:spacing w:after="120"/>
        <w:jc w:val="left"/>
      </w:pPr>
      <w:r>
        <w:rPr>
          <w:b/>
          <w:bCs/>
        </w:rPr>
        <w:t xml:space="preserve">Expected Answer / Evaluation Criteria</w:t>
      </w:r>
      <w:r>
        <w:t xml:space="preserve">:</w:t>
      </w:r>
      <w:r>
        <w:br/>
      </w:r>
      <w:r>
        <w:t xml:space="preserve">First, the Client sends a </w:t>
      </w:r>
      <w:r>
        <w:rPr>
          <w:rFonts w:ascii="Courier New" w:cs="Courier New" w:eastAsia="Courier New" w:hAnsi="Courier New"/>
          <w:shd w:fill="F1F5F9" w:color="auto" w:val="clear"/>
        </w:rPr>
        <w:t xml:space="preserve">tools/list</w:t>
      </w:r>
      <w:r>
        <w:t xml:space="preserve"> request to the Server to discover what tools are available and their JSON schemas. The Client provides this list to the LLM. If the LLM decides to use a tool, the Client sends a </w:t>
      </w:r>
      <w:r>
        <w:rPr>
          <w:rFonts w:ascii="Courier New" w:cs="Courier New" w:eastAsia="Courier New" w:hAnsi="Courier New"/>
          <w:shd w:fill="F1F5F9" w:color="auto" w:val="clear"/>
        </w:rPr>
        <w:t xml:space="preserve">tools/call</w:t>
      </w:r>
      <w:r>
        <w:t xml:space="preserve"> request to the Server with the arguments, and the Server executes the logic and returns the result.</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2026-05-15T10:43:35.361Z</dcterms:created>
  <dcterms:modified xsi:type="dcterms:W3CDTF">2026-05-15T10:43:35.361Z</dcterms:modified>
</cp:coreProperties>
</file>

<file path=docProps/custom.xml><?xml version="1.0" encoding="utf-8"?>
<Properties xmlns="http://schemas.openxmlformats.org/officeDocument/2006/custom-properties" xmlns:vt="http://schemas.openxmlformats.org/officeDocument/2006/docPropsVTypes"/>
</file>