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6: API Development with FastAPI</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How does FastAPI handle data validation and serialization?</w:t>
      </w:r>
    </w:p>
    <w:p>
      <w:pPr>
        <w:spacing w:after="200"/>
      </w:pPr>
      <w:r>
        <w:t xml:space="preserve"> </w:t>
      </w:r>
    </w:p>
    <w:p>
      <w:pPr>
        <w:spacing w:after="120"/>
        <w:jc w:val="left"/>
      </w:pPr>
      <w:r>
        <w:rPr>
          <w:b/>
          <w:bCs/>
        </w:rPr>
        <w:t xml:space="preserve">Expected Answer / Evaluation Criteria</w:t>
      </w:r>
      <w:r>
        <w:t xml:space="preserve">:</w:t>
      </w:r>
      <w:r>
        <w:br/>
      </w:r>
      <w:r>
        <w:t xml:space="preserve">FastAPI uses Pydantic for data validation and serialization. You define data models using Python type hints, and FastAPI automatically validates incoming request payloads against these models, returning 422 Unprocessable Entity if the data is invalid.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difference between Path Parameters and Query Parameters in REST APIs.</w:t>
      </w:r>
    </w:p>
    <w:p>
      <w:pPr>
        <w:spacing w:after="200"/>
      </w:pPr>
      <w:r>
        <w:t xml:space="preserve"> </w:t>
      </w:r>
    </w:p>
    <w:p>
      <w:pPr>
        <w:spacing w:after="120"/>
        <w:jc w:val="left"/>
      </w:pPr>
      <w:r>
        <w:rPr>
          <w:b/>
          <w:bCs/>
        </w:rPr>
        <w:t xml:space="preserve">Expected Answer / Evaluation Criteria</w:t>
      </w:r>
      <w:r>
        <w:t xml:space="preserve">:</w:t>
      </w:r>
      <w:r>
        <w:br/>
      </w:r>
      <w:r>
        <w:t xml:space="preserve">Path Parameters are part of the URL path itself (e.g., </w:t>
      </w:r>
      <w:r>
        <w:rPr>
          <w:rFonts w:ascii="Courier New" w:cs="Courier New" w:eastAsia="Courier New" w:hAnsi="Courier New"/>
          <w:shd w:fill="F1F5F9" w:color="auto" w:val="clear"/>
        </w:rPr>
        <w:t xml:space="preserve">/users/{user_id}</w:t>
      </w:r>
      <w:r>
        <w:t xml:space="preserve">) and are required to identify a specific resource. Query Parameters are added to the end of the URL after a </w:t>
      </w:r>
      <w:r>
        <w:rPr>
          <w:rFonts w:ascii="Courier New" w:cs="Courier New" w:eastAsia="Courier New" w:hAnsi="Courier New"/>
          <w:shd w:fill="F1F5F9" w:color="auto" w:val="clear"/>
        </w:rPr>
        <w:t xml:space="preserve">?</w:t>
      </w:r>
      <w:r>
        <w:t xml:space="preserve"> (e.g., </w:t>
      </w:r>
      <w:r>
        <w:rPr>
          <w:rFonts w:ascii="Courier New" w:cs="Courier New" w:eastAsia="Courier New" w:hAnsi="Courier New"/>
          <w:shd w:fill="F1F5F9" w:color="auto" w:val="clear"/>
        </w:rPr>
        <w:t xml:space="preserve">/users?limit=10</w:t>
      </w:r>
      <w:r>
        <w:t xml:space="preserve">) and are typically optional, used for filtering, sorting, or pagination.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Dependency Injection and how is it used in FastAPI?</w:t>
      </w:r>
    </w:p>
    <w:p>
      <w:pPr>
        <w:spacing w:after="200"/>
      </w:pPr>
      <w:r>
        <w:t xml:space="preserve"> </w:t>
      </w:r>
    </w:p>
    <w:p>
      <w:pPr>
        <w:spacing w:after="120"/>
        <w:jc w:val="left"/>
      </w:pPr>
      <w:r>
        <w:rPr>
          <w:b/>
          <w:bCs/>
        </w:rPr>
        <w:t xml:space="preserve">Expected Answer / Evaluation Criteria</w:t>
      </w:r>
      <w:r>
        <w:t xml:space="preserve">:</w:t>
      </w:r>
      <w:r>
        <w:br/>
      </w:r>
      <w:r>
        <w:t xml:space="preserve">Dependency Injection is a design pattern where an object receives other objects it depends on. In FastAPI, the </w:t>
      </w:r>
      <w:r>
        <w:rPr>
          <w:rFonts w:ascii="Courier New" w:cs="Courier New" w:eastAsia="Courier New" w:hAnsi="Courier New"/>
          <w:shd w:fill="F1F5F9" w:color="auto" w:val="clear"/>
        </w:rPr>
        <w:t xml:space="preserve">Depends()</w:t>
      </w:r>
      <w:r>
        <w:t xml:space="preserve"> function is used to declare dependencies (like database sessions or authentication checks) that FastAPI will automatically execute and inject into the route handler.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What is JWT (JSON Web Token) and how is it used for authentication?</w:t>
      </w:r>
    </w:p>
    <w:p>
      <w:pPr>
        <w:spacing w:after="200"/>
      </w:pPr>
      <w:r>
        <w:t xml:space="preserve"> </w:t>
      </w:r>
    </w:p>
    <w:p>
      <w:pPr>
        <w:spacing w:after="120"/>
        <w:jc w:val="left"/>
      </w:pPr>
      <w:r>
        <w:rPr>
          <w:b/>
          <w:bCs/>
        </w:rPr>
        <w:t xml:space="preserve">Expected Answer / Evaluation Criteria</w:t>
      </w:r>
      <w:r>
        <w:t xml:space="preserve">:</w:t>
      </w:r>
      <w:r>
        <w:br/>
      </w:r>
      <w:r>
        <w:t xml:space="preserve">A JWT is a compact, URL-safe means of representing claims securely between two parties. It is stateless. After a user logs in, the server signs and returns a JWT. The client sends this token in the Authorization header of subsequent requests, allowing the server to verify their identity without checking the database.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Why is it important to use </w:t>
      </w:r>
      <w:r>
        <w:rPr>
          <w:rFonts w:ascii="Courier New" w:cs="Courier New" w:eastAsia="Courier New" w:hAnsi="Courier New"/>
          <w:shd w:fill="F1F5F9" w:color="auto" w:val="clear"/>
        </w:rPr>
        <w:t xml:space="preserve">async def</w:t>
      </w:r>
      <w:r>
        <w:t xml:space="preserve"> for route handlers in FastAPI?</w:t>
      </w:r>
    </w:p>
    <w:p>
      <w:pPr>
        <w:spacing w:after="200"/>
      </w:pPr>
      <w:r>
        <w:t xml:space="preserve"> </w:t>
      </w:r>
    </w:p>
    <w:p>
      <w:pPr>
        <w:spacing w:after="120"/>
        <w:jc w:val="left"/>
      </w:pPr>
      <w:r>
        <w:rPr>
          <w:b/>
          <w:bCs/>
        </w:rPr>
        <w:t xml:space="preserve">Expected Answer / Evaluation Criteria</w:t>
      </w:r>
      <w:r>
        <w:t xml:space="preserve">:</w:t>
      </w:r>
      <w:r>
        <w:br/>
      </w:r>
      <w:r>
        <w:rPr>
          <w:rFonts w:ascii="Courier New" w:cs="Courier New" w:eastAsia="Courier New" w:hAnsi="Courier New"/>
          <w:shd w:fill="F1F5F9" w:color="auto" w:val="clear"/>
        </w:rPr>
        <w:t xml:space="preserve">async def</w:t>
      </w:r>
      <w:r>
        <w:t xml:space="preserve"> allows the route handler to run asynchronously, yielding control back to the event loop while waiting for I/O operations (like database queries or external API calls). This allows the single-threaded server to handle thousands of concurrent requests efficiently without blocking.</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2026-05-15T10:42:37.193Z</dcterms:created>
  <dcterms:modified xsi:type="dcterms:W3CDTF">2026-05-15T10:42:37.193Z</dcterms:modified>
</cp:coreProperties>
</file>

<file path=docProps/custom.xml><?xml version="1.0" encoding="utf-8"?>
<Properties xmlns="http://schemas.openxmlformats.org/officeDocument/2006/custom-properties" xmlns:vt="http://schemas.openxmlformats.org/officeDocument/2006/docPropsVTypes"/>
</file>