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07.2 – Strategy Designer and UI Specification</w:t>
      </w:r>
    </w:p>
    <w:p>
      <w:pPr>
        <w:jc w:val="center"/>
      </w:pPr>
      <w:r>
        <w:rPr>
          <w:b/>
        </w:rPr>
        <w:t>Profit-Bees Architecture | Version 1.0 – Review Draft</w:t>
      </w:r>
    </w:p>
    <w:p>
      <w:r>
        <w:t>Parent documents: 07 – Strategy Platform Architecture v1.1 and 07.1 – Strategy Platform Overview</w:t>
      </w:r>
    </w:p>
    <w:p>
      <w:r>
        <w:t>Purpose: Define the functional, UX, interaction and frontend architecture for creating, validating, versioning, simulating, publishing, activating and inspecting configurable trading strategies.</w:t>
      </w:r>
    </w:p>
    <w:p>
      <w:r>
        <w:br w:type="page"/>
      </w:r>
    </w:p>
    <w:p>
      <w:pPr>
        <w:pStyle w:val="Heading1"/>
      </w:pPr>
      <w:r>
        <w:t>Document Control</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Attribute</w:t>
            </w:r>
          </w:p>
        </w:tc>
        <w:tc>
          <w:tcPr>
            <w:tcW w:type="dxa" w:w="5040"/>
          </w:tcPr>
          <w:p>
            <w:r>
              <w:t>Value</w:t>
            </w:r>
          </w:p>
        </w:tc>
      </w:tr>
      <w:tr>
        <w:tc>
          <w:tcPr>
            <w:tcW w:type="dxa" w:w="5040"/>
          </w:tcPr>
          <w:p>
            <w:r>
              <w:t>Document ID</w:t>
            </w:r>
          </w:p>
        </w:tc>
        <w:tc>
          <w:tcPr>
            <w:tcW w:type="dxa" w:w="5040"/>
          </w:tcPr>
          <w:p>
            <w:r>
              <w:t>PB-ARCH-07.2</w:t>
            </w:r>
          </w:p>
        </w:tc>
      </w:tr>
      <w:tr>
        <w:tc>
          <w:tcPr>
            <w:tcW w:type="dxa" w:w="5040"/>
          </w:tcPr>
          <w:p>
            <w:r>
              <w:t>Version</w:t>
            </w:r>
          </w:p>
        </w:tc>
        <w:tc>
          <w:tcPr>
            <w:tcW w:type="dxa" w:w="5040"/>
          </w:tcPr>
          <w:p>
            <w:r>
              <w:t>1.0 Review Draft</w:t>
            </w:r>
          </w:p>
        </w:tc>
      </w:tr>
      <w:tr>
        <w:tc>
          <w:tcPr>
            <w:tcW w:type="dxa" w:w="5040"/>
          </w:tcPr>
          <w:p>
            <w:r>
              <w:t>Status</w:t>
            </w:r>
          </w:p>
        </w:tc>
        <w:tc>
          <w:tcPr>
            <w:tcW w:type="dxa" w:w="5040"/>
          </w:tcPr>
          <w:p>
            <w:r>
              <w:t>For review</w:t>
            </w:r>
          </w:p>
        </w:tc>
      </w:tr>
      <w:tr>
        <w:tc>
          <w:tcPr>
            <w:tcW w:type="dxa" w:w="5040"/>
          </w:tcPr>
          <w:p>
            <w:r>
              <w:t>Parent</w:t>
            </w:r>
          </w:p>
        </w:tc>
        <w:tc>
          <w:tcPr>
            <w:tcW w:type="dxa" w:w="5040"/>
          </w:tcPr>
          <w:p>
            <w:r>
              <w:t>07 / 07.1</w:t>
            </w:r>
          </w:p>
        </w:tc>
      </w:tr>
      <w:tr>
        <w:tc>
          <w:tcPr>
            <w:tcW w:type="dxa" w:w="5040"/>
          </w:tcPr>
          <w:p>
            <w:r>
              <w:t>Primary audience</w:t>
            </w:r>
          </w:p>
        </w:tc>
        <w:tc>
          <w:tcPr>
            <w:tcW w:type="dxa" w:w="5040"/>
          </w:tcPr>
          <w:p>
            <w:r>
              <w:t>Product, frontend, backend, QA and architecture</w:t>
            </w:r>
          </w:p>
        </w:tc>
      </w:tr>
      <w:tr>
        <w:tc>
          <w:tcPr>
            <w:tcW w:type="dxa" w:w="5040"/>
          </w:tcPr>
          <w:p>
            <w:r>
              <w:t>Primary UI</w:t>
            </w:r>
          </w:p>
        </w:tc>
        <w:tc>
          <w:tcPr>
            <w:tcW w:type="dxa" w:w="5040"/>
          </w:tcPr>
          <w:p>
            <w:r>
              <w:t>Profit-Bees Strategy Designer</w:t>
            </w:r>
          </w:p>
        </w:tc>
      </w:tr>
      <w:tr>
        <w:tc>
          <w:tcPr>
            <w:tcW w:type="dxa" w:w="5040"/>
          </w:tcPr>
          <w:p>
            <w:r>
              <w:t>Out of scope</w:t>
            </w:r>
          </w:p>
        </w:tc>
        <w:tc>
          <w:tcPr>
            <w:tcW w:type="dxa" w:w="5040"/>
          </w:tcPr>
          <w:p>
            <w:r>
              <w:t>Detailed DSL grammar, compiler internals and market observation persistence</w:t>
            </w:r>
          </w:p>
        </w:tc>
      </w:tr>
    </w:tbl>
    <w:p>
      <w:pPr>
        <w:pStyle w:val="Heading1"/>
      </w:pPr>
      <w:r>
        <w:t>1. Design Objectives</w:t>
      </w:r>
    </w:p>
    <w:p>
      <w:pPr>
        <w:pStyle w:val="ListBullet"/>
      </w:pPr>
      <w:r>
        <w:t>Enable a user to create strategies without writing Java code.</w:t>
      </w:r>
    </w:p>
    <w:p>
      <w:pPr>
        <w:pStyle w:val="ListBullet"/>
      </w:pPr>
      <w:r>
        <w:t>Expose advanced capabilities progressively rather than overwhelming the user with one giant form.</w:t>
      </w:r>
    </w:p>
    <w:p>
      <w:pPr>
        <w:pStyle w:val="ListBullet"/>
      </w:pPr>
      <w:r>
        <w:t>Keep strategy editing separate from immutable published versions.</w:t>
      </w:r>
    </w:p>
    <w:p>
      <w:pPr>
        <w:pStyle w:val="ListBullet"/>
      </w:pPr>
      <w:r>
        <w:t>Require validation and simulation before activation according to configurable policy.</w:t>
      </w:r>
    </w:p>
    <w:p>
      <w:pPr>
        <w:pStyle w:val="ListBullet"/>
      </w:pPr>
      <w:r>
        <w:t>Make every active strategy traceable to a specific version, allocation and execution.</w:t>
      </w:r>
    </w:p>
    <w:p>
      <w:pPr>
        <w:pStyle w:val="ListBullet"/>
      </w:pPr>
      <w:r>
        <w:t>Use normalized, broker-neutral market concepts in the UI.</w:t>
      </w:r>
    </w:p>
    <w:p>
      <w:pPr>
        <w:pStyle w:val="ListBullet"/>
      </w:pPr>
      <w:r>
        <w:t>Make AI explanation strictly on-demand and outside the strategy creation or execution decision path.</w:t>
      </w:r>
    </w:p>
    <w:p>
      <w:pPr>
        <w:pStyle w:val="Heading1"/>
      </w:pPr>
      <w:r>
        <w:t>2. User Roles and Permissions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Role</w:t>
            </w:r>
          </w:p>
        </w:tc>
        <w:tc>
          <w:tcPr>
            <w:tcW w:type="dxa" w:w="5040"/>
          </w:tcPr>
          <w:p>
            <w:r>
              <w:t>Capabilities</w:t>
            </w:r>
          </w:p>
        </w:tc>
      </w:tr>
      <w:tr>
        <w:tc>
          <w:tcPr>
            <w:tcW w:type="dxa" w:w="5040"/>
          </w:tcPr>
          <w:p>
            <w:r>
              <w:t>Viewer</w:t>
            </w:r>
          </w:p>
        </w:tc>
        <w:tc>
          <w:tcPr>
            <w:tcW w:type="dxa" w:w="5040"/>
          </w:tcPr>
          <w:p>
            <w:r>
              <w:t>View strategies, versions, executions, simulations and traces</w:t>
            </w:r>
          </w:p>
        </w:tc>
      </w:tr>
      <w:tr>
        <w:tc>
          <w:tcPr>
            <w:tcW w:type="dxa" w:w="5040"/>
          </w:tcPr>
          <w:p>
            <w:r>
              <w:t>Strategy Author</w:t>
            </w:r>
          </w:p>
        </w:tc>
        <w:tc>
          <w:tcPr>
            <w:tcW w:type="dxa" w:w="5040"/>
          </w:tcPr>
          <w:p>
            <w:r>
              <w:t>Create/edit drafts, run validation and simulation</w:t>
            </w:r>
          </w:p>
        </w:tc>
      </w:tr>
      <w:tr>
        <w:tc>
          <w:tcPr>
            <w:tcW w:type="dxa" w:w="5040"/>
          </w:tcPr>
          <w:p>
            <w:r>
              <w:t>Strategy Publisher</w:t>
            </w:r>
          </w:p>
        </w:tc>
        <w:tc>
          <w:tcPr>
            <w:tcW w:type="dxa" w:w="5040"/>
          </w:tcPr>
          <w:p>
            <w:r>
              <w:t>Publish immutable versions</w:t>
            </w:r>
          </w:p>
        </w:tc>
      </w:tr>
      <w:tr>
        <w:tc>
          <w:tcPr>
            <w:tcW w:type="dxa" w:w="5040"/>
          </w:tcPr>
          <w:p>
            <w:r>
              <w:t>Strategy Operator</w:t>
            </w:r>
          </w:p>
        </w:tc>
        <w:tc>
          <w:tcPr>
            <w:tcW w:type="dxa" w:w="5040"/>
          </w:tcPr>
          <w:p>
            <w:r>
              <w:t>Activate, pause and resume executions</w:t>
            </w:r>
          </w:p>
        </w:tc>
      </w:tr>
      <w:tr>
        <w:tc>
          <w:tcPr>
            <w:tcW w:type="dxa" w:w="5040"/>
          </w:tcPr>
          <w:p>
            <w:r>
              <w:t>Administrator</w:t>
            </w:r>
          </w:p>
        </w:tc>
        <w:tc>
          <w:tcPr>
            <w:tcW w:type="dxa" w:w="5040"/>
          </w:tcPr>
          <w:p>
            <w:r>
              <w:t>Manage permissions, templates and platform policies</w:t>
            </w:r>
          </w:p>
        </w:tc>
      </w:tr>
    </w:tbl>
    <w:p>
      <w:r>
        <w:t>A single-user deployment may initially map all capabilities to one authenticated account, but the UI and API must preserve permission boundaries so multi-user support does not require a redesign.</w:t>
      </w:r>
    </w:p>
    <w:p>
      <w:pPr>
        <w:pStyle w:val="Heading1"/>
      </w:pPr>
      <w:r>
        <w:t>3. Information Architecture</w:t>
      </w:r>
    </w:p>
    <w:p>
      <w:r>
        <w:rPr>
          <w:rFonts w:ascii="Consolas" w:hAnsi="Consolas"/>
          <w:sz w:val="16"/>
        </w:rPr>
        <w:t>Strategies</w:t>
        <w:br/>
        <w:t>├── Strategy List</w:t>
        <w:br/>
        <w:t>├── Strategy Details</w:t>
        <w:br/>
        <w:t>│   ├── Overview</w:t>
        <w:br/>
        <w:t>│   ├── Versions</w:t>
        <w:br/>
        <w:t>│   ├── Workflow</w:t>
        <w:br/>
        <w:t>│   ├── Rules</w:t>
        <w:br/>
        <w:t>│   ├── Parameters</w:t>
        <w:br/>
        <w:t>│   ├── Allocation &amp; Risk</w:t>
        <w:br/>
        <w:t>│   ├── Validation</w:t>
        <w:br/>
        <w:t>│   ├── Simulation</w:t>
        <w:br/>
        <w:t>│   ├── Executions</w:t>
        <w:br/>
        <w:t>│   └── Audit</w:t>
        <w:br/>
        <w:t>├── Templates</w:t>
        <w:br/>
        <w:t>├── Simulation Runs</w:t>
        <w:br/>
        <w:t>└── Strategy Executions</w:t>
      </w:r>
    </w:p>
    <w:p>
      <w:pPr>
        <w:pStyle w:val="Heading1"/>
      </w:pPr>
      <w:r>
        <w:t>4. Primary Screens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Screen</w:t>
            </w:r>
          </w:p>
        </w:tc>
        <w:tc>
          <w:tcPr>
            <w:tcW w:type="dxa" w:w="3360"/>
          </w:tcPr>
          <w:p>
            <w:r>
              <w:t>Purpose</w:t>
            </w:r>
          </w:p>
        </w:tc>
        <w:tc>
          <w:tcPr>
            <w:tcW w:type="dxa" w:w="3360"/>
          </w:tcPr>
          <w:p>
            <w:r>
              <w:t>Primary Actions</w:t>
            </w:r>
          </w:p>
        </w:tc>
      </w:tr>
      <w:tr>
        <w:tc>
          <w:tcPr>
            <w:tcW w:type="dxa" w:w="3360"/>
          </w:tcPr>
          <w:p>
            <w:r>
              <w:t>Strategy List</w:t>
            </w:r>
          </w:p>
        </w:tc>
        <w:tc>
          <w:tcPr>
            <w:tcW w:type="dxa" w:w="3360"/>
          </w:tcPr>
          <w:p>
            <w:r>
              <w:t>Discover and manage strategies</w:t>
            </w:r>
          </w:p>
        </w:tc>
        <w:tc>
          <w:tcPr>
            <w:tcW w:type="dxa" w:w="3360"/>
          </w:tcPr>
          <w:p>
            <w:r>
              <w:t>Create, search, filter, open</w:t>
            </w:r>
          </w:p>
        </w:tc>
      </w:tr>
      <w:tr>
        <w:tc>
          <w:tcPr>
            <w:tcW w:type="dxa" w:w="3360"/>
          </w:tcPr>
          <w:p>
            <w:r>
              <w:t>Strategy Overview</w:t>
            </w:r>
          </w:p>
        </w:tc>
        <w:tc>
          <w:tcPr>
            <w:tcW w:type="dxa" w:w="3360"/>
          </w:tcPr>
          <w:p>
            <w:r>
              <w:t>Business identity and status</w:t>
            </w:r>
          </w:p>
        </w:tc>
        <w:tc>
          <w:tcPr>
            <w:tcW w:type="dxa" w:w="3360"/>
          </w:tcPr>
          <w:p>
            <w:r>
              <w:t>Edit draft, clone, compare versions</w:t>
            </w:r>
          </w:p>
        </w:tc>
      </w:tr>
      <w:tr>
        <w:tc>
          <w:tcPr>
            <w:tcW w:type="dxa" w:w="3360"/>
          </w:tcPr>
          <w:p>
            <w:r>
              <w:t>Workflow Designer</w:t>
            </w:r>
          </w:p>
        </w:tc>
        <w:tc>
          <w:tcPr>
            <w:tcW w:type="dxa" w:w="3360"/>
          </w:tcPr>
          <w:p>
            <w:r>
              <w:t>Define states and transitions</w:t>
            </w:r>
          </w:p>
        </w:tc>
        <w:tc>
          <w:tcPr>
            <w:tcW w:type="dxa" w:w="3360"/>
          </w:tcPr>
          <w:p>
            <w:r>
              <w:t>Add/edit/remove states and transitions</w:t>
            </w:r>
          </w:p>
        </w:tc>
      </w:tr>
      <w:tr>
        <w:tc>
          <w:tcPr>
            <w:tcW w:type="dxa" w:w="3360"/>
          </w:tcPr>
          <w:p>
            <w:r>
              <w:t>Rule Builder</w:t>
            </w:r>
          </w:p>
        </w:tc>
        <w:tc>
          <w:tcPr>
            <w:tcW w:type="dxa" w:w="3360"/>
          </w:tcPr>
          <w:p>
            <w:r>
              <w:t>Define typed conditions</w:t>
            </w:r>
          </w:p>
        </w:tc>
        <w:tc>
          <w:tcPr>
            <w:tcW w:type="dxa" w:w="3360"/>
          </w:tcPr>
          <w:p>
            <w:r>
              <w:t>Create groups, operators and references</w:t>
            </w:r>
          </w:p>
        </w:tc>
      </w:tr>
      <w:tr>
        <w:tc>
          <w:tcPr>
            <w:tcW w:type="dxa" w:w="3360"/>
          </w:tcPr>
          <w:p>
            <w:r>
              <w:t>Parameters</w:t>
            </w:r>
          </w:p>
        </w:tc>
        <w:tc>
          <w:tcPr>
            <w:tcW w:type="dxa" w:w="3360"/>
          </w:tcPr>
          <w:p>
            <w:r>
              <w:t>Define reusable strategy inputs</w:t>
            </w:r>
          </w:p>
        </w:tc>
        <w:tc>
          <w:tcPr>
            <w:tcW w:type="dxa" w:w="3360"/>
          </w:tcPr>
          <w:p>
            <w:r>
              <w:t>Add defaults and validation constraints</w:t>
            </w:r>
          </w:p>
        </w:tc>
      </w:tr>
      <w:tr>
        <w:tc>
          <w:tcPr>
            <w:tcW w:type="dxa" w:w="3360"/>
          </w:tcPr>
          <w:p>
            <w:r>
              <w:t>Allocation &amp; Risk</w:t>
            </w:r>
          </w:p>
        </w:tc>
        <w:tc>
          <w:tcPr>
            <w:tcW w:type="dxa" w:w="3360"/>
          </w:tcPr>
          <w:p>
            <w:r>
              <w:t>Configure trade limits</w:t>
            </w:r>
          </w:p>
        </w:tc>
        <w:tc>
          <w:tcPr>
            <w:tcW w:type="dxa" w:w="3360"/>
          </w:tcPr>
          <w:p>
            <w:r>
              <w:t>Attach/edit allocation profile</w:t>
            </w:r>
          </w:p>
        </w:tc>
      </w:tr>
      <w:tr>
        <w:tc>
          <w:tcPr>
            <w:tcW w:type="dxa" w:w="3360"/>
          </w:tcPr>
          <w:p>
            <w:r>
              <w:t>Validation</w:t>
            </w:r>
          </w:p>
        </w:tc>
        <w:tc>
          <w:tcPr>
            <w:tcW w:type="dxa" w:w="3360"/>
          </w:tcPr>
          <w:p>
            <w:r>
              <w:t>Show structural and semantic validation</w:t>
            </w:r>
          </w:p>
        </w:tc>
        <w:tc>
          <w:tcPr>
            <w:tcW w:type="dxa" w:w="3360"/>
          </w:tcPr>
          <w:p>
            <w:r>
              <w:t>Validate, navigate to error</w:t>
            </w:r>
          </w:p>
        </w:tc>
      </w:tr>
      <w:tr>
        <w:tc>
          <w:tcPr>
            <w:tcW w:type="dxa" w:w="3360"/>
          </w:tcPr>
          <w:p>
            <w:r>
              <w:t>Simulation</w:t>
            </w:r>
          </w:p>
        </w:tc>
        <w:tc>
          <w:tcPr>
            <w:tcW w:type="dxa" w:w="3360"/>
          </w:tcPr>
          <w:p>
            <w:r>
              <w:t>Run dummy/historical scenarios</w:t>
            </w:r>
          </w:p>
        </w:tc>
        <w:tc>
          <w:tcPr>
            <w:tcW w:type="dxa" w:w="3360"/>
          </w:tcPr>
          <w:p>
            <w:r>
              <w:t>Configure, execute, inspect</w:t>
            </w:r>
          </w:p>
        </w:tc>
      </w:tr>
      <w:tr>
        <w:tc>
          <w:tcPr>
            <w:tcW w:type="dxa" w:w="3360"/>
          </w:tcPr>
          <w:p>
            <w:r>
              <w:t>Version Manager</w:t>
            </w:r>
          </w:p>
        </w:tc>
        <w:tc>
          <w:tcPr>
            <w:tcW w:type="dxa" w:w="3360"/>
          </w:tcPr>
          <w:p>
            <w:r>
              <w:t>Draft/publish/compare versions</w:t>
            </w:r>
          </w:p>
        </w:tc>
        <w:tc>
          <w:tcPr>
            <w:tcW w:type="dxa" w:w="3360"/>
          </w:tcPr>
          <w:p>
            <w:r>
              <w:t>Publish, activate candidate</w:t>
            </w:r>
          </w:p>
        </w:tc>
      </w:tr>
      <w:tr>
        <w:tc>
          <w:tcPr>
            <w:tcW w:type="dxa" w:w="3360"/>
          </w:tcPr>
          <w:p>
            <w:r>
              <w:t>Execution Monitor</w:t>
            </w:r>
          </w:p>
        </w:tc>
        <w:tc>
          <w:tcPr>
            <w:tcW w:type="dxa" w:w="3360"/>
          </w:tcPr>
          <w:p>
            <w:r>
              <w:t>Observe active strategy executions</w:t>
            </w:r>
          </w:p>
        </w:tc>
        <w:tc>
          <w:tcPr>
            <w:tcW w:type="dxa" w:w="3360"/>
          </w:tcPr>
          <w:p>
            <w:r>
              <w:t>Pause, resume, inspect state</w:t>
            </w:r>
          </w:p>
        </w:tc>
      </w:tr>
      <w:tr>
        <w:tc>
          <w:tcPr>
            <w:tcW w:type="dxa" w:w="3360"/>
          </w:tcPr>
          <w:p>
            <w:r>
              <w:t>Audit &amp; Trace</w:t>
            </w:r>
          </w:p>
        </w:tc>
        <w:tc>
          <w:tcPr>
            <w:tcW w:type="dxa" w:w="3360"/>
          </w:tcPr>
          <w:p>
            <w:r>
              <w:t>Review changes and decisions</w:t>
            </w:r>
          </w:p>
        </w:tc>
        <w:tc>
          <w:tcPr>
            <w:tcW w:type="dxa" w:w="3360"/>
          </w:tcPr>
          <w:p>
            <w:r>
              <w:t>Open trace, filter history</w:t>
            </w:r>
          </w:p>
        </w:tc>
      </w:tr>
    </w:tbl>
    <w:p>
      <w:pPr>
        <w:pStyle w:val="Heading1"/>
      </w:pPr>
      <w:r>
        <w:t>5. Strategy List Specification</w:t>
      </w:r>
    </w:p>
    <w:p>
      <w:pPr>
        <w:pStyle w:val="ListBullet"/>
      </w:pPr>
      <w:r>
        <w:t>Search by strategy name, tag, instrument or owner.</w:t>
      </w:r>
    </w:p>
    <w:p>
      <w:pPr>
        <w:pStyle w:val="ListBullet"/>
      </w:pPr>
      <w:r>
        <w:t>Filter by lifecycle status: Draft, Validated, Published, Active, Paused, Retired.</w:t>
      </w:r>
    </w:p>
    <w:p>
      <w:pPr>
        <w:pStyle w:val="ListBullet"/>
      </w:pPr>
      <w:r>
        <w:t>Show latest version, active executions, last activity and health summary.</w:t>
      </w:r>
    </w:p>
    <w:p>
      <w:pPr>
        <w:pStyle w:val="ListBullet"/>
      </w:pPr>
      <w:r>
        <w:t>Support clone as a safe starting point for a new strategy.</w:t>
      </w:r>
    </w:p>
    <w:p>
      <w:pPr>
        <w:pStyle w:val="ListBullet"/>
      </w:pPr>
      <w:r>
        <w:t>Never edit a published version in place. Editing creates or continues a draft.</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Column</w:t>
            </w:r>
          </w:p>
        </w:tc>
        <w:tc>
          <w:tcPr>
            <w:tcW w:type="dxa" w:w="5040"/>
          </w:tcPr>
          <w:p>
            <w:r>
              <w:t>Description</w:t>
            </w:r>
          </w:p>
        </w:tc>
      </w:tr>
      <w:tr>
        <w:tc>
          <w:tcPr>
            <w:tcW w:type="dxa" w:w="5040"/>
          </w:tcPr>
          <w:p>
            <w:r>
              <w:t>Name</w:t>
            </w:r>
          </w:p>
        </w:tc>
        <w:tc>
          <w:tcPr>
            <w:tcW w:type="dxa" w:w="5040"/>
          </w:tcPr>
          <w:p>
            <w:r>
              <w:t>Strategy business identity</w:t>
            </w:r>
          </w:p>
        </w:tc>
      </w:tr>
      <w:tr>
        <w:tc>
          <w:tcPr>
            <w:tcW w:type="dxa" w:w="5040"/>
          </w:tcPr>
          <w:p>
            <w:r>
              <w:t>Status</w:t>
            </w:r>
          </w:p>
        </w:tc>
        <w:tc>
          <w:tcPr>
            <w:tcW w:type="dxa" w:w="5040"/>
          </w:tcPr>
          <w:p>
            <w:r>
              <w:t>Lifecycle state</w:t>
            </w:r>
          </w:p>
        </w:tc>
      </w:tr>
      <w:tr>
        <w:tc>
          <w:tcPr>
            <w:tcW w:type="dxa" w:w="5040"/>
          </w:tcPr>
          <w:p>
            <w:r>
              <w:t>Latest Version</w:t>
            </w:r>
          </w:p>
        </w:tc>
        <w:tc>
          <w:tcPr>
            <w:tcW w:type="dxa" w:w="5040"/>
          </w:tcPr>
          <w:p>
            <w:r>
              <w:t>Highest known immutable/draft version</w:t>
            </w:r>
          </w:p>
        </w:tc>
      </w:tr>
      <w:tr>
        <w:tc>
          <w:tcPr>
            <w:tcW w:type="dxa" w:w="5040"/>
          </w:tcPr>
          <w:p>
            <w:r>
              <w:t>Active Executions</w:t>
            </w:r>
          </w:p>
        </w:tc>
        <w:tc>
          <w:tcPr>
            <w:tcW w:type="dxa" w:w="5040"/>
          </w:tcPr>
          <w:p>
            <w:r>
              <w:t>Current running count</w:t>
            </w:r>
          </w:p>
        </w:tc>
      </w:tr>
      <w:tr>
        <w:tc>
          <w:tcPr>
            <w:tcW w:type="dxa" w:w="5040"/>
          </w:tcPr>
          <w:p>
            <w:r>
              <w:t>Instruments</w:t>
            </w:r>
          </w:p>
        </w:tc>
        <w:tc>
          <w:tcPr>
            <w:tcW w:type="dxa" w:w="5040"/>
          </w:tcPr>
          <w:p>
            <w:r>
              <w:t>Configured scope summary</w:t>
            </w:r>
          </w:p>
        </w:tc>
      </w:tr>
      <w:tr>
        <w:tc>
          <w:tcPr>
            <w:tcW w:type="dxa" w:w="5040"/>
          </w:tcPr>
          <w:p>
            <w:r>
              <w:t>Last Activity</w:t>
            </w:r>
          </w:p>
        </w:tc>
        <w:tc>
          <w:tcPr>
            <w:tcW w:type="dxa" w:w="5040"/>
          </w:tcPr>
          <w:p>
            <w:r>
              <w:t>Most recent publish/activation/evaluation summary</w:t>
            </w:r>
          </w:p>
        </w:tc>
      </w:tr>
      <w:tr>
        <w:tc>
          <w:tcPr>
            <w:tcW w:type="dxa" w:w="5040"/>
          </w:tcPr>
          <w:p>
            <w:r>
              <w:t>Actions</w:t>
            </w:r>
          </w:p>
        </w:tc>
        <w:tc>
          <w:tcPr>
            <w:tcW w:type="dxa" w:w="5040"/>
          </w:tcPr>
          <w:p>
            <w:r>
              <w:t>Open, clone, pause where authorized</w:t>
            </w:r>
          </w:p>
        </w:tc>
      </w:tr>
    </w:tbl>
    <w:p>
      <w:pPr>
        <w:pStyle w:val="Heading1"/>
      </w:pPr>
      <w:r>
        <w:t>6. Strategy Overview Screen</w:t>
      </w:r>
    </w:p>
    <w:p>
      <w:r>
        <w:t>The Overview screen contains identity and business metadata rather than the full rule definition.</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Field</w:t>
            </w:r>
          </w:p>
        </w:tc>
        <w:tc>
          <w:tcPr>
            <w:tcW w:type="dxa" w:w="5040"/>
          </w:tcPr>
          <w:p>
            <w:r>
              <w:t>Rule</w:t>
            </w:r>
          </w:p>
        </w:tc>
      </w:tr>
      <w:tr>
        <w:tc>
          <w:tcPr>
            <w:tcW w:type="dxa" w:w="5040"/>
          </w:tcPr>
          <w:p>
            <w:r>
              <w:t>Strategy Name</w:t>
            </w:r>
          </w:p>
        </w:tc>
        <w:tc>
          <w:tcPr>
            <w:tcW w:type="dxa" w:w="5040"/>
          </w:tcPr>
          <w:p>
            <w:r>
              <w:t>Required, human-readable</w:t>
            </w:r>
          </w:p>
        </w:tc>
      </w:tr>
      <w:tr>
        <w:tc>
          <w:tcPr>
            <w:tcW w:type="dxa" w:w="5040"/>
          </w:tcPr>
          <w:p>
            <w:r>
              <w:t>Description</w:t>
            </w:r>
          </w:p>
        </w:tc>
        <w:tc>
          <w:tcPr>
            <w:tcW w:type="dxa" w:w="5040"/>
          </w:tcPr>
          <w:p>
            <w:r>
              <w:t>Optional purpose and behavior</w:t>
            </w:r>
          </w:p>
        </w:tc>
      </w:tr>
      <w:tr>
        <w:tc>
          <w:tcPr>
            <w:tcW w:type="dxa" w:w="5040"/>
          </w:tcPr>
          <w:p>
            <w:r>
              <w:t>Category</w:t>
            </w:r>
          </w:p>
        </w:tc>
        <w:tc>
          <w:tcPr>
            <w:tcW w:type="dxa" w:w="5040"/>
          </w:tcPr>
          <w:p>
            <w:r>
              <w:t>Template/strategy classification</w:t>
            </w:r>
          </w:p>
        </w:tc>
      </w:tr>
      <w:tr>
        <w:tc>
          <w:tcPr>
            <w:tcW w:type="dxa" w:w="5040"/>
          </w:tcPr>
          <w:p>
            <w:r>
              <w:t>Tags</w:t>
            </w:r>
          </w:p>
        </w:tc>
        <w:tc>
          <w:tcPr>
            <w:tcW w:type="dxa" w:w="5040"/>
          </w:tcPr>
          <w:p>
            <w:r>
              <w:t>Search and grouping metadata</w:t>
            </w:r>
          </w:p>
        </w:tc>
      </w:tr>
      <w:tr>
        <w:tc>
          <w:tcPr>
            <w:tcW w:type="dxa" w:w="5040"/>
          </w:tcPr>
          <w:p>
            <w:r>
              <w:t>Owner</w:t>
            </w:r>
          </w:p>
        </w:tc>
        <w:tc>
          <w:tcPr>
            <w:tcW w:type="dxa" w:w="5040"/>
          </w:tcPr>
          <w:p>
            <w:r>
              <w:t>Author/account identity</w:t>
            </w:r>
          </w:p>
        </w:tc>
      </w:tr>
      <w:tr>
        <w:tc>
          <w:tcPr>
            <w:tcW w:type="dxa" w:w="5040"/>
          </w:tcPr>
          <w:p>
            <w:r>
              <w:t>Observation Types</w:t>
            </w:r>
          </w:p>
        </w:tc>
        <w:tc>
          <w:tcPr>
            <w:tcW w:type="dxa" w:w="5040"/>
          </w:tcPr>
          <w:p>
            <w:r>
              <w:t>Required normalized input categories</w:t>
            </w:r>
          </w:p>
        </w:tc>
      </w:tr>
      <w:tr>
        <w:tc>
          <w:tcPr>
            <w:tcW w:type="dxa" w:w="5040"/>
          </w:tcPr>
          <w:p>
            <w:r>
              <w:t>Lifecycle Status</w:t>
            </w:r>
          </w:p>
        </w:tc>
        <w:tc>
          <w:tcPr>
            <w:tcW w:type="dxa" w:w="5040"/>
          </w:tcPr>
          <w:p>
            <w:r>
              <w:t>Derived from version/execution state</w:t>
            </w:r>
          </w:p>
        </w:tc>
      </w:tr>
      <w:tr>
        <w:tc>
          <w:tcPr>
            <w:tcW w:type="dxa" w:w="5040"/>
          </w:tcPr>
          <w:p>
            <w:r>
              <w:t>Current Draft</w:t>
            </w:r>
          </w:p>
        </w:tc>
        <w:tc>
          <w:tcPr>
            <w:tcW w:type="dxa" w:w="5040"/>
          </w:tcPr>
          <w:p>
            <w:r>
              <w:t>Editable version reference</w:t>
            </w:r>
          </w:p>
        </w:tc>
      </w:tr>
      <w:tr>
        <w:tc>
          <w:tcPr>
            <w:tcW w:type="dxa" w:w="5040"/>
          </w:tcPr>
          <w:p>
            <w:r>
              <w:t>Active Version</w:t>
            </w:r>
          </w:p>
        </w:tc>
        <w:tc>
          <w:tcPr>
            <w:tcW w:type="dxa" w:w="5040"/>
          </w:tcPr>
          <w:p>
            <w:r>
              <w:t>Immutable version currently activated where applicable</w:t>
            </w:r>
          </w:p>
        </w:tc>
      </w:tr>
    </w:tbl>
    <w:p>
      <w:pPr>
        <w:pStyle w:val="Heading1"/>
      </w:pPr>
      <w:r>
        <w:t>7. Workflow Designer</w:t>
      </w:r>
    </w:p>
    <w:p>
      <w:r>
        <w:t>The workflow designer provides a state-machine view. It must support a form-based representation even if a visual canvas is introduced, so accessibility and deterministic editing do not depend on drag-and-drop.</w:t>
      </w:r>
    </w:p>
    <w:p>
      <w:r>
        <w:rPr>
          <w:rFonts w:ascii="Consolas" w:hAnsi="Consolas"/>
          <w:sz w:val="16"/>
        </w:rPr>
        <w:t>[WATCH_BUY]</w:t>
        <w:br/>
        <w:t xml:space="preserve">    │ LTP enters buy range</w:t>
        <w:br/>
        <w:t xml:space="preserve">    ▼</w:t>
        <w:br/>
        <w:t>[TRACK_LOW] ── lower LTP ──► [TRACK_LOW]</w:t>
        <w:br/>
        <w:t xml:space="preserve">    │ reversal confirmed</w:t>
        <w:br/>
        <w:t xml:space="preserve">    ▼</w:t>
        <w:br/>
        <w:t>[BUY_CANDIDATE] ── allowed ──► [BOUGHT]</w:t>
        <w:br/>
        <w:t xml:space="preserve">    │ blocked</w:t>
        <w:br/>
        <w:t xml:space="preserve">    └──────────────► [TRACK_LOW]</w:t>
        <w:br/>
        <w:br/>
        <w:t>[BOUGHT] → [TRACK_SELL] → [SELL_CANDIDATE] → [SOLD]</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State Property</w:t>
            </w:r>
          </w:p>
        </w:tc>
        <w:tc>
          <w:tcPr>
            <w:tcW w:type="dxa" w:w="5040"/>
          </w:tcPr>
          <w:p>
            <w:r>
              <w:t>Examples</w:t>
            </w:r>
          </w:p>
        </w:tc>
      </w:tr>
      <w:tr>
        <w:tc>
          <w:tcPr>
            <w:tcW w:type="dxa" w:w="5040"/>
          </w:tcPr>
          <w:p>
            <w:r>
              <w:t>Name</w:t>
            </w:r>
          </w:p>
        </w:tc>
        <w:tc>
          <w:tcPr>
            <w:tcW w:type="dxa" w:w="5040"/>
          </w:tcPr>
          <w:p>
            <w:r>
              <w:t>TRACK_LOW</w:t>
            </w:r>
          </w:p>
        </w:tc>
      </w:tr>
      <w:tr>
        <w:tc>
          <w:tcPr>
            <w:tcW w:type="dxa" w:w="5040"/>
          </w:tcPr>
          <w:p>
            <w:r>
              <w:t>Type</w:t>
            </w:r>
          </w:p>
        </w:tc>
        <w:tc>
          <w:tcPr>
            <w:tcW w:type="dxa" w:w="5040"/>
          </w:tcPr>
          <w:p>
            <w:r>
              <w:t>Initial / normal / terminal</w:t>
            </w:r>
          </w:p>
        </w:tc>
      </w:tr>
      <w:tr>
        <w:tc>
          <w:tcPr>
            <w:tcW w:type="dxa" w:w="5040"/>
          </w:tcPr>
          <w:p>
            <w:r>
              <w:t>Allowed Observation Types</w:t>
            </w:r>
          </w:p>
        </w:tc>
        <w:tc>
          <w:tcPr>
            <w:tcW w:type="dxa" w:w="5040"/>
          </w:tcPr>
          <w:p>
            <w:r>
              <w:t>LTP</w:t>
            </w:r>
          </w:p>
        </w:tc>
      </w:tr>
      <w:tr>
        <w:tc>
          <w:tcPr>
            <w:tcW w:type="dxa" w:w="5040"/>
          </w:tcPr>
          <w:p>
            <w:r>
              <w:t>Entry Actions</w:t>
            </w:r>
          </w:p>
        </w:tc>
        <w:tc>
          <w:tcPr>
            <w:tcW w:type="dxa" w:w="5040"/>
          </w:tcPr>
          <w:p>
            <w:r>
              <w:t>Initialize low watermark</w:t>
            </w:r>
          </w:p>
        </w:tc>
      </w:tr>
      <w:tr>
        <w:tc>
          <w:tcPr>
            <w:tcW w:type="dxa" w:w="5040"/>
          </w:tcPr>
          <w:p>
            <w:r>
              <w:t>Exit Conditions</w:t>
            </w:r>
          </w:p>
        </w:tc>
        <w:tc>
          <w:tcPr>
            <w:tcW w:type="dxa" w:w="5040"/>
          </w:tcPr>
          <w:p>
            <w:r>
              <w:t>Reversal confirmation</w:t>
            </w:r>
          </w:p>
        </w:tc>
      </w:tr>
      <w:tr>
        <w:tc>
          <w:tcPr>
            <w:tcW w:type="dxa" w:w="5040"/>
          </w:tcPr>
          <w:p>
            <w:r>
              <w:t>State Variables</w:t>
            </w:r>
          </w:p>
        </w:tc>
        <w:tc>
          <w:tcPr>
            <w:tcW w:type="dxa" w:w="5040"/>
          </w:tcPr>
          <w:p>
            <w:r>
              <w:t>lowWatermark, reversalCount</w:t>
            </w:r>
          </w:p>
        </w:tc>
      </w:tr>
    </w:tbl>
    <w:tbl>
      <w:tblPr>
        <w:tblStyle w:val="LightShading-Accent1"/>
        <w:tblW w:type="auto" w:w="0"/>
        <w:jc w:val="center"/>
        <w:tblLook w:firstColumn="1" w:firstRow="1" w:lastColumn="0" w:lastRow="0" w:noHBand="0" w:noVBand="1" w:val="04A0"/>
      </w:tblPr>
      <w:tblGrid>
        <w:gridCol w:w="5040"/>
        <w:gridCol w:w="5040"/>
      </w:tblGrid>
      <w:tr>
        <w:tc>
          <w:tcPr>
            <w:tcW w:type="dxa" w:w="5040"/>
          </w:tcPr>
          <w:p>
            <w:r>
              <w:t>Transition Property</w:t>
            </w:r>
          </w:p>
        </w:tc>
        <w:tc>
          <w:tcPr>
            <w:tcW w:type="dxa" w:w="5040"/>
          </w:tcPr>
          <w:p>
            <w:r>
              <w:t>Examples</w:t>
            </w:r>
          </w:p>
        </w:tc>
      </w:tr>
      <w:tr>
        <w:tc>
          <w:tcPr>
            <w:tcW w:type="dxa" w:w="5040"/>
          </w:tcPr>
          <w:p>
            <w:r>
              <w:t>Source/Target</w:t>
            </w:r>
          </w:p>
        </w:tc>
        <w:tc>
          <w:tcPr>
            <w:tcW w:type="dxa" w:w="5040"/>
          </w:tcPr>
          <w:p>
            <w:r>
              <w:t>TRACK_LOW → BUY_CANDIDATE</w:t>
            </w:r>
          </w:p>
        </w:tc>
      </w:tr>
      <w:tr>
        <w:tc>
          <w:tcPr>
            <w:tcW w:type="dxa" w:w="5040"/>
          </w:tcPr>
          <w:p>
            <w:r>
              <w:t>Condition</w:t>
            </w:r>
          </w:p>
        </w:tc>
        <w:tc>
          <w:tcPr>
            <w:tcW w:type="dxa" w:w="5040"/>
          </w:tcPr>
          <w:p>
            <w:r>
              <w:t>Reversal rule</w:t>
            </w:r>
          </w:p>
        </w:tc>
      </w:tr>
      <w:tr>
        <w:tc>
          <w:tcPr>
            <w:tcW w:type="dxa" w:w="5040"/>
          </w:tcPr>
          <w:p>
            <w:r>
              <w:t>Priority</w:t>
            </w:r>
          </w:p>
        </w:tc>
        <w:tc>
          <w:tcPr>
            <w:tcW w:type="dxa" w:w="5040"/>
          </w:tcPr>
          <w:p>
            <w:r>
              <w:t>Deterministic evaluation order</w:t>
            </w:r>
          </w:p>
        </w:tc>
      </w:tr>
      <w:tr>
        <w:tc>
          <w:tcPr>
            <w:tcW w:type="dxa" w:w="5040"/>
          </w:tcPr>
          <w:p>
            <w:r>
              <w:t>Actions</w:t>
            </w:r>
          </w:p>
        </w:tc>
        <w:tc>
          <w:tcPr>
            <w:tcW w:type="dxa" w:w="5040"/>
          </w:tcPr>
          <w:p>
            <w:r>
              <w:t>Create candidate intent</w:t>
            </w:r>
          </w:p>
        </w:tc>
      </w:tr>
      <w:tr>
        <w:tc>
          <w:tcPr>
            <w:tcW w:type="dxa" w:w="5040"/>
          </w:tcPr>
          <w:p>
            <w:r>
              <w:t>Failure/Blocked Path</w:t>
            </w:r>
          </w:p>
        </w:tc>
        <w:tc>
          <w:tcPr>
            <w:tcW w:type="dxa" w:w="5040"/>
          </w:tcPr>
          <w:p>
            <w:r>
              <w:t>Return to tracking or configured path</w:t>
            </w:r>
          </w:p>
        </w:tc>
      </w:tr>
    </w:tbl>
    <w:p>
      <w:pPr>
        <w:pStyle w:val="Heading1"/>
      </w:pPr>
      <w:r>
        <w:t>8. Rule Builder</w:t>
      </w:r>
    </w:p>
    <w:p>
      <w:r>
        <w:t>Rules are configured against typed normalized fields and named strategy parameters. The UI must not expose broker-specific payload paths.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Rule Element</w:t>
            </w:r>
          </w:p>
        </w:tc>
        <w:tc>
          <w:tcPr>
            <w:tcW w:type="dxa" w:w="5040"/>
          </w:tcPr>
          <w:p>
            <w:r>
              <w:t>Examples</w:t>
            </w:r>
          </w:p>
        </w:tc>
      </w:tr>
      <w:tr>
        <w:tc>
          <w:tcPr>
            <w:tcW w:type="dxa" w:w="5040"/>
          </w:tcPr>
          <w:p>
            <w:r>
              <w:t>Left operand</w:t>
            </w:r>
          </w:p>
        </w:tc>
        <w:tc>
          <w:tcPr>
            <w:tcW w:type="dxa" w:w="5040"/>
          </w:tcPr>
          <w:p>
            <w:r>
              <w:t>observation.ltp, state.lowWatermark</w:t>
            </w:r>
          </w:p>
        </w:tc>
      </w:tr>
      <w:tr>
        <w:tc>
          <w:tcPr>
            <w:tcW w:type="dxa" w:w="5040"/>
          </w:tcPr>
          <w:p>
            <w:r>
              <w:t>Operator</w:t>
            </w:r>
          </w:p>
        </w:tc>
        <w:tc>
          <w:tcPr>
            <w:tcW w:type="dxa" w:w="5040"/>
          </w:tcPr>
          <w:p>
            <w:r>
              <w:t>&gt;, &lt;, &gt;=, &lt;=, ==, BETWEEN, CHANGED_BY</w:t>
            </w:r>
          </w:p>
        </w:tc>
      </w:tr>
      <w:tr>
        <w:tc>
          <w:tcPr>
            <w:tcW w:type="dxa" w:w="5040"/>
          </w:tcPr>
          <w:p>
            <w:r>
              <w:t>Right operand</w:t>
            </w:r>
          </w:p>
        </w:tc>
        <w:tc>
          <w:tcPr>
            <w:tcW w:type="dxa" w:w="5040"/>
          </w:tcPr>
          <w:p>
            <w:r>
              <w:t>parameter.buyRange.max, constant, state value</w:t>
            </w:r>
          </w:p>
        </w:tc>
      </w:tr>
      <w:tr>
        <w:tc>
          <w:tcPr>
            <w:tcW w:type="dxa" w:w="5040"/>
          </w:tcPr>
          <w:p>
            <w:r>
              <w:t>Grouping</w:t>
            </w:r>
          </w:p>
        </w:tc>
        <w:tc>
          <w:tcPr>
            <w:tcW w:type="dxa" w:w="5040"/>
          </w:tcPr>
          <w:p>
            <w:r>
              <w:t>ALL / ANY / NOT</w:t>
            </w:r>
          </w:p>
        </w:tc>
      </w:tr>
      <w:tr>
        <w:tc>
          <w:tcPr>
            <w:tcW w:type="dxa" w:w="5040"/>
          </w:tcPr>
          <w:p>
            <w:r>
              <w:t>Window</w:t>
            </w:r>
          </w:p>
        </w:tc>
        <w:tc>
          <w:tcPr>
            <w:tcW w:type="dxa" w:w="5040"/>
          </w:tcPr>
          <w:p>
            <w:r>
              <w:t>Optional observation/time window</w:t>
            </w:r>
          </w:p>
        </w:tc>
      </w:tr>
      <w:tr>
        <w:tc>
          <w:tcPr>
            <w:tcW w:type="dxa" w:w="5040"/>
          </w:tcPr>
          <w:p>
            <w:r>
              <w:t>Quality gate</w:t>
            </w:r>
          </w:p>
        </w:tc>
        <w:tc>
          <w:tcPr>
            <w:tcW w:type="dxa" w:w="5040"/>
          </w:tcPr>
          <w:p>
            <w:r>
              <w:t>Require VALID or configured acceptable quality</w:t>
            </w:r>
          </w:p>
        </w:tc>
      </w:tr>
    </w:tbl>
    <w:p>
      <w:r>
        <w:rPr>
          <w:rFonts w:ascii="Consolas" w:hAnsi="Consolas"/>
          <w:sz w:val="16"/>
        </w:rPr>
        <w:t>ALL</w:t>
        <w:br/>
        <w:t xml:space="preserve"> ├── observation.ltp BETWEEN parameter.buyMin AND parameter.buyMax</w:t>
        <w:br/>
        <w:t xml:space="preserve"> └── observation.ltp &gt;= state.lowWatermark + parameter.reversalAmount</w:t>
      </w:r>
    </w:p>
    <w:p>
      <w:r>
        <w:t>The UI should show a natural-language preview alongside the structured representation, for example: “LTP is within the buy range and has risen by the configured reversal amount from the tracked low.”</w:t>
      </w:r>
    </w:p>
    <w:p>
      <w:pPr>
        <w:pStyle w:val="Heading1"/>
      </w:pPr>
      <w:r>
        <w:t>9. Parameter Designer</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Parameter</w:t>
            </w:r>
          </w:p>
        </w:tc>
        <w:tc>
          <w:tcPr>
            <w:tcW w:type="dxa" w:w="3360"/>
          </w:tcPr>
          <w:p>
            <w:r>
              <w:t>Type</w:t>
            </w:r>
          </w:p>
        </w:tc>
        <w:tc>
          <w:tcPr>
            <w:tcW w:type="dxa" w:w="3360"/>
          </w:tcPr>
          <w:p>
            <w:r>
              <w:t>Example</w:t>
            </w:r>
          </w:p>
        </w:tc>
      </w:tr>
      <w:tr>
        <w:tc>
          <w:tcPr>
            <w:tcW w:type="dxa" w:w="3360"/>
          </w:tcPr>
          <w:p>
            <w:r>
              <w:t>buyMin</w:t>
            </w:r>
          </w:p>
        </w:tc>
        <w:tc>
          <w:tcPr>
            <w:tcW w:type="dxa" w:w="3360"/>
          </w:tcPr>
          <w:p>
            <w:r>
              <w:t>Decimal</w:t>
            </w:r>
          </w:p>
        </w:tc>
        <w:tc>
          <w:tcPr>
            <w:tcW w:type="dxa" w:w="3360"/>
          </w:tcPr>
          <w:p>
            <w:r>
              <w:t>1240</w:t>
            </w:r>
          </w:p>
        </w:tc>
      </w:tr>
      <w:tr>
        <w:tc>
          <w:tcPr>
            <w:tcW w:type="dxa" w:w="3360"/>
          </w:tcPr>
          <w:p>
            <w:r>
              <w:t>buyMax</w:t>
            </w:r>
          </w:p>
        </w:tc>
        <w:tc>
          <w:tcPr>
            <w:tcW w:type="dxa" w:w="3360"/>
          </w:tcPr>
          <w:p>
            <w:r>
              <w:t>Decimal</w:t>
            </w:r>
          </w:p>
        </w:tc>
        <w:tc>
          <w:tcPr>
            <w:tcW w:type="dxa" w:w="3360"/>
          </w:tcPr>
          <w:p>
            <w:r>
              <w:t>1260</w:t>
            </w:r>
          </w:p>
        </w:tc>
      </w:tr>
      <w:tr>
        <w:tc>
          <w:tcPr>
            <w:tcW w:type="dxa" w:w="3360"/>
          </w:tcPr>
          <w:p>
            <w:r>
              <w:t>quantity</w:t>
            </w:r>
          </w:p>
        </w:tc>
        <w:tc>
          <w:tcPr>
            <w:tcW w:type="dxa" w:w="3360"/>
          </w:tcPr>
          <w:p>
            <w:r>
              <w:t>Integer</w:t>
            </w:r>
          </w:p>
        </w:tc>
        <w:tc>
          <w:tcPr>
            <w:tcW w:type="dxa" w:w="3360"/>
          </w:tcPr>
          <w:p>
            <w:r>
              <w:t>10</w:t>
            </w:r>
          </w:p>
        </w:tc>
      </w:tr>
      <w:tr>
        <w:tc>
          <w:tcPr>
            <w:tcW w:type="dxa" w:w="3360"/>
          </w:tcPr>
          <w:p>
            <w:r>
              <w:t>reversalTicks</w:t>
            </w:r>
          </w:p>
        </w:tc>
        <w:tc>
          <w:tcPr>
            <w:tcW w:type="dxa" w:w="3360"/>
          </w:tcPr>
          <w:p>
            <w:r>
              <w:t>Integer</w:t>
            </w:r>
          </w:p>
        </w:tc>
        <w:tc>
          <w:tcPr>
            <w:tcW w:type="dxa" w:w="3360"/>
          </w:tcPr>
          <w:p>
            <w:r>
              <w:t>2</w:t>
            </w:r>
          </w:p>
        </w:tc>
      </w:tr>
      <w:tr>
        <w:tc>
          <w:tcPr>
            <w:tcW w:type="dxa" w:w="3360"/>
          </w:tcPr>
          <w:p>
            <w:r>
              <w:t>targetGainPct</w:t>
            </w:r>
          </w:p>
        </w:tc>
        <w:tc>
          <w:tcPr>
            <w:tcW w:type="dxa" w:w="3360"/>
          </w:tcPr>
          <w:p>
            <w:r>
              <w:t>Decimal</w:t>
            </w:r>
          </w:p>
        </w:tc>
        <w:tc>
          <w:tcPr>
            <w:tcW w:type="dxa" w:w="3360"/>
          </w:tcPr>
          <w:p>
            <w:r>
              <w:t>2.0</w:t>
            </w:r>
          </w:p>
        </w:tc>
      </w:tr>
      <w:tr>
        <w:tc>
          <w:tcPr>
            <w:tcW w:type="dxa" w:w="3360"/>
          </w:tcPr>
          <w:p>
            <w:r>
              <w:t>cooldownMinutes</w:t>
            </w:r>
          </w:p>
        </w:tc>
        <w:tc>
          <w:tcPr>
            <w:tcW w:type="dxa" w:w="3360"/>
          </w:tcPr>
          <w:p>
            <w:r>
              <w:t>Integer</w:t>
            </w:r>
          </w:p>
        </w:tc>
        <w:tc>
          <w:tcPr>
            <w:tcW w:type="dxa" w:w="3360"/>
          </w:tcPr>
          <w:p>
            <w:r>
              <w:t>5</w:t>
            </w:r>
          </w:p>
        </w:tc>
      </w:tr>
    </w:tbl>
    <w:p>
      <w:pPr>
        <w:pStyle w:val="ListBullet"/>
      </w:pPr>
      <w:r>
        <w:t>Parameter names must be unique within a version.</w:t>
      </w:r>
    </w:p>
    <w:p>
      <w:pPr>
        <w:pStyle w:val="ListBullet"/>
      </w:pPr>
      <w:r>
        <w:t>Each parameter can define type, default, required flag, min/max and description.</w:t>
      </w:r>
    </w:p>
    <w:p>
      <w:pPr>
        <w:pStyle w:val="ListBullet"/>
      </w:pPr>
      <w:r>
        <w:t>Parameter changes after publication require a new version or an approved runtime configuration model; initial implementation should prefer new immutable versions.</w:t>
      </w:r>
    </w:p>
    <w:p>
      <w:pPr>
        <w:pStyle w:val="Heading1"/>
      </w:pPr>
      <w:r>
        <w:t>10. Allocation and Risk UI</w:t>
      </w:r>
    </w:p>
    <w:p>
      <w:r>
        <w:t>Allocation and risk are shown as a separate section to reinforce that a strategy rule match does not automatically become a probable trade.</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Control</w:t>
            </w:r>
          </w:p>
        </w:tc>
        <w:tc>
          <w:tcPr>
            <w:tcW w:type="dxa" w:w="5040"/>
          </w:tcPr>
          <w:p>
            <w:r>
              <w:t>Example</w:t>
            </w:r>
          </w:p>
        </w:tc>
      </w:tr>
      <w:tr>
        <w:tc>
          <w:tcPr>
            <w:tcW w:type="dxa" w:w="5040"/>
          </w:tcPr>
          <w:p>
            <w:r>
              <w:t>Capital limit per strategy</w:t>
            </w:r>
          </w:p>
        </w:tc>
        <w:tc>
          <w:tcPr>
            <w:tcW w:type="dxa" w:w="5040"/>
          </w:tcPr>
          <w:p>
            <w:r>
              <w:t>₹50,000</w:t>
            </w:r>
          </w:p>
        </w:tc>
      </w:tr>
      <w:tr>
        <w:tc>
          <w:tcPr>
            <w:tcW w:type="dxa" w:w="5040"/>
          </w:tcPr>
          <w:p>
            <w:r>
              <w:t>Capital limit per instrument</w:t>
            </w:r>
          </w:p>
        </w:tc>
        <w:tc>
          <w:tcPr>
            <w:tcW w:type="dxa" w:w="5040"/>
          </w:tcPr>
          <w:p>
            <w:r>
              <w:t>₹10,000</w:t>
            </w:r>
          </w:p>
        </w:tc>
      </w:tr>
      <w:tr>
        <w:tc>
          <w:tcPr>
            <w:tcW w:type="dxa" w:w="5040"/>
          </w:tcPr>
          <w:p>
            <w:r>
              <w:t>Maximum quantity</w:t>
            </w:r>
          </w:p>
        </w:tc>
        <w:tc>
          <w:tcPr>
            <w:tcW w:type="dxa" w:w="5040"/>
          </w:tcPr>
          <w:p>
            <w:r>
              <w:t>100</w:t>
            </w:r>
          </w:p>
        </w:tc>
      </w:tr>
      <w:tr>
        <w:tc>
          <w:tcPr>
            <w:tcW w:type="dxa" w:w="5040"/>
          </w:tcPr>
          <w:p>
            <w:r>
              <w:t>Daily candidate/trade cap</w:t>
            </w:r>
          </w:p>
        </w:tc>
        <w:tc>
          <w:tcPr>
            <w:tcW w:type="dxa" w:w="5040"/>
          </w:tcPr>
          <w:p>
            <w:r>
              <w:t>20</w:t>
            </w:r>
          </w:p>
        </w:tc>
      </w:tr>
      <w:tr>
        <w:tc>
          <w:tcPr>
            <w:tcW w:type="dxa" w:w="5040"/>
          </w:tcPr>
          <w:p>
            <w:r>
              <w:t>Cooldown</w:t>
            </w:r>
          </w:p>
        </w:tc>
        <w:tc>
          <w:tcPr>
            <w:tcW w:type="dxa" w:w="5040"/>
          </w:tcPr>
          <w:p>
            <w:r>
              <w:t>5 minutes</w:t>
            </w:r>
          </w:p>
        </w:tc>
      </w:tr>
      <w:tr>
        <w:tc>
          <w:tcPr>
            <w:tcW w:type="dxa" w:w="5040"/>
          </w:tcPr>
          <w:p>
            <w:r>
              <w:t>Duplicate protection</w:t>
            </w:r>
          </w:p>
        </w:tc>
        <w:tc>
          <w:tcPr>
            <w:tcW w:type="dxa" w:w="5040"/>
          </w:tcPr>
          <w:p>
            <w:r>
              <w:t>Enabled</w:t>
            </w:r>
          </w:p>
        </w:tc>
      </w:tr>
      <w:tr>
        <w:tc>
          <w:tcPr>
            <w:tcW w:type="dxa" w:w="5040"/>
          </w:tcPr>
          <w:p>
            <w:r>
              <w:t>Data-quality requirement</w:t>
            </w:r>
          </w:p>
        </w:tc>
        <w:tc>
          <w:tcPr>
            <w:tcW w:type="dxa" w:w="5040"/>
          </w:tcPr>
          <w:p>
            <w:r>
              <w:t>VALID only</w:t>
            </w:r>
          </w:p>
        </w:tc>
      </w:tr>
    </w:tbl>
    <w:p>
      <w:r>
        <w:t>The preview should clearly distinguish “Strategy Candidate” from “Allowed Probable Trade.”</w:t>
      </w:r>
    </w:p>
    <w:p>
      <w:pPr>
        <w:pStyle w:val="Heading1"/>
      </w:pPr>
      <w:r>
        <w:t>11. Validation Experience</w:t>
      </w:r>
    </w:p>
    <w:p>
      <w:pPr>
        <w:pStyle w:val="Heading2"/>
      </w:pPr>
      <w:r>
        <w:t>11.1 Validation Levels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Level</w:t>
            </w:r>
          </w:p>
        </w:tc>
        <w:tc>
          <w:tcPr>
            <w:tcW w:type="dxa" w:w="5040"/>
          </w:tcPr>
          <w:p>
            <w:r>
              <w:t>Examples</w:t>
            </w:r>
          </w:p>
        </w:tc>
      </w:tr>
      <w:tr>
        <w:tc>
          <w:tcPr>
            <w:tcW w:type="dxa" w:w="5040"/>
          </w:tcPr>
          <w:p>
            <w:r>
              <w:t>Structural</w:t>
            </w:r>
          </w:p>
        </w:tc>
        <w:tc>
          <w:tcPr>
            <w:tcW w:type="dxa" w:w="5040"/>
          </w:tcPr>
          <w:p>
            <w:r>
              <w:t>Required fields, IDs, type compatibility</w:t>
            </w:r>
          </w:p>
        </w:tc>
      </w:tr>
      <w:tr>
        <w:tc>
          <w:tcPr>
            <w:tcW w:type="dxa" w:w="5040"/>
          </w:tcPr>
          <w:p>
            <w:r>
              <w:t>Semantic</w:t>
            </w:r>
          </w:p>
        </w:tc>
        <w:tc>
          <w:tcPr>
            <w:tcW w:type="dxa" w:w="5040"/>
          </w:tcPr>
          <w:p>
            <w:r>
              <w:t>No invalid ranges, reachable workflow</w:t>
            </w:r>
          </w:p>
        </w:tc>
      </w:tr>
      <w:tr>
        <w:tc>
          <w:tcPr>
            <w:tcW w:type="dxa" w:w="5040"/>
          </w:tcPr>
          <w:p>
            <w:r>
              <w:t>Dependency</w:t>
            </w:r>
          </w:p>
        </w:tc>
        <w:tc>
          <w:tcPr>
            <w:tcW w:type="dxa" w:w="5040"/>
          </w:tcPr>
          <w:p>
            <w:r>
              <w:t>All referenced parameters/states/fields exist</w:t>
            </w:r>
          </w:p>
        </w:tc>
      </w:tr>
      <w:tr>
        <w:tc>
          <w:tcPr>
            <w:tcW w:type="dxa" w:w="5040"/>
          </w:tcPr>
          <w:p>
            <w:r>
              <w:t>Safety</w:t>
            </w:r>
          </w:p>
        </w:tc>
        <w:tc>
          <w:tcPr>
            <w:tcW w:type="dxa" w:w="5040"/>
          </w:tcPr>
          <w:p>
            <w:r>
              <w:t>Expression complexity and prohibited constructs</w:t>
            </w:r>
          </w:p>
        </w:tc>
      </w:tr>
      <w:tr>
        <w:tc>
          <w:tcPr>
            <w:tcW w:type="dxa" w:w="5040"/>
          </w:tcPr>
          <w:p>
            <w:r>
              <w:t>Operational</w:t>
            </w:r>
          </w:p>
        </w:tc>
        <w:tc>
          <w:tcPr>
            <w:tcW w:type="dxa" w:w="5040"/>
          </w:tcPr>
          <w:p>
            <w:r>
              <w:t>Required observation type available for configured execution</w:t>
            </w:r>
          </w:p>
        </w:tc>
      </w:tr>
    </w:tbl>
    <w:p>
      <w:pPr>
        <w:pStyle w:val="Heading2"/>
      </w:pPr>
      <w:r>
        <w:t>11.2 UI Behavior</w:t>
      </w:r>
    </w:p>
    <w:p>
      <w:pPr>
        <w:pStyle w:val="ListBullet"/>
      </w:pPr>
      <w:r>
        <w:t>Run validation on demand and before publish.</w:t>
      </w:r>
    </w:p>
    <w:p>
      <w:pPr>
        <w:pStyle w:val="ListBullet"/>
      </w:pPr>
      <w:r>
        <w:t>Show blocking errors separately from warnings.</w:t>
      </w:r>
    </w:p>
    <w:p>
      <w:pPr>
        <w:pStyle w:val="ListBullet"/>
      </w:pPr>
      <w:r>
        <w:t>Link each issue to the relevant tab/control.</w:t>
      </w:r>
    </w:p>
    <w:p>
      <w:pPr>
        <w:pStyle w:val="ListBullet"/>
      </w:pPr>
      <w:r>
        <w:t>Do not silently correct a strategy.</w:t>
      </w:r>
    </w:p>
    <w:p>
      <w:pPr>
        <w:pStyle w:val="ListBullet"/>
      </w:pPr>
      <w:r>
        <w:t>Display a validation summary with timestamp and strategy version.</w:t>
      </w:r>
    </w:p>
    <w:p>
      <w:pPr>
        <w:pStyle w:val="Heading1"/>
      </w:pPr>
      <w:r>
        <w:t>12. Simulation UI</w:t>
      </w:r>
    </w:p>
    <w:p>
      <w:r>
        <w:t>Simulation is a mandatory first-class workflow because strategies should be testable without a live broker connection.</w:t>
      </w:r>
    </w:p>
    <w:p>
      <w:pPr>
        <w:pStyle w:val="Heading2"/>
      </w:pPr>
      <w:r>
        <w:t>12.1 Input Modes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Mode</w:t>
            </w:r>
          </w:p>
        </w:tc>
        <w:tc>
          <w:tcPr>
            <w:tcW w:type="dxa" w:w="5040"/>
          </w:tcPr>
          <w:p>
            <w:r>
              <w:t>User Input</w:t>
            </w:r>
          </w:p>
        </w:tc>
      </w:tr>
      <w:tr>
        <w:tc>
          <w:tcPr>
            <w:tcW w:type="dxa" w:w="5040"/>
          </w:tcPr>
          <w:p>
            <w:r>
              <w:t>Dummy Instrument</w:t>
            </w:r>
          </w:p>
        </w:tc>
        <w:tc>
          <w:tcPr>
            <w:tcW w:type="dxa" w:w="5040"/>
          </w:tcPr>
          <w:p>
            <w:r>
              <w:t>Name/symbol and generated stream</w:t>
            </w:r>
          </w:p>
        </w:tc>
      </w:tr>
      <w:tr>
        <w:tc>
          <w:tcPr>
            <w:tcW w:type="dxa" w:w="5040"/>
          </w:tcPr>
          <w:p>
            <w:r>
              <w:t>Manual Stream</w:t>
            </w:r>
          </w:p>
        </w:tc>
        <w:tc>
          <w:tcPr>
            <w:tcW w:type="dxa" w:w="5040"/>
          </w:tcPr>
          <w:p>
            <w:r>
              <w:t>Explicit LTP or normalized observations</w:t>
            </w:r>
          </w:p>
        </w:tc>
      </w:tr>
      <w:tr>
        <w:tc>
          <w:tcPr>
            <w:tcW w:type="dxa" w:w="5040"/>
          </w:tcPr>
          <w:p>
            <w:r>
              <w:t>Historical Replay</w:t>
            </w:r>
          </w:p>
        </w:tc>
        <w:tc>
          <w:tcPr>
            <w:tcW w:type="dxa" w:w="5040"/>
          </w:tcPr>
          <w:p>
            <w:r>
              <w:t>Select retained instrument/time window</w:t>
            </w:r>
          </w:p>
        </w:tc>
      </w:tr>
      <w:tr>
        <w:tc>
          <w:tcPr>
            <w:tcW w:type="dxa" w:w="5040"/>
          </w:tcPr>
          <w:p>
            <w:r>
              <w:t>Saved Scenario</w:t>
            </w:r>
          </w:p>
        </w:tc>
        <w:tc>
          <w:tcPr>
            <w:tcW w:type="dxa" w:w="5040"/>
          </w:tcPr>
          <w:p>
            <w:r>
              <w:t>Reuse named test scenario</w:t>
            </w:r>
          </w:p>
        </w:tc>
      </w:tr>
    </w:tbl>
    <w:p>
      <w:pPr>
        <w:pStyle w:val="Heading2"/>
      </w:pPr>
      <w:r>
        <w:t>12.2 Dummy LTP Stream Builder</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Field</w:t>
            </w:r>
          </w:p>
        </w:tc>
        <w:tc>
          <w:tcPr>
            <w:tcW w:type="dxa" w:w="5040"/>
          </w:tcPr>
          <w:p>
            <w:r>
              <w:t>Example</w:t>
            </w:r>
          </w:p>
        </w:tc>
      </w:tr>
      <w:tr>
        <w:tc>
          <w:tcPr>
            <w:tcW w:type="dxa" w:w="5040"/>
          </w:tcPr>
          <w:p>
            <w:r>
              <w:t>Start Price</w:t>
            </w:r>
          </w:p>
        </w:tc>
        <w:tc>
          <w:tcPr>
            <w:tcW w:type="dxa" w:w="5040"/>
          </w:tcPr>
          <w:p>
            <w:r>
              <w:t>1265</w:t>
            </w:r>
          </w:p>
        </w:tc>
      </w:tr>
      <w:tr>
        <w:tc>
          <w:tcPr>
            <w:tcW w:type="dxa" w:w="5040"/>
          </w:tcPr>
          <w:p>
            <w:r>
              <w:t>Sequence</w:t>
            </w:r>
          </w:p>
        </w:tc>
        <w:tc>
          <w:tcPr>
            <w:tcW w:type="dxa" w:w="5040"/>
          </w:tcPr>
          <w:p>
            <w:r>
              <w:t>1265, 1258, 1250, 1245, 1247, 1249, 1255, 1274, 1276</w:t>
            </w:r>
          </w:p>
        </w:tc>
      </w:tr>
      <w:tr>
        <w:tc>
          <w:tcPr>
            <w:tcW w:type="dxa" w:w="5040"/>
          </w:tcPr>
          <w:p>
            <w:r>
              <w:t>Interval</w:t>
            </w:r>
          </w:p>
        </w:tc>
        <w:tc>
          <w:tcPr>
            <w:tcW w:type="dxa" w:w="5040"/>
          </w:tcPr>
          <w:p>
            <w:r>
              <w:t>1 second / configured</w:t>
            </w:r>
          </w:p>
        </w:tc>
      </w:tr>
      <w:tr>
        <w:tc>
          <w:tcPr>
            <w:tcW w:type="dxa" w:w="5040"/>
          </w:tcPr>
          <w:p>
            <w:r>
              <w:t>Observation Quality</w:t>
            </w:r>
          </w:p>
        </w:tc>
        <w:tc>
          <w:tcPr>
            <w:tcW w:type="dxa" w:w="5040"/>
          </w:tcPr>
          <w:p>
            <w:r>
              <w:t>VALID</w:t>
            </w:r>
          </w:p>
        </w:tc>
      </w:tr>
      <w:tr>
        <w:tc>
          <w:tcPr>
            <w:tcW w:type="dxa" w:w="5040"/>
          </w:tcPr>
          <w:p>
            <w:r>
              <w:t>Ordering Scenario</w:t>
            </w:r>
          </w:p>
        </w:tc>
        <w:tc>
          <w:tcPr>
            <w:tcW w:type="dxa" w:w="5040"/>
          </w:tcPr>
          <w:p>
            <w:r>
              <w:t>In order / duplicate / late</w:t>
            </w:r>
          </w:p>
        </w:tc>
      </w:tr>
      <w:tr>
        <w:tc>
          <w:tcPr>
            <w:tcW w:type="dxa" w:w="5040"/>
          </w:tcPr>
          <w:p>
            <w:r>
              <w:t>Expected Trades</w:t>
            </w:r>
          </w:p>
        </w:tc>
        <w:tc>
          <w:tcPr>
            <w:tcW w:type="dxa" w:w="5040"/>
          </w:tcPr>
          <w:p>
            <w:r>
              <w:t>BUY then SELL</w:t>
            </w:r>
          </w:p>
        </w:tc>
      </w:tr>
    </w:tbl>
    <w:p>
      <w:r>
        <w:rPr>
          <w:rFonts w:ascii="Consolas" w:hAnsi="Consolas"/>
          <w:sz w:val="16"/>
        </w:rPr>
        <w:t>Time   LTP    Expected State/Outcome</w:t>
        <w:br/>
        <w:t>T1     1265   WATCH_BUY</w:t>
        <w:br/>
        <w:t>T2     1258   TRACK_LOW</w:t>
        <w:br/>
        <w:t>T3     1250   TRACK_LOW; low=1250</w:t>
        <w:br/>
        <w:t>T4     1245   TRACK_LOW; low=1245</w:t>
        <w:br/>
        <w:t>T5     1247   reversal=1</w:t>
        <w:br/>
        <w:t>T6     1249   BUY candidate</w:t>
        <w:br/>
        <w:t>T7     1255   TRACK_SELL</w:t>
        <w:br/>
        <w:t>T8     1274   target evaluation</w:t>
        <w:br/>
        <w:t>T9     1276   SELL candidate</w:t>
      </w:r>
    </w:p>
    <w:p>
      <w:pPr>
        <w:pStyle w:val="Heading2"/>
      </w:pPr>
      <w:r>
        <w:t>12.3 Simulation Results</w:t>
      </w:r>
    </w:p>
    <w:p>
      <w:pPr>
        <w:pStyle w:val="ListBullet"/>
      </w:pPr>
      <w:r>
        <w:t>Timeline of normalized observations.</w:t>
      </w:r>
    </w:p>
    <w:p>
      <w:pPr>
        <w:pStyle w:val="ListBullet"/>
      </w:pPr>
      <w:r>
        <w:t>State before/after each observation.</w:t>
      </w:r>
    </w:p>
    <w:p>
      <w:pPr>
        <w:pStyle w:val="ListBullet"/>
      </w:pPr>
      <w:r>
        <w:t>Rule results and matched transition.</w:t>
      </w:r>
    </w:p>
    <w:p>
      <w:pPr>
        <w:pStyle w:val="ListBullet"/>
      </w:pPr>
      <w:r>
        <w:t>Allocation/risk result.</w:t>
      </w:r>
    </w:p>
    <w:p>
      <w:pPr>
        <w:pStyle w:val="ListBullet"/>
      </w:pPr>
      <w:r>
        <w:t>Generated or blocked probable trades.</w:t>
      </w:r>
    </w:p>
    <w:p>
      <w:pPr>
        <w:pStyle w:val="ListBullet"/>
      </w:pPr>
      <w:r>
        <w:t>Assertion pass/fail summary.</w:t>
      </w:r>
    </w:p>
    <w:p>
      <w:pPr>
        <w:pStyle w:val="ListBullet"/>
      </w:pPr>
      <w:r>
        <w:t>Downloadable/exportable trace may be added later; initial version must support query and inspection.</w:t>
      </w:r>
    </w:p>
    <w:p>
      <w:pPr>
        <w:pStyle w:val="Heading1"/>
      </w:pPr>
      <w:r>
        <w:t>13. Version Management</w:t>
      </w:r>
    </w:p>
    <w:p>
      <w:r>
        <w:rPr>
          <w:rFonts w:ascii="Consolas" w:hAnsi="Consolas"/>
          <w:sz w:val="16"/>
        </w:rPr>
        <w:t>DRAFT → VALIDATED → PUBLISHED (immutable)</w:t>
        <w:br/>
        <w:t xml:space="preserve">                         │</w:t>
        <w:br/>
        <w:t xml:space="preserve">                         ├── Activate → ACTIVE EXECUTION</w:t>
        <w:br/>
        <w:t xml:space="preserve">                         │</w:t>
        <w:br/>
        <w:t xml:space="preserve">                         └── Clone → NEW DRAFT</w:t>
      </w:r>
    </w:p>
    <w:p>
      <w:pPr>
        <w:pStyle w:val="ListBullet"/>
      </w:pPr>
      <w:r>
        <w:t>Publish creates an immutable snapshot with version number and checksum.</w:t>
      </w:r>
    </w:p>
    <w:p>
      <w:pPr>
        <w:pStyle w:val="ListBullet"/>
      </w:pPr>
      <w:r>
        <w:t>Compare two versions side-by-side by metadata, workflow, rules, parameters and allocation.</w:t>
      </w:r>
    </w:p>
    <w:p>
      <w:pPr>
        <w:pStyle w:val="ListBullet"/>
      </w:pPr>
      <w:r>
        <w:t>Rollback means activating a previously published compatible version, not editing history.</w:t>
      </w:r>
    </w:p>
    <w:p>
      <w:pPr>
        <w:pStyle w:val="ListBullet"/>
      </w:pPr>
      <w:r>
        <w:t>Activation requires an explicit version and execution scope.</w:t>
      </w:r>
    </w:p>
    <w:p>
      <w:pPr>
        <w:pStyle w:val="Heading1"/>
      </w:pPr>
      <w:r>
        <w:t>14. Execution Activation UI</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Field</w:t>
            </w:r>
          </w:p>
        </w:tc>
        <w:tc>
          <w:tcPr>
            <w:tcW w:type="dxa" w:w="5040"/>
          </w:tcPr>
          <w:p>
            <w:r>
              <w:t>Purpose</w:t>
            </w:r>
          </w:p>
        </w:tc>
      </w:tr>
      <w:tr>
        <w:tc>
          <w:tcPr>
            <w:tcW w:type="dxa" w:w="5040"/>
          </w:tcPr>
          <w:p>
            <w:r>
              <w:t>Strategy Version</w:t>
            </w:r>
          </w:p>
        </w:tc>
        <w:tc>
          <w:tcPr>
            <w:tcW w:type="dxa" w:w="5040"/>
          </w:tcPr>
          <w:p>
            <w:r>
              <w:t>Immutable version to run</w:t>
            </w:r>
          </w:p>
        </w:tc>
      </w:tr>
      <w:tr>
        <w:tc>
          <w:tcPr>
            <w:tcW w:type="dxa" w:w="5040"/>
          </w:tcPr>
          <w:p>
            <w:r>
              <w:t>Instrument/Scope</w:t>
            </w:r>
          </w:p>
        </w:tc>
        <w:tc>
          <w:tcPr>
            <w:tcW w:type="dxa" w:w="5040"/>
          </w:tcPr>
          <w:p>
            <w:r>
              <w:t>Target instrument or watchlist</w:t>
            </w:r>
          </w:p>
        </w:tc>
      </w:tr>
      <w:tr>
        <w:tc>
          <w:tcPr>
            <w:tcW w:type="dxa" w:w="5040"/>
          </w:tcPr>
          <w:p>
            <w:r>
              <w:t>Allocation Profile</w:t>
            </w:r>
          </w:p>
        </w:tc>
        <w:tc>
          <w:tcPr>
            <w:tcW w:type="dxa" w:w="5040"/>
          </w:tcPr>
          <w:p>
            <w:r>
              <w:t>Selected limits</w:t>
            </w:r>
          </w:p>
        </w:tc>
      </w:tr>
      <w:tr>
        <w:tc>
          <w:tcPr>
            <w:tcW w:type="dxa" w:w="5040"/>
          </w:tcPr>
          <w:p>
            <w:r>
              <w:t>Start Mode</w:t>
            </w:r>
          </w:p>
        </w:tc>
        <w:tc>
          <w:tcPr>
            <w:tcW w:type="dxa" w:w="5040"/>
          </w:tcPr>
          <w:p>
            <w:r>
              <w:t>Immediate or scheduled where supported</w:t>
            </w:r>
          </w:p>
        </w:tc>
      </w:tr>
      <w:tr>
        <w:tc>
          <w:tcPr>
            <w:tcW w:type="dxa" w:w="5040"/>
          </w:tcPr>
          <w:p>
            <w:r>
              <w:t>Observation Quality Gate</w:t>
            </w:r>
          </w:p>
        </w:tc>
        <w:tc>
          <w:tcPr>
            <w:tcW w:type="dxa" w:w="5040"/>
          </w:tcPr>
          <w:p>
            <w:r>
              <w:t>Eligible quality states</w:t>
            </w:r>
          </w:p>
        </w:tc>
      </w:tr>
      <w:tr>
        <w:tc>
          <w:tcPr>
            <w:tcW w:type="dxa" w:w="5040"/>
          </w:tcPr>
          <w:p>
            <w:r>
              <w:t>Recovery Policy</w:t>
            </w:r>
          </w:p>
        </w:tc>
        <w:tc>
          <w:tcPr>
            <w:tcW w:type="dxa" w:w="5040"/>
          </w:tcPr>
          <w:p>
            <w:r>
              <w:t>Configured behavior after restart/data interruption</w:t>
            </w:r>
          </w:p>
        </w:tc>
      </w:tr>
    </w:tbl>
    <w:p>
      <w:r>
        <w:t>Activation confirmation must summarize the exact version, scope and allocation that will be used.</w:t>
      </w:r>
    </w:p>
    <w:p>
      <w:pPr>
        <w:pStyle w:val="Heading1"/>
      </w:pPr>
      <w:r>
        <w:t>15. Active Execution Monitor</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Indicator</w:t>
            </w:r>
          </w:p>
        </w:tc>
        <w:tc>
          <w:tcPr>
            <w:tcW w:type="dxa" w:w="5040"/>
          </w:tcPr>
          <w:p>
            <w:r>
              <w:t>Meaning</w:t>
            </w:r>
          </w:p>
        </w:tc>
      </w:tr>
      <w:tr>
        <w:tc>
          <w:tcPr>
            <w:tcW w:type="dxa" w:w="5040"/>
          </w:tcPr>
          <w:p>
            <w:r>
              <w:t>Execution Status</w:t>
            </w:r>
          </w:p>
        </w:tc>
        <w:tc>
          <w:tcPr>
            <w:tcW w:type="dxa" w:w="5040"/>
          </w:tcPr>
          <w:p>
            <w:r>
              <w:t>Active, Paused, Degraded, Recovering, Failed</w:t>
            </w:r>
          </w:p>
        </w:tc>
      </w:tr>
      <w:tr>
        <w:tc>
          <w:tcPr>
            <w:tcW w:type="dxa" w:w="5040"/>
          </w:tcPr>
          <w:p>
            <w:r>
              <w:t>Current State</w:t>
            </w:r>
          </w:p>
        </w:tc>
        <w:tc>
          <w:tcPr>
            <w:tcW w:type="dxa" w:w="5040"/>
          </w:tcPr>
          <w:p>
            <w:r>
              <w:t>State-machine position</w:t>
            </w:r>
          </w:p>
        </w:tc>
      </w:tr>
      <w:tr>
        <w:tc>
          <w:tcPr>
            <w:tcW w:type="dxa" w:w="5040"/>
          </w:tcPr>
          <w:p>
            <w:r>
              <w:t>Current Watermarks</w:t>
            </w:r>
          </w:p>
        </w:tc>
        <w:tc>
          <w:tcPr>
            <w:tcW w:type="dxa" w:w="5040"/>
          </w:tcPr>
          <w:p>
            <w:r>
              <w:t>Relevant low/high values</w:t>
            </w:r>
          </w:p>
        </w:tc>
      </w:tr>
      <w:tr>
        <w:tc>
          <w:tcPr>
            <w:tcW w:type="dxa" w:w="5040"/>
          </w:tcPr>
          <w:p>
            <w:r>
              <w:t>Last Observation</w:t>
            </w:r>
          </w:p>
        </w:tc>
        <w:tc>
          <w:tcPr>
            <w:tcW w:type="dxa" w:w="5040"/>
          </w:tcPr>
          <w:p>
            <w:r>
              <w:t>ID, time and quality summary</w:t>
            </w:r>
          </w:p>
        </w:tc>
      </w:tr>
      <w:tr>
        <w:tc>
          <w:tcPr>
            <w:tcW w:type="dxa" w:w="5040"/>
          </w:tcPr>
          <w:p>
            <w:r>
              <w:t>Last Evaluation</w:t>
            </w:r>
          </w:p>
        </w:tc>
        <w:tc>
          <w:tcPr>
            <w:tcW w:type="dxa" w:w="5040"/>
          </w:tcPr>
          <w:p>
            <w:r>
              <w:t>Outcome and latency</w:t>
            </w:r>
          </w:p>
        </w:tc>
      </w:tr>
      <w:tr>
        <w:tc>
          <w:tcPr>
            <w:tcW w:type="dxa" w:w="5040"/>
          </w:tcPr>
          <w:p>
            <w:r>
              <w:t>Data Freshness</w:t>
            </w:r>
          </w:p>
        </w:tc>
        <w:tc>
          <w:tcPr>
            <w:tcW w:type="dxa" w:w="5040"/>
          </w:tcPr>
          <w:p>
            <w:r>
              <w:t>Age/lag indicator</w:t>
            </w:r>
          </w:p>
        </w:tc>
      </w:tr>
      <w:tr>
        <w:tc>
          <w:tcPr>
            <w:tcW w:type="dxa" w:w="5040"/>
          </w:tcPr>
          <w:p>
            <w:r>
              <w:t>Last Candidate/Trade</w:t>
            </w:r>
          </w:p>
        </w:tc>
        <w:tc>
          <w:tcPr>
            <w:tcW w:type="dxa" w:w="5040"/>
          </w:tcPr>
          <w:p>
            <w:r>
              <w:t>Most recent result</w:t>
            </w:r>
          </w:p>
        </w:tc>
      </w:tr>
      <w:tr>
        <w:tc>
          <w:tcPr>
            <w:tcW w:type="dxa" w:w="5040"/>
          </w:tcPr>
          <w:p>
            <w:r>
              <w:t>Actions</w:t>
            </w:r>
          </w:p>
        </w:tc>
        <w:tc>
          <w:tcPr>
            <w:tcW w:type="dxa" w:w="5040"/>
          </w:tcPr>
          <w:p>
            <w:r>
              <w:t>Pause, resume, inspect trace</w:t>
            </w:r>
          </w:p>
        </w:tc>
      </w:tr>
    </w:tbl>
    <w:p>
      <w:r>
        <w:t>The monitor must not imply that all incoming market observations are stored by the Strategy Platform. Observation history is queried from the Market Data Platform.</w:t>
      </w:r>
    </w:p>
    <w:p>
      <w:pPr>
        <w:pStyle w:val="Heading1"/>
      </w:pPr>
      <w:r>
        <w:t>16. Trace and Debug UI</w:t>
      </w:r>
    </w:p>
    <w:p>
      <w:r>
        <w:t>A trade or evaluation trace should allow the user to walk backward through the decision chain.</w:t>
      </w:r>
    </w:p>
    <w:p>
      <w:pPr>
        <w:pStyle w:val="ListNumber"/>
      </w:pPr>
      <w:r>
        <w:t>Open probable trade or selected evaluation.</w:t>
      </w:r>
    </w:p>
    <w:p>
      <w:pPr>
        <w:pStyle w:val="ListNumber"/>
      </w:pPr>
      <w:r>
        <w:t>Display strategy and immutable version.</w:t>
      </w:r>
    </w:p>
    <w:p>
      <w:pPr>
        <w:pStyle w:val="ListNumber"/>
      </w:pPr>
      <w:r>
        <w:t>Display execution and state before evaluation.</w:t>
      </w:r>
    </w:p>
    <w:p>
      <w:pPr>
        <w:pStyle w:val="ListNumber"/>
      </w:pPr>
      <w:r>
        <w:t>Display referenced normalized observation summary and link to full observation history.</w:t>
      </w:r>
    </w:p>
    <w:p>
      <w:pPr>
        <w:pStyle w:val="ListNumber"/>
      </w:pPr>
      <w:r>
        <w:t>Display rule outcomes in evaluation order.</w:t>
      </w:r>
    </w:p>
    <w:p>
      <w:pPr>
        <w:pStyle w:val="ListNumber"/>
      </w:pPr>
      <w:r>
        <w:t>Display transition and state after evaluation.</w:t>
      </w:r>
    </w:p>
    <w:p>
      <w:pPr>
        <w:pStyle w:val="ListNumber"/>
      </w:pPr>
      <w:r>
        <w:t>Display allocation/risk decision.</w:t>
      </w:r>
    </w:p>
    <w:p>
      <w:pPr>
        <w:pStyle w:val="ListNumber"/>
      </w:pPr>
      <w:r>
        <w:t>Display generated trade or no-match/blocked result.</w:t>
      </w:r>
    </w:p>
    <w:p>
      <w:r>
        <w:t>This supports deterministic explanation before any AI call is made.</w:t>
      </w:r>
    </w:p>
    <w:p>
      <w:pPr>
        <w:pStyle w:val="Heading1"/>
      </w:pPr>
      <w:r>
        <w:t>17. On-Demand AI Explanation UI</w:t>
      </w:r>
    </w:p>
    <w:p>
      <w:pPr>
        <w:pStyle w:val="ListBullet"/>
      </w:pPr>
      <w:r>
        <w:t>Show an “Explain” action on Trade View and Positions where supported.</w:t>
      </w:r>
    </w:p>
    <w:p>
      <w:pPr>
        <w:pStyle w:val="ListBullet"/>
      </w:pPr>
      <w:r>
        <w:t>Clearly indicate when AI explanation may consume paid usage.</w:t>
      </w:r>
    </w:p>
    <w:p>
      <w:pPr>
        <w:pStyle w:val="ListBullet"/>
      </w:pPr>
      <w:r>
        <w:t>Display configured billing policy before sending the request when required.</w:t>
      </w:r>
    </w:p>
    <w:p>
      <w:pPr>
        <w:pStyle w:val="ListBullet"/>
      </w:pPr>
      <w:r>
        <w:t>Allow cancellation before provider invocation where practical.</w:t>
      </w:r>
    </w:p>
    <w:p>
      <w:pPr>
        <w:pStyle w:val="ListBullet"/>
      </w:pPr>
      <w:r>
        <w:t>Show deterministic trace even when AI is disabled or unavailable.</w:t>
      </w:r>
    </w:p>
    <w:p>
      <w:pPr>
        <w:pStyle w:val="ListBullet"/>
      </w:pPr>
      <w:r>
        <w:t>Do not place AI-generated content in the execution control path.</w:t>
      </w:r>
    </w:p>
    <w:p>
      <w:pPr>
        <w:pStyle w:val="Heading1"/>
      </w:pPr>
      <w:r>
        <w:t>18. Frontend Architecture</w:t>
      </w:r>
    </w:p>
    <w:p>
      <w:r>
        <w:rPr>
          <w:rFonts w:ascii="Consolas" w:hAnsi="Consolas"/>
          <w:sz w:val="16"/>
        </w:rPr>
        <w:t>Next.js / React</w:t>
        <w:br/>
        <w:t xml:space="preserve">    │</w:t>
        <w:br/>
        <w:t xml:space="preserve">    ├── Strategy Feature Module</w:t>
        <w:br/>
        <w:t xml:space="preserve">    │     ├── List</w:t>
        <w:br/>
        <w:t xml:space="preserve">    │     ├── Editor</w:t>
        <w:br/>
        <w:t xml:space="preserve">    │     ├── Workflow</w:t>
        <w:br/>
        <w:t xml:space="preserve">    │     ├── Rules</w:t>
        <w:br/>
        <w:t xml:space="preserve">    │     ├── Parameters</w:t>
        <w:br/>
        <w:t xml:space="preserve">    │     ├── Allocation</w:t>
        <w:br/>
        <w:t xml:space="preserve">    │     ├── Validation</w:t>
        <w:br/>
        <w:t xml:space="preserve">    │     └── Versions</w:t>
        <w:br/>
        <w:t xml:space="preserve">    │</w:t>
        <w:br/>
        <w:t xml:space="preserve">    ├── Simulation Feature Module</w:t>
        <w:br/>
        <w:t xml:space="preserve">    ├── Execution Monitor</w:t>
        <w:br/>
        <w:t xml:space="preserve">    ├── Trace / Explainability</w:t>
        <w:br/>
        <w:t xml:space="preserve">    │</w:t>
        <w:br/>
        <w:t xml:space="preserve">    └── Shared</w:t>
        <w:br/>
        <w:t xml:space="preserve">          ├── API client</w:t>
        <w:br/>
        <w:t xml:space="preserve">          ├── Typed contracts</w:t>
        <w:br/>
        <w:t xml:space="preserve">          ├── Auth</w:t>
        <w:br/>
        <w:t xml:space="preserve">          ├── Form validation</w:t>
        <w:br/>
        <w:t xml:space="preserve">          └── State/query management</w:t>
      </w:r>
    </w:p>
    <w:p>
      <w:r>
        <w:t>Server state should be treated separately from transient editor state. The implementation may use a query/cache library for backend data and local/editor state for unsaved strategy changes. Existing application-wide Redux usage can remain for cross-cutting session concerns; strategy drafts should not be globally persisted accidentally without an explicit draft-save design.</w:t>
      </w:r>
    </w:p>
    <w:p>
      <w:pPr>
        <w:pStyle w:val="Heading1"/>
      </w:pPr>
      <w:r>
        <w:t>19. API Interaction Model</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UI Action</w:t>
            </w:r>
          </w:p>
        </w:tc>
        <w:tc>
          <w:tcPr>
            <w:tcW w:type="dxa" w:w="5040"/>
          </w:tcPr>
          <w:p>
            <w:r>
              <w:t>Backend Intent</w:t>
            </w:r>
          </w:p>
        </w:tc>
      </w:tr>
      <w:tr>
        <w:tc>
          <w:tcPr>
            <w:tcW w:type="dxa" w:w="5040"/>
          </w:tcPr>
          <w:p>
            <w:r>
              <w:t>Create strategy</w:t>
            </w:r>
          </w:p>
        </w:tc>
        <w:tc>
          <w:tcPr>
            <w:tcW w:type="dxa" w:w="5040"/>
          </w:tcPr>
          <w:p>
            <w:r>
              <w:t>POST strategy draft</w:t>
            </w:r>
          </w:p>
        </w:tc>
      </w:tr>
      <w:tr>
        <w:tc>
          <w:tcPr>
            <w:tcW w:type="dxa" w:w="5040"/>
          </w:tcPr>
          <w:p>
            <w:r>
              <w:t>Autosave/Save draft</w:t>
            </w:r>
          </w:p>
        </w:tc>
        <w:tc>
          <w:tcPr>
            <w:tcW w:type="dxa" w:w="5040"/>
          </w:tcPr>
          <w:p>
            <w:r>
              <w:t>Persist editable draft</w:t>
            </w:r>
          </w:p>
        </w:tc>
      </w:tr>
      <w:tr>
        <w:tc>
          <w:tcPr>
            <w:tcW w:type="dxa" w:w="5040"/>
          </w:tcPr>
          <w:p>
            <w:r>
              <w:t>Validate</w:t>
            </w:r>
          </w:p>
        </w:tc>
        <w:tc>
          <w:tcPr>
            <w:tcW w:type="dxa" w:w="5040"/>
          </w:tcPr>
          <w:p>
            <w:r>
              <w:t>Validate definition</w:t>
            </w:r>
          </w:p>
        </w:tc>
      </w:tr>
      <w:tr>
        <w:tc>
          <w:tcPr>
            <w:tcW w:type="dxa" w:w="5040"/>
          </w:tcPr>
          <w:p>
            <w:r>
              <w:t>Simulate</w:t>
            </w:r>
          </w:p>
        </w:tc>
        <w:tc>
          <w:tcPr>
            <w:tcW w:type="dxa" w:w="5040"/>
          </w:tcPr>
          <w:p>
            <w:r>
              <w:t>Run supplied scenario</w:t>
            </w:r>
          </w:p>
        </w:tc>
      </w:tr>
      <w:tr>
        <w:tc>
          <w:tcPr>
            <w:tcW w:type="dxa" w:w="5040"/>
          </w:tcPr>
          <w:p>
            <w:r>
              <w:t>Publish</w:t>
            </w:r>
          </w:p>
        </w:tc>
        <w:tc>
          <w:tcPr>
            <w:tcW w:type="dxa" w:w="5040"/>
          </w:tcPr>
          <w:p>
            <w:r>
              <w:t>Create immutable version</w:t>
            </w:r>
          </w:p>
        </w:tc>
      </w:tr>
      <w:tr>
        <w:tc>
          <w:tcPr>
            <w:tcW w:type="dxa" w:w="5040"/>
          </w:tcPr>
          <w:p>
            <w:r>
              <w:t>Compare</w:t>
            </w:r>
          </w:p>
        </w:tc>
        <w:tc>
          <w:tcPr>
            <w:tcW w:type="dxa" w:w="5040"/>
          </w:tcPr>
          <w:p>
            <w:r>
              <w:t>Fetch two versions</w:t>
            </w:r>
          </w:p>
        </w:tc>
      </w:tr>
      <w:tr>
        <w:tc>
          <w:tcPr>
            <w:tcW w:type="dxa" w:w="5040"/>
          </w:tcPr>
          <w:p>
            <w:r>
              <w:t>Activate</w:t>
            </w:r>
          </w:p>
        </w:tc>
        <w:tc>
          <w:tcPr>
            <w:tcW w:type="dxa" w:w="5040"/>
          </w:tcPr>
          <w:p>
            <w:r>
              <w:t>Create StrategyExecution</w:t>
            </w:r>
          </w:p>
        </w:tc>
      </w:tr>
      <w:tr>
        <w:tc>
          <w:tcPr>
            <w:tcW w:type="dxa" w:w="5040"/>
          </w:tcPr>
          <w:p>
            <w:r>
              <w:t>Pause/Resume</w:t>
            </w:r>
          </w:p>
        </w:tc>
        <w:tc>
          <w:tcPr>
            <w:tcW w:type="dxa" w:w="5040"/>
          </w:tcPr>
          <w:p>
            <w:r>
              <w:t>Change execution lifecycle</w:t>
            </w:r>
          </w:p>
        </w:tc>
      </w:tr>
      <w:tr>
        <w:tc>
          <w:tcPr>
            <w:tcW w:type="dxa" w:w="5040"/>
          </w:tcPr>
          <w:p>
            <w:r>
              <w:t>Open observation</w:t>
            </w:r>
          </w:p>
        </w:tc>
        <w:tc>
          <w:tcPr>
            <w:tcW w:type="dxa" w:w="5040"/>
          </w:tcPr>
          <w:p>
            <w:r>
              <w:t>Query Market Data API</w:t>
            </w:r>
          </w:p>
        </w:tc>
      </w:tr>
      <w:tr>
        <w:tc>
          <w:tcPr>
            <w:tcW w:type="dxa" w:w="5040"/>
          </w:tcPr>
          <w:p>
            <w:r>
              <w:t>Open trace</w:t>
            </w:r>
          </w:p>
        </w:tc>
        <w:tc>
          <w:tcPr>
            <w:tcW w:type="dxa" w:w="5040"/>
          </w:tcPr>
          <w:p>
            <w:r>
              <w:t>Query decision evidence</w:t>
            </w:r>
          </w:p>
        </w:tc>
      </w:tr>
      <w:tr>
        <w:tc>
          <w:tcPr>
            <w:tcW w:type="dxa" w:w="5040"/>
          </w:tcPr>
          <w:p>
            <w:r>
              <w:t>Explain</w:t>
            </w:r>
          </w:p>
        </w:tc>
        <w:tc>
          <w:tcPr>
            <w:tcW w:type="dxa" w:w="5040"/>
          </w:tcPr>
          <w:p>
            <w:r>
              <w:t>Request deterministic/AI explanation</w:t>
            </w:r>
          </w:p>
        </w:tc>
      </w:tr>
    </w:tbl>
    <w:p>
      <w:pPr>
        <w:pStyle w:val="Heading1"/>
      </w:pPr>
      <w:r>
        <w:t>20. UX and Error Handling Principles</w:t>
      </w:r>
    </w:p>
    <w:p>
      <w:pPr>
        <w:pStyle w:val="ListBullet"/>
      </w:pPr>
      <w:r>
        <w:t>Unsaved changes are visibly indicated.</w:t>
      </w:r>
    </w:p>
    <w:p>
      <w:pPr>
        <w:pStyle w:val="ListBullet"/>
      </w:pPr>
      <w:r>
        <w:t>Destructive actions require confirmation.</w:t>
      </w:r>
    </w:p>
    <w:p>
      <w:pPr>
        <w:pStyle w:val="ListBullet"/>
      </w:pPr>
      <w:r>
        <w:t>Publish and activation confirmations include immutable version identifiers.</w:t>
      </w:r>
    </w:p>
    <w:p>
      <w:pPr>
        <w:pStyle w:val="ListBullet"/>
      </w:pPr>
      <w:r>
        <w:t>Validation errors preserve user input.</w:t>
      </w:r>
    </w:p>
    <w:p>
      <w:pPr>
        <w:pStyle w:val="ListBullet"/>
      </w:pPr>
      <w:r>
        <w:t>Backend conflict/version errors offer refresh/compare rather than overwrite.</w:t>
      </w:r>
    </w:p>
    <w:p>
      <w:pPr>
        <w:pStyle w:val="ListBullet"/>
      </w:pPr>
      <w:r>
        <w:t>Long-running simulations show progress and remain inspectable after completion.</w:t>
      </w:r>
    </w:p>
    <w:p>
      <w:pPr>
        <w:pStyle w:val="ListBullet"/>
      </w:pPr>
      <w:r>
        <w:t>Degraded market-data conditions are displayed explicitly.</w:t>
      </w:r>
    </w:p>
    <w:p>
      <w:pPr>
        <w:pStyle w:val="ListBullet"/>
      </w:pPr>
      <w:r>
        <w:t>Permission failures explain unavailable action without exposing sensitive internals.</w:t>
      </w:r>
    </w:p>
    <w:p>
      <w:pPr>
        <w:pStyle w:val="Heading1"/>
      </w:pPr>
      <w:r>
        <w:t>21. Accessibility and Responsive Design</w:t>
      </w:r>
    </w:p>
    <w:p>
      <w:pPr>
        <w:pStyle w:val="ListBullet"/>
      </w:pPr>
      <w:r>
        <w:t>Desktop-first editor with responsive layouts for tablet/mobile monitoring.</w:t>
      </w:r>
    </w:p>
    <w:p>
      <w:pPr>
        <w:pStyle w:val="ListBullet"/>
      </w:pPr>
      <w:r>
        <w:t>Complex workflow editing may use a simplified form representation on small screens.</w:t>
      </w:r>
    </w:p>
    <w:p>
      <w:pPr>
        <w:pStyle w:val="ListBullet"/>
      </w:pPr>
      <w:r>
        <w:t>Keyboard-accessible controls and non-color-only status indicators.</w:t>
      </w:r>
    </w:p>
    <w:p>
      <w:pPr>
        <w:pStyle w:val="ListBullet"/>
      </w:pPr>
      <w:r>
        <w:t>Tables provide responsive detail views.</w:t>
      </w:r>
    </w:p>
    <w:p>
      <w:pPr>
        <w:pStyle w:val="ListBullet"/>
      </w:pPr>
      <w:r>
        <w:t>Mobile supports strategy monitoring, trace inspection, pause/resume and explanation; full visual workflow authoring may progressively simplify rather than become unusable.</w:t>
      </w:r>
    </w:p>
    <w:p>
      <w:pPr>
        <w:pStyle w:val="Heading1"/>
      </w:pPr>
      <w:r>
        <w:t>22. Audit Events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Event</w:t>
            </w:r>
          </w:p>
        </w:tc>
        <w:tc>
          <w:tcPr>
            <w:tcW w:type="dxa" w:w="5040"/>
          </w:tcPr>
          <w:p>
            <w:r>
              <w:t>Captured Data</w:t>
            </w:r>
          </w:p>
        </w:tc>
      </w:tr>
      <w:tr>
        <w:tc>
          <w:tcPr>
            <w:tcW w:type="dxa" w:w="5040"/>
          </w:tcPr>
          <w:p>
            <w:r>
              <w:t>Strategy created</w:t>
            </w:r>
          </w:p>
        </w:tc>
        <w:tc>
          <w:tcPr>
            <w:tcW w:type="dxa" w:w="5040"/>
          </w:tcPr>
          <w:p>
            <w:r>
              <w:t>actor, strategy ID, timestamp</w:t>
            </w:r>
          </w:p>
        </w:tc>
      </w:tr>
      <w:tr>
        <w:tc>
          <w:tcPr>
            <w:tcW w:type="dxa" w:w="5040"/>
          </w:tcPr>
          <w:p>
            <w:r>
              <w:t>Draft saved</w:t>
            </w:r>
          </w:p>
        </w:tc>
        <w:tc>
          <w:tcPr>
            <w:tcW w:type="dxa" w:w="5040"/>
          </w:tcPr>
          <w:p>
            <w:r>
              <w:t>actor, changed sections, draft revision</w:t>
            </w:r>
          </w:p>
        </w:tc>
      </w:tr>
      <w:tr>
        <w:tc>
          <w:tcPr>
            <w:tcW w:type="dxa" w:w="5040"/>
          </w:tcPr>
          <w:p>
            <w:r>
              <w:t>Validation run</w:t>
            </w:r>
          </w:p>
        </w:tc>
        <w:tc>
          <w:tcPr>
            <w:tcW w:type="dxa" w:w="5040"/>
          </w:tcPr>
          <w:p>
            <w:r>
              <w:t>version/draft, result summary</w:t>
            </w:r>
          </w:p>
        </w:tc>
      </w:tr>
      <w:tr>
        <w:tc>
          <w:tcPr>
            <w:tcW w:type="dxa" w:w="5040"/>
          </w:tcPr>
          <w:p>
            <w:r>
              <w:t>Simulation run</w:t>
            </w:r>
          </w:p>
        </w:tc>
        <w:tc>
          <w:tcPr>
            <w:tcW w:type="dxa" w:w="5040"/>
          </w:tcPr>
          <w:p>
            <w:r>
              <w:t>scenario, inputs, strategy version, result</w:t>
            </w:r>
          </w:p>
        </w:tc>
      </w:tr>
      <w:tr>
        <w:tc>
          <w:tcPr>
            <w:tcW w:type="dxa" w:w="5040"/>
          </w:tcPr>
          <w:p>
            <w:r>
              <w:t>Version published</w:t>
            </w:r>
          </w:p>
        </w:tc>
        <w:tc>
          <w:tcPr>
            <w:tcW w:type="dxa" w:w="5040"/>
          </w:tcPr>
          <w:p>
            <w:r>
              <w:t>immutable version, checksum, actor</w:t>
            </w:r>
          </w:p>
        </w:tc>
      </w:tr>
      <w:tr>
        <w:tc>
          <w:tcPr>
            <w:tcW w:type="dxa" w:w="5040"/>
          </w:tcPr>
          <w:p>
            <w:r>
              <w:t>Execution activated</w:t>
            </w:r>
          </w:p>
        </w:tc>
        <w:tc>
          <w:tcPr>
            <w:tcW w:type="dxa" w:w="5040"/>
          </w:tcPr>
          <w:p>
            <w:r>
              <w:t>version, scope, allocation</w:t>
            </w:r>
          </w:p>
        </w:tc>
      </w:tr>
      <w:tr>
        <w:tc>
          <w:tcPr>
            <w:tcW w:type="dxa" w:w="5040"/>
          </w:tcPr>
          <w:p>
            <w:r>
              <w:t>Execution paused/resumed</w:t>
            </w:r>
          </w:p>
        </w:tc>
        <w:tc>
          <w:tcPr>
            <w:tcW w:type="dxa" w:w="5040"/>
          </w:tcPr>
          <w:p>
            <w:r>
              <w:t>actor, reason</w:t>
            </w:r>
          </w:p>
        </w:tc>
      </w:tr>
      <w:tr>
        <w:tc>
          <w:tcPr>
            <w:tcW w:type="dxa" w:w="5040"/>
          </w:tcPr>
          <w:p>
            <w:r>
              <w:t>AI explanation requested</w:t>
            </w:r>
          </w:p>
        </w:tc>
        <w:tc>
          <w:tcPr>
            <w:tcW w:type="dxa" w:w="5040"/>
          </w:tcPr>
          <w:p>
            <w:r>
              <w:t>actor, trade/trace, billing policy, provider outcome</w:t>
            </w:r>
          </w:p>
        </w:tc>
      </w:tr>
    </w:tbl>
    <w:p>
      <w:pPr>
        <w:pStyle w:val="Heading1"/>
      </w:pPr>
      <w:r>
        <w:t>23. Acceptance Criteria</w:t>
      </w:r>
    </w:p>
    <w:p>
      <w:pPr>
        <w:pStyle w:val="ListBullet"/>
      </w:pPr>
      <w:r>
        <w:t>A user can create a draft strategy without Java code.</w:t>
      </w:r>
    </w:p>
    <w:p>
      <w:pPr>
        <w:pStyle w:val="ListBullet"/>
      </w:pPr>
      <w:r>
        <w:t>Workflow states and transitions can be configured through structured UI controls.</w:t>
      </w:r>
    </w:p>
    <w:p>
      <w:pPr>
        <w:pStyle w:val="ListBullet"/>
      </w:pPr>
      <w:r>
        <w:t>Rules only reference typed normalized market fields, strategy state and approved parameters.</w:t>
      </w:r>
    </w:p>
    <w:p>
      <w:pPr>
        <w:pStyle w:val="ListBullet"/>
      </w:pPr>
      <w:r>
        <w:t>Allocation/risk configuration is visibly separate from rule matching.</w:t>
      </w:r>
    </w:p>
    <w:p>
      <w:pPr>
        <w:pStyle w:val="ListBullet"/>
      </w:pPr>
      <w:r>
        <w:t>Validation identifies structural, semantic and dependency errors.</w:t>
      </w:r>
    </w:p>
    <w:p>
      <w:pPr>
        <w:pStyle w:val="ListBullet"/>
      </w:pPr>
      <w:r>
        <w:t>A user can simulate using a dummy instrument and LTP stream.</w:t>
      </w:r>
    </w:p>
    <w:p>
      <w:pPr>
        <w:pStyle w:val="ListBullet"/>
      </w:pPr>
      <w:r>
        <w:t>Simulation displays state transitions and generated/blocked trades.</w:t>
      </w:r>
    </w:p>
    <w:p>
      <w:pPr>
        <w:pStyle w:val="ListBullet"/>
      </w:pPr>
      <w:r>
        <w:t>Published versions are immutable and comparable.</w:t>
      </w:r>
    </w:p>
    <w:p>
      <w:pPr>
        <w:pStyle w:val="ListBullet"/>
      </w:pPr>
      <w:r>
        <w:t>Activation binds a specific strategy version to an instrument/scope and allocation.</w:t>
      </w:r>
    </w:p>
    <w:p>
      <w:pPr>
        <w:pStyle w:val="ListBullet"/>
      </w:pPr>
      <w:r>
        <w:t>Execution monitoring displays current state, freshness and latest evaluation.</w:t>
      </w:r>
    </w:p>
    <w:p>
      <w:pPr>
        <w:pStyle w:val="ListBullet"/>
      </w:pPr>
      <w:r>
        <w:t>A trade/evaluation trace links to the underlying normalized observation and strategy version.</w:t>
      </w:r>
    </w:p>
    <w:p>
      <w:pPr>
        <w:pStyle w:val="ListBullet"/>
      </w:pPr>
      <w:r>
        <w:t>AI explanation is explicit, optional and non-authoritative.</w:t>
      </w:r>
    </w:p>
    <w:p>
      <w:pPr>
        <w:pStyle w:val="ListBullet"/>
      </w:pPr>
      <w:r>
        <w:t>Responsive UI supports mobile monitoring and core operational actions.</w:t>
      </w:r>
    </w:p>
    <w:p>
      <w:pPr>
        <w:pStyle w:val="Heading1"/>
      </w:pPr>
      <w:r>
        <w:t>24. Dependencies and Follow-on Documents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Dependency</w:t>
            </w:r>
          </w:p>
        </w:tc>
        <w:tc>
          <w:tcPr>
            <w:tcW w:type="dxa" w:w="5040"/>
          </w:tcPr>
          <w:p>
            <w:r>
              <w:t>Related Document</w:t>
            </w:r>
          </w:p>
        </w:tc>
      </w:tr>
      <w:tr>
        <w:tc>
          <w:tcPr>
            <w:tcW w:type="dxa" w:w="5040"/>
          </w:tcPr>
          <w:p>
            <w:r>
              <w:t>Strategy persistence/version model</w:t>
            </w:r>
          </w:p>
        </w:tc>
        <w:tc>
          <w:tcPr>
            <w:tcW w:type="dxa" w:w="5040"/>
          </w:tcPr>
          <w:p>
            <w:r>
              <w:t>07.3 / 07.4 as finalized in sequence</w:t>
            </w:r>
          </w:p>
        </w:tc>
      </w:tr>
      <w:tr>
        <w:tc>
          <w:tcPr>
            <w:tcW w:type="dxa" w:w="5040"/>
          </w:tcPr>
          <w:p>
            <w:r>
              <w:t>DSL and validation engine</w:t>
            </w:r>
          </w:p>
        </w:tc>
        <w:tc>
          <w:tcPr>
            <w:tcW w:type="dxa" w:w="5040"/>
          </w:tcPr>
          <w:p>
            <w:r>
              <w:t>07.4</w:t>
            </w:r>
          </w:p>
        </w:tc>
      </w:tr>
      <w:tr>
        <w:tc>
          <w:tcPr>
            <w:tcW w:type="dxa" w:w="5040"/>
          </w:tcPr>
          <w:p>
            <w:r>
              <w:t>Compiler/executable plan</w:t>
            </w:r>
          </w:p>
        </w:tc>
        <w:tc>
          <w:tcPr>
            <w:tcW w:type="dxa" w:w="5040"/>
          </w:tcPr>
          <w:p>
            <w:r>
              <w:t>07.5</w:t>
            </w:r>
          </w:p>
        </w:tc>
      </w:tr>
      <w:tr>
        <w:tc>
          <w:tcPr>
            <w:tcW w:type="dxa" w:w="5040"/>
          </w:tcPr>
          <w:p>
            <w:r>
              <w:t>Evaluation coordinator</w:t>
            </w:r>
          </w:p>
        </w:tc>
        <w:tc>
          <w:tcPr>
            <w:tcW w:type="dxa" w:w="5040"/>
          </w:tcPr>
          <w:p>
            <w:r>
              <w:t>07.6</w:t>
            </w:r>
          </w:p>
        </w:tc>
      </w:tr>
      <w:tr>
        <w:tc>
          <w:tcPr>
            <w:tcW w:type="dxa" w:w="5040"/>
          </w:tcPr>
          <w:p>
            <w:r>
              <w:t>State machine</w:t>
            </w:r>
          </w:p>
        </w:tc>
        <w:tc>
          <w:tcPr>
            <w:tcW w:type="dxa" w:w="5040"/>
          </w:tcPr>
          <w:p>
            <w:r>
              <w:t>07.7</w:t>
            </w:r>
          </w:p>
        </w:tc>
      </w:tr>
      <w:tr>
        <w:tc>
          <w:tcPr>
            <w:tcW w:type="dxa" w:w="5040"/>
          </w:tcPr>
          <w:p>
            <w:r>
              <w:t>Allocation/risk</w:t>
            </w:r>
          </w:p>
        </w:tc>
        <w:tc>
          <w:tcPr>
            <w:tcW w:type="dxa" w:w="5040"/>
          </w:tcPr>
          <w:p>
            <w:r>
              <w:t>07.8</w:t>
            </w:r>
          </w:p>
        </w:tc>
      </w:tr>
      <w:tr>
        <w:tc>
          <w:tcPr>
            <w:tcW w:type="dxa" w:w="5040"/>
          </w:tcPr>
          <w:p>
            <w:r>
              <w:t>Observation query and history</w:t>
            </w:r>
          </w:p>
        </w:tc>
        <w:tc>
          <w:tcPr>
            <w:tcW w:type="dxa" w:w="5040"/>
          </w:tcPr>
          <w:p>
            <w:r>
              <w:t>07.9</w:t>
            </w:r>
          </w:p>
        </w:tc>
      </w:tr>
      <w:tr>
        <w:tc>
          <w:tcPr>
            <w:tcW w:type="dxa" w:w="5040"/>
          </w:tcPr>
          <w:p>
            <w:r>
              <w:t>Simulation engine</w:t>
            </w:r>
          </w:p>
        </w:tc>
        <w:tc>
          <w:tcPr>
            <w:tcW w:type="dxa" w:w="5040"/>
          </w:tcPr>
          <w:p>
            <w:r>
              <w:t>07.11</w:t>
            </w:r>
          </w:p>
        </w:tc>
      </w:tr>
      <w:tr>
        <w:tc>
          <w:tcPr>
            <w:tcW w:type="dxa" w:w="5040"/>
          </w:tcPr>
          <w:p>
            <w:r>
              <w:t>Replay</w:t>
            </w:r>
          </w:p>
        </w:tc>
        <w:tc>
          <w:tcPr>
            <w:tcW w:type="dxa" w:w="5040"/>
          </w:tcPr>
          <w:p>
            <w:r>
              <w:t>07.12</w:t>
            </w:r>
          </w:p>
        </w:tc>
      </w:tr>
      <w:tr>
        <w:tc>
          <w:tcPr>
            <w:tcW w:type="dxa" w:w="5040"/>
          </w:tcPr>
          <w:p>
            <w:r>
              <w:t>Evidence/debugger</w:t>
            </w:r>
          </w:p>
        </w:tc>
        <w:tc>
          <w:tcPr>
            <w:tcW w:type="dxa" w:w="5040"/>
          </w:tcPr>
          <w:p>
            <w:r>
              <w:t>07.13</w:t>
            </w:r>
          </w:p>
        </w:tc>
      </w:tr>
      <w:tr>
        <w:tc>
          <w:tcPr>
            <w:tcW w:type="dxa" w:w="5040"/>
          </w:tcPr>
          <w:p>
            <w:r>
              <w:t>AI explanation</w:t>
            </w:r>
          </w:p>
        </w:tc>
        <w:tc>
          <w:tcPr>
            <w:tcW w:type="dxa" w:w="5040"/>
          </w:tcPr>
          <w:p>
            <w:r>
              <w:t>07.14</w:t>
            </w:r>
          </w:p>
        </w:tc>
      </w:tr>
      <w:tr>
        <w:tc>
          <w:tcPr>
            <w:tcW w:type="dxa" w:w="5040"/>
          </w:tcPr>
          <w:p>
            <w:r>
              <w:t>Security/RBAC</w:t>
            </w:r>
          </w:p>
        </w:tc>
        <w:tc>
          <w:tcPr>
            <w:tcW w:type="dxa" w:w="5040"/>
          </w:tcPr>
          <w:p>
            <w:r>
              <w:t>07.16</w:t>
            </w:r>
          </w:p>
        </w:tc>
      </w:tr>
    </w:tbl>
    <w:p>
      <w:pPr>
        <w:pStyle w:val="Heading1"/>
      </w:pPr>
      <w:r>
        <w:t>Conclusion</w:t>
      </w:r>
    </w:p>
    <w:p>
      <w:r>
        <w:t>The Strategy Designer is a controlled configuration environment rather than a free-form coding surface. It guides the user from strategy identity through workflow, rules, parameters, allocation, validation, simulation, publication and activation. The UI is deliberately aligned with the architectural boundary established in 07 and 07.1: market observations are normalized and retained by the Market Data Platform; the Strategy Platform interprets those observations to create deterministic, explainable outcomes and, where allowed, probable trades.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