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9384" w14:textId="77777777" w:rsidR="0098364F" w:rsidRPr="0098364F" w:rsidRDefault="0098364F" w:rsidP="0098364F">
      <w:pPr>
        <w:rPr>
          <w:b/>
          <w:bCs/>
        </w:rPr>
      </w:pPr>
      <w:r w:rsidRPr="0098364F">
        <w:rPr>
          <w:b/>
          <w:bCs/>
        </w:rPr>
        <w:t>Warehouse &amp; Order Fulfilment Analytics</w:t>
      </w:r>
    </w:p>
    <w:p w14:paraId="2716E9A0" w14:textId="77777777" w:rsidR="0098364F" w:rsidRPr="0098364F" w:rsidRDefault="0098364F" w:rsidP="0098364F">
      <w:r w:rsidRPr="0098364F">
        <w:t>Analysed end-to-end order fulfilment performance using Excel and SQL, integrating order, delivery, product, and warehouse datasets to evaluate key supply chain KPIs including delivery success rate, return rate, and fulfilment lead time.</w:t>
      </w:r>
    </w:p>
    <w:p w14:paraId="350D5B38" w14:textId="77777777" w:rsidR="0098364F" w:rsidRPr="0098364F" w:rsidRDefault="0098364F" w:rsidP="0098364F">
      <w:r w:rsidRPr="0098364F">
        <w:t>Identified that only 45% of orders were successfully delivered, with a return rate of 25.8% primarily driven by damaged products, indicating significant inefficiencies in the fulfilment process. Found an average delivery time of 7 days, with delays concentrated in downstream logistics rather than warehouse processing (1.8–2 days average), highlighting last-mile and distribution bottlenecks.</w:t>
      </w:r>
    </w:p>
    <w:p w14:paraId="5C7140BE" w14:textId="77777777" w:rsidR="0098364F" w:rsidRPr="0098364F" w:rsidRDefault="0098364F" w:rsidP="0098364F">
      <w:r w:rsidRPr="0098364F">
        <w:t>Conducted SQL-based analysis using joins, aggregations, and date calculations to assess operational performance across warehouses and product categories. Identified Clothing as the highest revenue-generating category (£1.53M), supporting prioritisation of high-impact inventory allocation.</w:t>
      </w:r>
    </w:p>
    <w:p w14:paraId="7FCDAB36" w14:textId="77777777" w:rsidR="0098364F" w:rsidRPr="0098364F" w:rsidRDefault="0098364F" w:rsidP="0098364F">
      <w:r w:rsidRPr="0098364F">
        <w:t>Recommended improvements in packaging and handling processes to reduce damage-related returns, optimisation of delivery routing to reduce lead times, prioritised inventory allocation for high-revenue categories, and standardisation of warehouse operations to improve consistency across locations.</w:t>
      </w:r>
    </w:p>
    <w:p w14:paraId="3987C3CA" w14:textId="77777777" w:rsidR="0098364F" w:rsidRDefault="0098364F"/>
    <w:sectPr w:rsidR="00983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64F"/>
    <w:rsid w:val="006E2A1A"/>
    <w:rsid w:val="00983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4683"/>
  <w15:chartTrackingRefBased/>
  <w15:docId w15:val="{7E7B9E69-B1C3-497D-ADBA-3C81301A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64F"/>
    <w:rPr>
      <w:rFonts w:eastAsiaTheme="majorEastAsia" w:cstheme="majorBidi"/>
      <w:color w:val="272727" w:themeColor="text1" w:themeTint="D8"/>
    </w:rPr>
  </w:style>
  <w:style w:type="paragraph" w:styleId="Title">
    <w:name w:val="Title"/>
    <w:basedOn w:val="Normal"/>
    <w:next w:val="Normal"/>
    <w:link w:val="TitleChar"/>
    <w:uiPriority w:val="10"/>
    <w:qFormat/>
    <w:rsid w:val="00983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64F"/>
    <w:pPr>
      <w:spacing w:before="160"/>
      <w:jc w:val="center"/>
    </w:pPr>
    <w:rPr>
      <w:i/>
      <w:iCs/>
      <w:color w:val="404040" w:themeColor="text1" w:themeTint="BF"/>
    </w:rPr>
  </w:style>
  <w:style w:type="character" w:customStyle="1" w:styleId="QuoteChar">
    <w:name w:val="Quote Char"/>
    <w:basedOn w:val="DefaultParagraphFont"/>
    <w:link w:val="Quote"/>
    <w:uiPriority w:val="29"/>
    <w:rsid w:val="0098364F"/>
    <w:rPr>
      <w:i/>
      <w:iCs/>
      <w:color w:val="404040" w:themeColor="text1" w:themeTint="BF"/>
    </w:rPr>
  </w:style>
  <w:style w:type="paragraph" w:styleId="ListParagraph">
    <w:name w:val="List Paragraph"/>
    <w:basedOn w:val="Normal"/>
    <w:uiPriority w:val="34"/>
    <w:qFormat/>
    <w:rsid w:val="0098364F"/>
    <w:pPr>
      <w:ind w:left="720"/>
      <w:contextualSpacing/>
    </w:pPr>
  </w:style>
  <w:style w:type="character" w:styleId="IntenseEmphasis">
    <w:name w:val="Intense Emphasis"/>
    <w:basedOn w:val="DefaultParagraphFont"/>
    <w:uiPriority w:val="21"/>
    <w:qFormat/>
    <w:rsid w:val="0098364F"/>
    <w:rPr>
      <w:i/>
      <w:iCs/>
      <w:color w:val="2F5496" w:themeColor="accent1" w:themeShade="BF"/>
    </w:rPr>
  </w:style>
  <w:style w:type="paragraph" w:styleId="IntenseQuote">
    <w:name w:val="Intense Quote"/>
    <w:basedOn w:val="Normal"/>
    <w:next w:val="Normal"/>
    <w:link w:val="IntenseQuoteChar"/>
    <w:uiPriority w:val="30"/>
    <w:qFormat/>
    <w:rsid w:val="00983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64F"/>
    <w:rPr>
      <w:i/>
      <w:iCs/>
      <w:color w:val="2F5496" w:themeColor="accent1" w:themeShade="BF"/>
    </w:rPr>
  </w:style>
  <w:style w:type="character" w:styleId="IntenseReference">
    <w:name w:val="Intense Reference"/>
    <w:basedOn w:val="DefaultParagraphFont"/>
    <w:uiPriority w:val="32"/>
    <w:qFormat/>
    <w:rsid w:val="009836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Pratap Malla</dc:creator>
  <cp:keywords/>
  <dc:description/>
  <cp:lastModifiedBy>Abhay Pratap Malla</cp:lastModifiedBy>
  <cp:revision>2</cp:revision>
  <dcterms:created xsi:type="dcterms:W3CDTF">2026-05-14T15:32:00Z</dcterms:created>
  <dcterms:modified xsi:type="dcterms:W3CDTF">2026-05-14T15:33:00Z</dcterms:modified>
</cp:coreProperties>
</file>