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3241" w:rsidRDefault="00720A85" w:rsidP="006A7FDF">
      <w:pPr>
        <w:jc w:val="center"/>
      </w:pPr>
      <w:r>
        <w:rPr>
          <w:noProof/>
        </w:rPr>
        <w:drawing>
          <wp:inline distT="0" distB="0" distL="0" distR="0" wp14:anchorId="4DFE028C" wp14:editId="1A00E46B">
            <wp:extent cx="2552700" cy="1445821"/>
            <wp:effectExtent l="57150" t="95250" r="5715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64011" cy="1452227"/>
                    </a:xfrm>
                    <a:prstGeom prst="rect">
                      <a:avLst/>
                    </a:prstGeom>
                    <a:effectLst>
                      <a:outerShdw blurRad="50800" dist="38100" dir="16200000" rotWithShape="0">
                        <a:prstClr val="black">
                          <a:alpha val="40000"/>
                        </a:prstClr>
                      </a:outerShdw>
                    </a:effectLst>
                  </pic:spPr>
                </pic:pic>
              </a:graphicData>
            </a:graphic>
          </wp:inline>
        </w:drawing>
      </w:r>
      <w:r w:rsidR="0093784C" w:rsidRPr="00F16AAE">
        <w:rPr>
          <w:sz w:val="72"/>
        </w:rPr>
        <w:t>Slide 4</w:t>
      </w:r>
    </w:p>
    <w:p w:rsidR="00DE39BD" w:rsidRDefault="00DE39BD" w:rsidP="00DE39BD">
      <w:pPr>
        <w:autoSpaceDE w:val="0"/>
        <w:autoSpaceDN w:val="0"/>
        <w:adjustRightInd w:val="0"/>
        <w:spacing w:after="0"/>
        <w:rPr>
          <w:rFonts w:ascii="Arial" w:hAnsi="Arial" w:cs="Arial"/>
          <w:b/>
          <w:bCs/>
          <w:sz w:val="32"/>
          <w:szCs w:val="32"/>
        </w:rPr>
      </w:pPr>
      <w:r>
        <w:rPr>
          <w:rFonts w:ascii="Arial" w:hAnsi="Arial" w:cs="Arial"/>
          <w:b/>
          <w:bCs/>
          <w:sz w:val="32"/>
          <w:szCs w:val="32"/>
        </w:rPr>
        <w:t>Evolution of EDI</w:t>
      </w:r>
    </w:p>
    <w:p w:rsidR="00DE39BD" w:rsidRPr="00373897" w:rsidRDefault="00A11965" w:rsidP="00DE39BD">
      <w:pPr>
        <w:autoSpaceDE w:val="0"/>
        <w:autoSpaceDN w:val="0"/>
        <w:adjustRightInd w:val="0"/>
        <w:spacing w:after="0"/>
        <w:rPr>
          <w:rFonts w:ascii="Arial" w:hAnsi="Arial" w:cs="Arial"/>
          <w:sz w:val="24"/>
          <w:szCs w:val="24"/>
        </w:rPr>
      </w:pPr>
      <w:r>
        <w:rPr>
          <w:rFonts w:ascii="Arial" w:hAnsi="Arial" w:cs="Arial"/>
          <w:sz w:val="24"/>
          <w:szCs w:val="24"/>
        </w:rPr>
        <w:t>Let us c</w:t>
      </w:r>
      <w:bookmarkStart w:id="0" w:name="_GoBack"/>
      <w:bookmarkEnd w:id="0"/>
      <w:r w:rsidR="00DE39BD" w:rsidRPr="00373897">
        <w:rPr>
          <w:rFonts w:ascii="Arial" w:hAnsi="Arial" w:cs="Arial"/>
          <w:sz w:val="24"/>
          <w:szCs w:val="24"/>
        </w:rPr>
        <w:t>onsider a typical business scenario where a customer who wants to purchase an item and he creates a purchase order and</w:t>
      </w:r>
      <w:r w:rsidR="00FD549F">
        <w:rPr>
          <w:rFonts w:ascii="Arial" w:hAnsi="Arial" w:cs="Arial"/>
          <w:sz w:val="24"/>
          <w:szCs w:val="24"/>
        </w:rPr>
        <w:t xml:space="preserve"> </w:t>
      </w:r>
      <w:r w:rsidR="00DE39BD" w:rsidRPr="00373897">
        <w:rPr>
          <w:rFonts w:ascii="Arial" w:hAnsi="Arial" w:cs="Arial"/>
          <w:sz w:val="24"/>
          <w:szCs w:val="24"/>
        </w:rPr>
        <w:t xml:space="preserve">then faxes or mails it to the vendor. </w:t>
      </w:r>
    </w:p>
    <w:p w:rsidR="00DE39BD" w:rsidRPr="00373897" w:rsidRDefault="00DE39BD" w:rsidP="00DE39BD">
      <w:pPr>
        <w:autoSpaceDE w:val="0"/>
        <w:autoSpaceDN w:val="0"/>
        <w:adjustRightInd w:val="0"/>
        <w:spacing w:after="0"/>
        <w:rPr>
          <w:rFonts w:ascii="Arial" w:hAnsi="Arial" w:cs="Arial"/>
          <w:sz w:val="24"/>
          <w:szCs w:val="24"/>
        </w:rPr>
      </w:pPr>
      <w:r w:rsidRPr="00373897">
        <w:rPr>
          <w:rFonts w:ascii="Arial" w:hAnsi="Arial" w:cs="Arial"/>
          <w:sz w:val="24"/>
          <w:szCs w:val="24"/>
        </w:rPr>
        <w:t xml:space="preserve">The vendor receives the purchase order and he manually keys in a sales order. </w:t>
      </w:r>
    </w:p>
    <w:p w:rsidR="00DE39BD" w:rsidRPr="00373897" w:rsidRDefault="00DE39BD" w:rsidP="00DE39BD">
      <w:pPr>
        <w:autoSpaceDE w:val="0"/>
        <w:autoSpaceDN w:val="0"/>
        <w:adjustRightInd w:val="0"/>
        <w:spacing w:after="0"/>
        <w:rPr>
          <w:rFonts w:ascii="Arial" w:hAnsi="Arial" w:cs="Arial"/>
          <w:sz w:val="24"/>
          <w:szCs w:val="24"/>
        </w:rPr>
      </w:pPr>
      <w:r w:rsidRPr="00373897">
        <w:rPr>
          <w:rFonts w:ascii="Arial" w:hAnsi="Arial" w:cs="Arial"/>
          <w:sz w:val="24"/>
          <w:szCs w:val="24"/>
        </w:rPr>
        <w:t xml:space="preserve">After that vendor's system generates a confirmation date that is sent back to the customer via fax or mail. </w:t>
      </w:r>
    </w:p>
    <w:p w:rsidR="00DE39BD" w:rsidRPr="00373897" w:rsidRDefault="00DE39BD" w:rsidP="00DE39BD">
      <w:pPr>
        <w:autoSpaceDE w:val="0"/>
        <w:autoSpaceDN w:val="0"/>
        <w:adjustRightInd w:val="0"/>
        <w:spacing w:after="0"/>
        <w:rPr>
          <w:rFonts w:ascii="Arial" w:hAnsi="Arial" w:cs="Arial"/>
          <w:sz w:val="24"/>
          <w:szCs w:val="24"/>
        </w:rPr>
      </w:pPr>
      <w:r w:rsidRPr="00373897">
        <w:rPr>
          <w:rFonts w:ascii="Arial" w:hAnsi="Arial" w:cs="Arial"/>
          <w:sz w:val="24"/>
          <w:szCs w:val="24"/>
        </w:rPr>
        <w:t xml:space="preserve">The vendor then ships the goods via a carrier. </w:t>
      </w:r>
      <w:r w:rsidR="00FD549F">
        <w:rPr>
          <w:rFonts w:ascii="Arial" w:hAnsi="Arial" w:cs="Arial"/>
          <w:sz w:val="24"/>
          <w:szCs w:val="24"/>
        </w:rPr>
        <w:t xml:space="preserve"> </w:t>
      </w:r>
      <w:r w:rsidRPr="00373897">
        <w:rPr>
          <w:rFonts w:ascii="Arial" w:hAnsi="Arial" w:cs="Arial"/>
          <w:sz w:val="24"/>
          <w:szCs w:val="24"/>
        </w:rPr>
        <w:t xml:space="preserve">The carrier delivers the products to the customer. </w:t>
      </w:r>
    </w:p>
    <w:p w:rsidR="00373897" w:rsidRDefault="00DE39BD" w:rsidP="00DE39BD">
      <w:pPr>
        <w:autoSpaceDE w:val="0"/>
        <w:autoSpaceDN w:val="0"/>
        <w:adjustRightInd w:val="0"/>
        <w:spacing w:after="0"/>
        <w:rPr>
          <w:rFonts w:ascii="Arial" w:hAnsi="Arial" w:cs="Arial"/>
          <w:sz w:val="24"/>
          <w:szCs w:val="24"/>
        </w:rPr>
      </w:pPr>
      <w:r w:rsidRPr="00373897">
        <w:rPr>
          <w:rFonts w:ascii="Arial" w:hAnsi="Arial" w:cs="Arial"/>
          <w:sz w:val="24"/>
          <w:szCs w:val="24"/>
        </w:rPr>
        <w:t xml:space="preserve">When the goods are shipped, the vendor invoices the customer. </w:t>
      </w:r>
    </w:p>
    <w:p w:rsidR="00DE39BD" w:rsidRPr="00373897" w:rsidRDefault="00DE39BD" w:rsidP="00DE39BD">
      <w:pPr>
        <w:autoSpaceDE w:val="0"/>
        <w:autoSpaceDN w:val="0"/>
        <w:adjustRightInd w:val="0"/>
        <w:spacing w:after="0"/>
        <w:rPr>
          <w:rFonts w:ascii="Arial" w:hAnsi="Arial" w:cs="Arial"/>
          <w:sz w:val="24"/>
          <w:szCs w:val="24"/>
        </w:rPr>
      </w:pPr>
      <w:r w:rsidRPr="00373897">
        <w:rPr>
          <w:rFonts w:ascii="Arial" w:hAnsi="Arial" w:cs="Arial"/>
          <w:sz w:val="24"/>
          <w:szCs w:val="24"/>
        </w:rPr>
        <w:t>The customer makes the payment by check, and the vendor deposits the check in the bank.</w:t>
      </w:r>
    </w:p>
    <w:p w:rsidR="00DE39BD" w:rsidRPr="00373897" w:rsidRDefault="00DE39BD" w:rsidP="00DE39BD">
      <w:pPr>
        <w:autoSpaceDE w:val="0"/>
        <w:autoSpaceDN w:val="0"/>
        <w:adjustRightInd w:val="0"/>
        <w:spacing w:after="0"/>
        <w:rPr>
          <w:rFonts w:ascii="Arial" w:hAnsi="Arial" w:cs="Arial"/>
          <w:sz w:val="24"/>
          <w:szCs w:val="24"/>
        </w:rPr>
      </w:pPr>
      <w:r w:rsidRPr="00373897">
        <w:rPr>
          <w:rFonts w:ascii="Arial" w:hAnsi="Arial" w:cs="Arial"/>
          <w:sz w:val="24"/>
          <w:szCs w:val="24"/>
        </w:rPr>
        <w:t>Finally, funds are transferred from the customer's account to the vendor's account.</w:t>
      </w:r>
    </w:p>
    <w:p w:rsidR="00DE39BD" w:rsidRDefault="00DE39BD" w:rsidP="00DE39BD">
      <w:pPr>
        <w:autoSpaceDE w:val="0"/>
        <w:autoSpaceDN w:val="0"/>
        <w:adjustRightInd w:val="0"/>
        <w:spacing w:after="0"/>
        <w:rPr>
          <w:rFonts w:ascii="Times New Roman" w:hAnsi="Times New Roman" w:cs="Times New Roman"/>
        </w:rPr>
      </w:pPr>
    </w:p>
    <w:p w:rsidR="00DE39BD" w:rsidRDefault="00DE39BD" w:rsidP="00DE39BD">
      <w:pPr>
        <w:autoSpaceDE w:val="0"/>
        <w:autoSpaceDN w:val="0"/>
        <w:adjustRightInd w:val="0"/>
        <w:spacing w:after="0"/>
        <w:rPr>
          <w:rFonts w:ascii="Times New Roman" w:hAnsi="Times New Roman" w:cs="Times New Roman"/>
        </w:rPr>
      </w:pPr>
      <w:r>
        <w:rPr>
          <w:rFonts w:ascii="Times New Roman" w:hAnsi="Times New Roman" w:cs="Times New Roman"/>
        </w:rPr>
        <w:t>This simple scenario requires the exchange of various documents between several business partners at</w:t>
      </w:r>
    </w:p>
    <w:p w:rsidR="00DE39BD" w:rsidRDefault="00DE39BD" w:rsidP="00DE39BD">
      <w:pPr>
        <w:autoSpaceDE w:val="0"/>
        <w:autoSpaceDN w:val="0"/>
        <w:adjustRightInd w:val="0"/>
        <w:spacing w:after="0"/>
        <w:rPr>
          <w:rFonts w:ascii="Times New Roman" w:hAnsi="Times New Roman" w:cs="Times New Roman"/>
        </w:rPr>
      </w:pPr>
      <w:r>
        <w:rPr>
          <w:rFonts w:ascii="Times New Roman" w:hAnsi="Times New Roman" w:cs="Times New Roman"/>
        </w:rPr>
        <w:t>different times. A business process is a series of actions or functions that bring about a business result, and as</w:t>
      </w:r>
    </w:p>
    <w:p w:rsidR="00DE39BD" w:rsidRDefault="00DE39BD" w:rsidP="00DE39BD">
      <w:pPr>
        <w:autoSpaceDE w:val="0"/>
        <w:autoSpaceDN w:val="0"/>
        <w:adjustRightInd w:val="0"/>
        <w:spacing w:after="0"/>
        <w:rPr>
          <w:rFonts w:ascii="Times New Roman" w:hAnsi="Times New Roman" w:cs="Times New Roman"/>
        </w:rPr>
      </w:pPr>
      <w:r>
        <w:rPr>
          <w:rFonts w:ascii="Times New Roman" w:hAnsi="Times New Roman" w:cs="Times New Roman"/>
        </w:rPr>
        <w:t>such there are some inherent problems with this scenario. It:</w:t>
      </w:r>
    </w:p>
    <w:p w:rsidR="00DE39BD" w:rsidRDefault="00DE39BD" w:rsidP="00DE39BD">
      <w:pPr>
        <w:autoSpaceDE w:val="0"/>
        <w:autoSpaceDN w:val="0"/>
        <w:adjustRightInd w:val="0"/>
        <w:spacing w:after="0"/>
        <w:rPr>
          <w:rFonts w:ascii="Times New Roman" w:hAnsi="Times New Roman" w:cs="Times New Roman"/>
        </w:rPr>
      </w:pPr>
      <w:r>
        <w:rPr>
          <w:rFonts w:ascii="Symbol" w:hAnsi="Symbol" w:cs="Symbol"/>
        </w:rPr>
        <w:t></w:t>
      </w:r>
      <w:r>
        <w:rPr>
          <w:rFonts w:ascii="Symbol" w:hAnsi="Symbol" w:cs="Symbol"/>
        </w:rPr>
        <w:t></w:t>
      </w:r>
      <w:r>
        <w:rPr>
          <w:rFonts w:ascii="Times New Roman" w:hAnsi="Times New Roman" w:cs="Times New Roman"/>
        </w:rPr>
        <w:t>Is highly inefficient and laborious</w:t>
      </w:r>
    </w:p>
    <w:p w:rsidR="00DE39BD" w:rsidRDefault="00DE39BD" w:rsidP="00DE39BD">
      <w:pPr>
        <w:autoSpaceDE w:val="0"/>
        <w:autoSpaceDN w:val="0"/>
        <w:adjustRightInd w:val="0"/>
        <w:spacing w:after="0"/>
        <w:rPr>
          <w:rFonts w:ascii="Times New Roman" w:hAnsi="Times New Roman" w:cs="Times New Roman"/>
        </w:rPr>
      </w:pPr>
      <w:r>
        <w:rPr>
          <w:rFonts w:ascii="Symbol" w:hAnsi="Symbol" w:cs="Symbol"/>
        </w:rPr>
        <w:t></w:t>
      </w:r>
      <w:r>
        <w:rPr>
          <w:rFonts w:ascii="Symbol" w:hAnsi="Symbol" w:cs="Symbol"/>
        </w:rPr>
        <w:t></w:t>
      </w:r>
      <w:r>
        <w:rPr>
          <w:rFonts w:ascii="Times New Roman" w:hAnsi="Times New Roman" w:cs="Times New Roman"/>
        </w:rPr>
        <w:t>Cannot be tracked easily</w:t>
      </w:r>
    </w:p>
    <w:p w:rsidR="00DE39BD" w:rsidRDefault="00DE39BD" w:rsidP="00DE39BD">
      <w:pPr>
        <w:autoSpaceDE w:val="0"/>
        <w:autoSpaceDN w:val="0"/>
        <w:adjustRightInd w:val="0"/>
        <w:spacing w:after="0"/>
        <w:rPr>
          <w:rFonts w:ascii="Times New Roman" w:hAnsi="Times New Roman" w:cs="Times New Roman"/>
        </w:rPr>
      </w:pPr>
      <w:r>
        <w:rPr>
          <w:rFonts w:ascii="Symbol" w:hAnsi="Symbol" w:cs="Symbol"/>
        </w:rPr>
        <w:t></w:t>
      </w:r>
      <w:r>
        <w:rPr>
          <w:rFonts w:ascii="Symbol" w:hAnsi="Symbol" w:cs="Symbol"/>
        </w:rPr>
        <w:t></w:t>
      </w:r>
      <w:r>
        <w:rPr>
          <w:rFonts w:ascii="Times New Roman" w:hAnsi="Times New Roman" w:cs="Times New Roman"/>
        </w:rPr>
        <w:t>Gives no visibility into the process</w:t>
      </w:r>
    </w:p>
    <w:p w:rsidR="00DE39BD" w:rsidRDefault="00DE39BD" w:rsidP="00DE39BD">
      <w:pPr>
        <w:autoSpaceDE w:val="0"/>
        <w:autoSpaceDN w:val="0"/>
        <w:adjustRightInd w:val="0"/>
        <w:spacing w:after="0"/>
        <w:rPr>
          <w:rFonts w:ascii="Times New Roman" w:hAnsi="Times New Roman" w:cs="Times New Roman"/>
        </w:rPr>
      </w:pPr>
      <w:r>
        <w:rPr>
          <w:rFonts w:ascii="Symbol" w:hAnsi="Symbol" w:cs="Symbol"/>
        </w:rPr>
        <w:t></w:t>
      </w:r>
      <w:r>
        <w:rPr>
          <w:rFonts w:ascii="Symbol" w:hAnsi="Symbol" w:cs="Symbol"/>
        </w:rPr>
        <w:t></w:t>
      </w:r>
      <w:r>
        <w:rPr>
          <w:rFonts w:ascii="Times New Roman" w:hAnsi="Times New Roman" w:cs="Times New Roman"/>
        </w:rPr>
        <w:t>Has a very long lead time</w:t>
      </w:r>
    </w:p>
    <w:p w:rsidR="00DE39BD" w:rsidRDefault="00DE39BD" w:rsidP="00DE39BD">
      <w:pPr>
        <w:autoSpaceDE w:val="0"/>
        <w:autoSpaceDN w:val="0"/>
        <w:adjustRightInd w:val="0"/>
        <w:spacing w:after="0"/>
        <w:rPr>
          <w:rFonts w:ascii="Times New Roman" w:hAnsi="Times New Roman" w:cs="Times New Roman"/>
        </w:rPr>
      </w:pPr>
      <w:r>
        <w:rPr>
          <w:rFonts w:ascii="Symbol" w:hAnsi="Symbol" w:cs="Symbol"/>
        </w:rPr>
        <w:t></w:t>
      </w:r>
      <w:r>
        <w:rPr>
          <w:rFonts w:ascii="Symbol" w:hAnsi="Symbol" w:cs="Symbol"/>
        </w:rPr>
        <w:t></w:t>
      </w:r>
      <w:r>
        <w:rPr>
          <w:rFonts w:ascii="Times New Roman" w:hAnsi="Times New Roman" w:cs="Times New Roman"/>
        </w:rPr>
        <w:t>Includes redundant data entry at various points</w:t>
      </w:r>
    </w:p>
    <w:p w:rsidR="00DE39BD" w:rsidRDefault="00DE39BD" w:rsidP="00DE39BD">
      <w:pPr>
        <w:autoSpaceDE w:val="0"/>
        <w:autoSpaceDN w:val="0"/>
        <w:adjustRightInd w:val="0"/>
        <w:spacing w:after="0"/>
        <w:rPr>
          <w:rFonts w:ascii="Times New Roman" w:hAnsi="Times New Roman" w:cs="Times New Roman"/>
        </w:rPr>
      </w:pPr>
      <w:r>
        <w:rPr>
          <w:rFonts w:ascii="Times New Roman" w:hAnsi="Times New Roman" w:cs="Times New Roman"/>
        </w:rPr>
        <w:t xml:space="preserve">To circumvent some of the trouble spots, business partners started exchanging data </w:t>
      </w:r>
      <w:r w:rsidR="004D75BE">
        <w:rPr>
          <w:rFonts w:ascii="Times New Roman" w:hAnsi="Times New Roman" w:cs="Times New Roman"/>
        </w:rPr>
        <w:t>electronically by</w:t>
      </w:r>
      <w:r w:rsidR="001D4DA0">
        <w:rPr>
          <w:rFonts w:ascii="Times New Roman" w:hAnsi="Times New Roman" w:cs="Times New Roman"/>
        </w:rPr>
        <w:t xml:space="preserve"> means of </w:t>
      </w:r>
      <w:r>
        <w:rPr>
          <w:rFonts w:ascii="Times New Roman" w:hAnsi="Times New Roman" w:cs="Times New Roman"/>
        </w:rPr>
        <w:t>floppy</w:t>
      </w:r>
    </w:p>
    <w:p w:rsidR="004D75BE" w:rsidRDefault="00DE39BD" w:rsidP="00DE39BD">
      <w:pPr>
        <w:autoSpaceDE w:val="0"/>
        <w:autoSpaceDN w:val="0"/>
        <w:adjustRightInd w:val="0"/>
        <w:spacing w:after="0"/>
        <w:rPr>
          <w:rFonts w:ascii="Times New Roman" w:hAnsi="Times New Roman" w:cs="Times New Roman"/>
        </w:rPr>
      </w:pPr>
      <w:r>
        <w:rPr>
          <w:rFonts w:ascii="Times New Roman" w:hAnsi="Times New Roman" w:cs="Times New Roman"/>
        </w:rPr>
        <w:t>d</w:t>
      </w:r>
      <w:r w:rsidR="004D75BE">
        <w:rPr>
          <w:rFonts w:ascii="Times New Roman" w:hAnsi="Times New Roman" w:cs="Times New Roman"/>
        </w:rPr>
        <w:t xml:space="preserve">isks and other storage devices. </w:t>
      </w:r>
    </w:p>
    <w:p w:rsidR="004D75BE" w:rsidRDefault="004D75BE" w:rsidP="00DE39BD">
      <w:pPr>
        <w:autoSpaceDE w:val="0"/>
        <w:autoSpaceDN w:val="0"/>
        <w:adjustRightInd w:val="0"/>
        <w:spacing w:after="0"/>
        <w:rPr>
          <w:rFonts w:ascii="Times New Roman" w:hAnsi="Times New Roman" w:cs="Times New Roman"/>
        </w:rPr>
      </w:pPr>
      <w:r>
        <w:rPr>
          <w:rFonts w:ascii="Times New Roman" w:hAnsi="Times New Roman" w:cs="Times New Roman"/>
        </w:rPr>
        <w:t>This led  the busin</w:t>
      </w:r>
      <w:r w:rsidR="00DE39BD">
        <w:rPr>
          <w:rFonts w:ascii="Times New Roman" w:hAnsi="Times New Roman" w:cs="Times New Roman"/>
        </w:rPr>
        <w:t xml:space="preserve">ess partners to adopt standard formats. </w:t>
      </w:r>
    </w:p>
    <w:p w:rsidR="0060717D" w:rsidRDefault="0060717D" w:rsidP="0060717D">
      <w:pPr>
        <w:autoSpaceDE w:val="0"/>
        <w:autoSpaceDN w:val="0"/>
        <w:adjustRightInd w:val="0"/>
        <w:spacing w:after="0"/>
        <w:rPr>
          <w:rFonts w:ascii="Times New Roman" w:hAnsi="Times New Roman" w:cs="Times New Roman"/>
        </w:rPr>
      </w:pPr>
      <w:r>
        <w:rPr>
          <w:rFonts w:ascii="Times New Roman" w:hAnsi="Times New Roman" w:cs="Times New Roman"/>
        </w:rPr>
        <w:t>However, no commonly adopted standard existed among the companies involved, which resulted in multiple electronic</w:t>
      </w:r>
    </w:p>
    <w:p w:rsidR="0060717D" w:rsidRDefault="0060717D" w:rsidP="0060717D">
      <w:pPr>
        <w:autoSpaceDE w:val="0"/>
        <w:autoSpaceDN w:val="0"/>
        <w:adjustRightInd w:val="0"/>
        <w:spacing w:after="0"/>
        <w:rPr>
          <w:rFonts w:ascii="Times New Roman" w:hAnsi="Times New Roman" w:cs="Times New Roman"/>
        </w:rPr>
      </w:pPr>
      <w:r>
        <w:rPr>
          <w:rFonts w:ascii="Times New Roman" w:hAnsi="Times New Roman" w:cs="Times New Roman"/>
        </w:rPr>
        <w:t>formats for the same type of business document.</w:t>
      </w:r>
    </w:p>
    <w:p w:rsidR="0060717D" w:rsidRDefault="0060717D" w:rsidP="0060717D">
      <w:pPr>
        <w:autoSpaceDE w:val="0"/>
        <w:autoSpaceDN w:val="0"/>
        <w:adjustRightInd w:val="0"/>
        <w:spacing w:after="0"/>
        <w:rPr>
          <w:rFonts w:ascii="Times New Roman" w:hAnsi="Times New Roman" w:cs="Times New Roman"/>
        </w:rPr>
      </w:pPr>
      <w:r>
        <w:rPr>
          <w:rFonts w:ascii="Times New Roman" w:hAnsi="Times New Roman" w:cs="Times New Roman"/>
        </w:rPr>
        <w:t xml:space="preserve">The industry eventually saw a need for standardization, and a committee named </w:t>
      </w:r>
      <w:r>
        <w:rPr>
          <w:rFonts w:ascii="Times New Roman" w:hAnsi="Times New Roman" w:cs="Times New Roman"/>
          <w:i/>
          <w:iCs/>
        </w:rPr>
        <w:t xml:space="preserve">ANSI ASC X12 </w:t>
      </w:r>
      <w:r>
        <w:rPr>
          <w:rFonts w:ascii="Times New Roman" w:hAnsi="Times New Roman" w:cs="Times New Roman"/>
        </w:rPr>
        <w:t>was formed to address this issue.</w:t>
      </w:r>
    </w:p>
    <w:p w:rsidR="004D75BE" w:rsidRDefault="004D75BE" w:rsidP="00DE39BD">
      <w:pPr>
        <w:autoSpaceDE w:val="0"/>
        <w:autoSpaceDN w:val="0"/>
        <w:adjustRightInd w:val="0"/>
        <w:spacing w:after="0"/>
        <w:rPr>
          <w:rFonts w:ascii="Times New Roman" w:hAnsi="Times New Roman" w:cs="Times New Roman"/>
        </w:rPr>
      </w:pPr>
      <w:r>
        <w:rPr>
          <w:rFonts w:ascii="Times New Roman" w:hAnsi="Times New Roman" w:cs="Times New Roman"/>
        </w:rPr>
        <w:t xml:space="preserve">So, </w:t>
      </w:r>
      <w:r w:rsidR="00DE39BD">
        <w:rPr>
          <w:rFonts w:ascii="Times New Roman" w:hAnsi="Times New Roman" w:cs="Times New Roman"/>
        </w:rPr>
        <w:t xml:space="preserve">ANSI committee was </w:t>
      </w:r>
      <w:r>
        <w:rPr>
          <w:rFonts w:ascii="Times New Roman" w:hAnsi="Times New Roman" w:cs="Times New Roman"/>
        </w:rPr>
        <w:t xml:space="preserve">formed to define the standards and </w:t>
      </w:r>
    </w:p>
    <w:p w:rsidR="00DE39BD" w:rsidRDefault="00DE39BD" w:rsidP="004D75BE">
      <w:pPr>
        <w:autoSpaceDE w:val="0"/>
        <w:autoSpaceDN w:val="0"/>
        <w:adjustRightInd w:val="0"/>
        <w:spacing w:after="0"/>
        <w:rPr>
          <w:rFonts w:ascii="Times New Roman" w:hAnsi="Times New Roman" w:cs="Times New Roman"/>
        </w:rPr>
      </w:pPr>
      <w:r>
        <w:rPr>
          <w:rFonts w:ascii="Times New Roman" w:hAnsi="Times New Roman" w:cs="Times New Roman"/>
        </w:rPr>
        <w:t>Ultimately, the electronic exchange of business</w:t>
      </w:r>
      <w:r w:rsidR="004D75BE">
        <w:rPr>
          <w:rFonts w:ascii="Times New Roman" w:hAnsi="Times New Roman" w:cs="Times New Roman"/>
        </w:rPr>
        <w:t xml:space="preserve"> </w:t>
      </w:r>
      <w:r>
        <w:rPr>
          <w:rFonts w:ascii="Times New Roman" w:hAnsi="Times New Roman" w:cs="Times New Roman"/>
        </w:rPr>
        <w:t xml:space="preserve">documents in a standard format gave birth to what is now known as </w:t>
      </w:r>
      <w:r>
        <w:rPr>
          <w:rFonts w:ascii="Times New Roman" w:hAnsi="Times New Roman" w:cs="Times New Roman"/>
          <w:i/>
          <w:iCs/>
        </w:rPr>
        <w:t>EDI</w:t>
      </w:r>
      <w:r>
        <w:rPr>
          <w:rFonts w:ascii="Times New Roman" w:hAnsi="Times New Roman" w:cs="Times New Roman"/>
        </w:rPr>
        <w:t>.</w:t>
      </w:r>
    </w:p>
    <w:p w:rsidR="00E27049" w:rsidRDefault="00E27049" w:rsidP="004D75BE">
      <w:pPr>
        <w:autoSpaceDE w:val="0"/>
        <w:autoSpaceDN w:val="0"/>
        <w:adjustRightInd w:val="0"/>
        <w:spacing w:after="0"/>
        <w:rPr>
          <w:rFonts w:ascii="Times New Roman" w:hAnsi="Times New Roman" w:cs="Times New Roman"/>
        </w:rPr>
      </w:pPr>
    </w:p>
    <w:p w:rsidR="00E27049" w:rsidRDefault="00E27049" w:rsidP="004D75BE">
      <w:pPr>
        <w:autoSpaceDE w:val="0"/>
        <w:autoSpaceDN w:val="0"/>
        <w:adjustRightInd w:val="0"/>
        <w:spacing w:after="0"/>
        <w:rPr>
          <w:rFonts w:ascii="Times New Roman" w:hAnsi="Times New Roman" w:cs="Times New Roman"/>
        </w:rPr>
      </w:pPr>
    </w:p>
    <w:p w:rsidR="00E27049" w:rsidRDefault="00E27049" w:rsidP="006A7FDF">
      <w:pPr>
        <w:autoSpaceDE w:val="0"/>
        <w:autoSpaceDN w:val="0"/>
        <w:adjustRightInd w:val="0"/>
        <w:spacing w:after="0"/>
        <w:jc w:val="center"/>
      </w:pPr>
      <w:r>
        <w:rPr>
          <w:noProof/>
        </w:rPr>
        <w:drawing>
          <wp:inline distT="0" distB="0" distL="0" distR="0" wp14:anchorId="01BD1701" wp14:editId="339FD139">
            <wp:extent cx="3405873" cy="1917065"/>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9341" cy="1919017"/>
                    </a:xfrm>
                    <a:prstGeom prst="rect">
                      <a:avLst/>
                    </a:prstGeom>
                  </pic:spPr>
                </pic:pic>
              </a:graphicData>
            </a:graphic>
          </wp:inline>
        </w:drawing>
      </w:r>
      <w:r w:rsidRPr="00F16AAE">
        <w:rPr>
          <w:sz w:val="96"/>
        </w:rPr>
        <w:t>Slide 5</w:t>
      </w:r>
    </w:p>
    <w:p w:rsidR="00E27049" w:rsidRDefault="00E27049" w:rsidP="004D75BE">
      <w:pPr>
        <w:autoSpaceDE w:val="0"/>
        <w:autoSpaceDN w:val="0"/>
        <w:adjustRightInd w:val="0"/>
        <w:spacing w:after="0"/>
      </w:pPr>
    </w:p>
    <w:p w:rsidR="00E27049" w:rsidRDefault="00E27049" w:rsidP="00E27049">
      <w:pPr>
        <w:autoSpaceDE w:val="0"/>
        <w:autoSpaceDN w:val="0"/>
        <w:adjustRightInd w:val="0"/>
        <w:spacing w:after="0"/>
        <w:rPr>
          <w:rFonts w:ascii="Times New Roman" w:hAnsi="Times New Roman" w:cs="Times New Roman"/>
        </w:rPr>
      </w:pPr>
    </w:p>
    <w:p w:rsidR="00E27049" w:rsidRDefault="00E27049" w:rsidP="00E27049">
      <w:pPr>
        <w:autoSpaceDE w:val="0"/>
        <w:autoSpaceDN w:val="0"/>
        <w:adjustRightInd w:val="0"/>
        <w:spacing w:after="0"/>
        <w:rPr>
          <w:rFonts w:ascii="Times New Roman" w:hAnsi="Times New Roman" w:cs="Times New Roman"/>
        </w:rPr>
      </w:pPr>
      <w:r>
        <w:rPr>
          <w:rFonts w:ascii="Times New Roman" w:hAnsi="Times New Roman" w:cs="Times New Roman"/>
        </w:rPr>
        <w:t xml:space="preserve">A </w:t>
      </w:r>
      <w:r>
        <w:rPr>
          <w:rFonts w:ascii="Times New Roman" w:hAnsi="Times New Roman" w:cs="Times New Roman"/>
          <w:i/>
          <w:iCs/>
        </w:rPr>
        <w:t xml:space="preserve">transaction represents the </w:t>
      </w:r>
      <w:r>
        <w:rPr>
          <w:rFonts w:ascii="Times New Roman" w:hAnsi="Times New Roman" w:cs="Times New Roman"/>
        </w:rPr>
        <w:t xml:space="preserve">electronic equivalent of a business document. </w:t>
      </w:r>
    </w:p>
    <w:p w:rsidR="00E27049" w:rsidRDefault="00E27049" w:rsidP="00E27049">
      <w:pPr>
        <w:autoSpaceDE w:val="0"/>
        <w:autoSpaceDN w:val="0"/>
        <w:adjustRightInd w:val="0"/>
        <w:spacing w:after="0"/>
        <w:rPr>
          <w:rFonts w:ascii="Times New Roman" w:hAnsi="Times New Roman" w:cs="Times New Roman"/>
        </w:rPr>
      </w:pPr>
      <w:r>
        <w:rPr>
          <w:rFonts w:ascii="Times New Roman" w:hAnsi="Times New Roman" w:cs="Times New Roman"/>
        </w:rPr>
        <w:t xml:space="preserve">The transaction is usually divided into three areas like, header area, detail area, and summary area. </w:t>
      </w:r>
    </w:p>
    <w:p w:rsidR="00E27049" w:rsidRDefault="00E27049" w:rsidP="00E27049">
      <w:pPr>
        <w:autoSpaceDE w:val="0"/>
        <w:autoSpaceDN w:val="0"/>
        <w:adjustRightInd w:val="0"/>
        <w:spacing w:after="0"/>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i/>
          <w:iCs/>
        </w:rPr>
        <w:t xml:space="preserve">header area </w:t>
      </w:r>
      <w:r>
        <w:rPr>
          <w:rFonts w:ascii="Times New Roman" w:hAnsi="Times New Roman" w:cs="Times New Roman"/>
        </w:rPr>
        <w:t xml:space="preserve">consists of segments that apply to the entire document, and is usually mandatory. </w:t>
      </w:r>
    </w:p>
    <w:p w:rsidR="00E27049" w:rsidRDefault="00E27049" w:rsidP="00E27049">
      <w:pPr>
        <w:autoSpaceDE w:val="0"/>
        <w:autoSpaceDN w:val="0"/>
        <w:adjustRightInd w:val="0"/>
        <w:spacing w:after="0"/>
        <w:rPr>
          <w:rFonts w:ascii="Times New Roman" w:hAnsi="Times New Roman" w:cs="Times New Roman"/>
        </w:rPr>
      </w:pPr>
      <w:r>
        <w:rPr>
          <w:rFonts w:ascii="Times New Roman" w:hAnsi="Times New Roman" w:cs="Times New Roman"/>
        </w:rPr>
        <w:t xml:space="preserve">For example, in a purchase order, vendor number and vendor address are part of the header segments. </w:t>
      </w:r>
    </w:p>
    <w:p w:rsidR="00E27049" w:rsidRDefault="00E27049" w:rsidP="00E27049">
      <w:pPr>
        <w:autoSpaceDE w:val="0"/>
        <w:autoSpaceDN w:val="0"/>
        <w:adjustRightInd w:val="0"/>
        <w:spacing w:after="0"/>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i/>
          <w:iCs/>
        </w:rPr>
        <w:t xml:space="preserve">detail area </w:t>
      </w:r>
      <w:r>
        <w:rPr>
          <w:rFonts w:ascii="Times New Roman" w:hAnsi="Times New Roman" w:cs="Times New Roman"/>
        </w:rPr>
        <w:t xml:space="preserve">contains document details. The items being ordered and their quantities are considered detail segments. The </w:t>
      </w:r>
      <w:r>
        <w:rPr>
          <w:rFonts w:ascii="Times New Roman" w:hAnsi="Times New Roman" w:cs="Times New Roman"/>
          <w:i/>
          <w:iCs/>
        </w:rPr>
        <w:t xml:space="preserve">summary area </w:t>
      </w:r>
      <w:r>
        <w:rPr>
          <w:rFonts w:ascii="Times New Roman" w:hAnsi="Times New Roman" w:cs="Times New Roman"/>
        </w:rPr>
        <w:t>consists of data that summarizes the entire document, and the total amount and taxes</w:t>
      </w:r>
    </w:p>
    <w:p w:rsidR="00E27049" w:rsidRDefault="00E27049" w:rsidP="00E27049">
      <w:pPr>
        <w:autoSpaceDE w:val="0"/>
        <w:autoSpaceDN w:val="0"/>
        <w:adjustRightInd w:val="0"/>
        <w:spacing w:after="0"/>
        <w:rPr>
          <w:rFonts w:ascii="Times New Roman" w:hAnsi="Times New Roman" w:cs="Times New Roman"/>
        </w:rPr>
      </w:pPr>
      <w:r>
        <w:rPr>
          <w:rFonts w:ascii="Times New Roman" w:hAnsi="Times New Roman" w:cs="Times New Roman"/>
        </w:rPr>
        <w:t>are part of the summary segments.</w:t>
      </w:r>
    </w:p>
    <w:p w:rsidR="00F16AAE" w:rsidRDefault="00F16AAE" w:rsidP="00E27049">
      <w:pPr>
        <w:autoSpaceDE w:val="0"/>
        <w:autoSpaceDN w:val="0"/>
        <w:adjustRightInd w:val="0"/>
        <w:spacing w:after="0"/>
        <w:rPr>
          <w:rFonts w:ascii="Times New Roman" w:hAnsi="Times New Roman" w:cs="Times New Roman"/>
        </w:rPr>
      </w:pPr>
    </w:p>
    <w:p w:rsidR="00F16AAE" w:rsidRDefault="00F16AAE" w:rsidP="006A7FDF">
      <w:pPr>
        <w:autoSpaceDE w:val="0"/>
        <w:autoSpaceDN w:val="0"/>
        <w:adjustRightInd w:val="0"/>
        <w:spacing w:after="0"/>
        <w:jc w:val="center"/>
        <w:rPr>
          <w:rFonts w:ascii="Times New Roman" w:hAnsi="Times New Roman" w:cs="Times New Roman"/>
          <w:sz w:val="96"/>
        </w:rPr>
      </w:pPr>
      <w:r>
        <w:rPr>
          <w:noProof/>
        </w:rPr>
        <w:drawing>
          <wp:inline distT="0" distB="0" distL="0" distR="0" wp14:anchorId="4809B2A8" wp14:editId="62D4810C">
            <wp:extent cx="3331979" cy="19081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7949" cy="1911594"/>
                    </a:xfrm>
                    <a:prstGeom prst="rect">
                      <a:avLst/>
                    </a:prstGeom>
                  </pic:spPr>
                </pic:pic>
              </a:graphicData>
            </a:graphic>
          </wp:inline>
        </w:drawing>
      </w:r>
      <w:r w:rsidRPr="00F16AAE">
        <w:rPr>
          <w:rFonts w:ascii="Times New Roman" w:hAnsi="Times New Roman" w:cs="Times New Roman"/>
          <w:sz w:val="96"/>
        </w:rPr>
        <w:t>SLIDE 6</w:t>
      </w:r>
    </w:p>
    <w:p w:rsidR="00F16AAE" w:rsidRDefault="00F16AAE" w:rsidP="00F16AAE">
      <w:pPr>
        <w:autoSpaceDE w:val="0"/>
        <w:autoSpaceDN w:val="0"/>
        <w:adjustRightInd w:val="0"/>
        <w:spacing w:after="0"/>
        <w:rPr>
          <w:rFonts w:ascii="Times New Roman" w:hAnsi="Times New Roman" w:cs="Times New Roman"/>
        </w:rPr>
      </w:pPr>
      <w:r>
        <w:rPr>
          <w:rFonts w:ascii="Times New Roman" w:hAnsi="Times New Roman" w:cs="Times New Roman"/>
        </w:rPr>
        <w:t xml:space="preserve">EDIFACT calls business documents messages and represents them by a name such as </w:t>
      </w:r>
      <w:r>
        <w:rPr>
          <w:rFonts w:ascii="Times New Roman" w:hAnsi="Times New Roman" w:cs="Times New Roman"/>
          <w:i/>
          <w:iCs/>
        </w:rPr>
        <w:t xml:space="preserve">ORDERS </w:t>
      </w:r>
      <w:r>
        <w:rPr>
          <w:rFonts w:ascii="Times New Roman" w:hAnsi="Times New Roman" w:cs="Times New Roman"/>
        </w:rPr>
        <w:t>for a</w:t>
      </w:r>
    </w:p>
    <w:p w:rsidR="00F16AAE" w:rsidRDefault="00F16AAE" w:rsidP="00F16AAE">
      <w:pPr>
        <w:autoSpaceDE w:val="0"/>
        <w:autoSpaceDN w:val="0"/>
        <w:adjustRightInd w:val="0"/>
        <w:spacing w:after="0"/>
        <w:rPr>
          <w:rFonts w:ascii="Times New Roman" w:hAnsi="Times New Roman" w:cs="Times New Roman"/>
        </w:rPr>
      </w:pPr>
      <w:r>
        <w:rPr>
          <w:rFonts w:ascii="Times New Roman" w:hAnsi="Times New Roman" w:cs="Times New Roman"/>
        </w:rPr>
        <w:t xml:space="preserve">purchase order, whereas ANSI X12 calls them </w:t>
      </w:r>
      <w:r>
        <w:rPr>
          <w:rFonts w:ascii="Times New Roman" w:hAnsi="Times New Roman" w:cs="Times New Roman"/>
          <w:i/>
          <w:iCs/>
        </w:rPr>
        <w:t xml:space="preserve">transactions </w:t>
      </w:r>
      <w:r>
        <w:rPr>
          <w:rFonts w:ascii="Times New Roman" w:hAnsi="Times New Roman" w:cs="Times New Roman"/>
        </w:rPr>
        <w:t>and represents them by a number such as</w:t>
      </w:r>
    </w:p>
    <w:p w:rsidR="00F16AAE" w:rsidRDefault="00F16AAE" w:rsidP="00F16AAE">
      <w:pPr>
        <w:autoSpaceDE w:val="0"/>
        <w:autoSpaceDN w:val="0"/>
        <w:adjustRightInd w:val="0"/>
        <w:spacing w:after="0"/>
        <w:rPr>
          <w:rFonts w:ascii="Times New Roman" w:hAnsi="Times New Roman" w:cs="Times New Roman"/>
        </w:rPr>
      </w:pPr>
      <w:r>
        <w:rPr>
          <w:rFonts w:ascii="Times New Roman" w:hAnsi="Times New Roman" w:cs="Times New Roman"/>
        </w:rPr>
        <w:t>850 for a purchase order.</w:t>
      </w:r>
    </w:p>
    <w:p w:rsidR="00F16AAE" w:rsidRDefault="00F16AAE" w:rsidP="00F16AAE">
      <w:pPr>
        <w:autoSpaceDE w:val="0"/>
        <w:autoSpaceDN w:val="0"/>
        <w:adjustRightInd w:val="0"/>
        <w:spacing w:after="0"/>
        <w:rPr>
          <w:rFonts w:ascii="Symbol" w:hAnsi="Symbol" w:cs="Symbol"/>
        </w:rPr>
      </w:pPr>
      <w:r>
        <w:rPr>
          <w:rFonts w:ascii="Symbol" w:hAnsi="Symbol" w:cs="Symbol"/>
        </w:rPr>
        <w:t></w:t>
      </w:r>
      <w:r>
        <w:rPr>
          <w:rFonts w:ascii="Symbol" w:hAnsi="Symbol" w:cs="Symbol"/>
        </w:rPr>
        <w:t></w:t>
      </w:r>
    </w:p>
    <w:p w:rsidR="00F16AAE" w:rsidRDefault="00F16AAE" w:rsidP="00F16AAE">
      <w:pPr>
        <w:autoSpaceDE w:val="0"/>
        <w:autoSpaceDN w:val="0"/>
        <w:adjustRightInd w:val="0"/>
        <w:spacing w:after="0"/>
        <w:rPr>
          <w:rFonts w:ascii="Times New Roman" w:hAnsi="Times New Roman" w:cs="Times New Roman"/>
        </w:rPr>
      </w:pPr>
      <w:r>
        <w:rPr>
          <w:rFonts w:ascii="Times New Roman" w:hAnsi="Times New Roman" w:cs="Times New Roman"/>
        </w:rPr>
        <w:t>EDIFACT uses the same segment in multiple places, whereas ANSI has a specific use for each</w:t>
      </w:r>
    </w:p>
    <w:p w:rsidR="00F16AAE" w:rsidRPr="006A7FDF" w:rsidRDefault="006A7FDF" w:rsidP="00F16AAE">
      <w:pPr>
        <w:autoSpaceDE w:val="0"/>
        <w:autoSpaceDN w:val="0"/>
        <w:adjustRightInd w:val="0"/>
        <w:spacing w:after="0"/>
        <w:rPr>
          <w:rFonts w:ascii="Times New Roman" w:hAnsi="Times New Roman" w:cs="Times New Roman"/>
        </w:rPr>
      </w:pPr>
      <w:r>
        <w:rPr>
          <w:rFonts w:ascii="Times New Roman" w:hAnsi="Times New Roman" w:cs="Times New Roman"/>
        </w:rPr>
        <w:t>segment.</w:t>
      </w:r>
    </w:p>
    <w:p w:rsidR="00F16AAE" w:rsidRDefault="00F16AAE" w:rsidP="00F16AAE">
      <w:pPr>
        <w:autoSpaceDE w:val="0"/>
        <w:autoSpaceDN w:val="0"/>
        <w:adjustRightInd w:val="0"/>
        <w:spacing w:after="0"/>
        <w:rPr>
          <w:rFonts w:ascii="Times New Roman" w:hAnsi="Times New Roman" w:cs="Times New Roman"/>
        </w:rPr>
      </w:pPr>
      <w:r>
        <w:rPr>
          <w:rFonts w:ascii="Symbol" w:hAnsi="Symbol" w:cs="Symbol"/>
        </w:rPr>
        <w:t></w:t>
      </w:r>
      <w:r>
        <w:rPr>
          <w:rFonts w:ascii="Symbol" w:hAnsi="Symbol" w:cs="Symbol"/>
        </w:rPr>
        <w:t></w:t>
      </w:r>
      <w:r>
        <w:rPr>
          <w:rFonts w:ascii="Times New Roman" w:hAnsi="Times New Roman" w:cs="Times New Roman"/>
        </w:rPr>
        <w:t>EDIFACT has additional segments that apply to international trade.</w:t>
      </w:r>
    </w:p>
    <w:p w:rsidR="006A7FDF" w:rsidRDefault="006A7FDF" w:rsidP="00F16AAE">
      <w:pPr>
        <w:autoSpaceDE w:val="0"/>
        <w:autoSpaceDN w:val="0"/>
        <w:adjustRightInd w:val="0"/>
        <w:spacing w:after="0"/>
        <w:rPr>
          <w:rFonts w:ascii="Times New Roman" w:hAnsi="Times New Roman" w:cs="Times New Roman"/>
        </w:rPr>
      </w:pPr>
    </w:p>
    <w:p w:rsidR="006A7FDF" w:rsidRDefault="006A7FDF" w:rsidP="00F16AAE">
      <w:pPr>
        <w:autoSpaceDE w:val="0"/>
        <w:autoSpaceDN w:val="0"/>
        <w:adjustRightInd w:val="0"/>
        <w:spacing w:after="0"/>
        <w:rPr>
          <w:rFonts w:ascii="Times New Roman" w:hAnsi="Times New Roman" w:cs="Times New Roman"/>
        </w:rPr>
      </w:pPr>
    </w:p>
    <w:p w:rsidR="006A7FDF" w:rsidRDefault="006A7FDF" w:rsidP="006A7FDF">
      <w:pPr>
        <w:autoSpaceDE w:val="0"/>
        <w:autoSpaceDN w:val="0"/>
        <w:adjustRightInd w:val="0"/>
        <w:spacing w:after="0"/>
        <w:jc w:val="center"/>
        <w:rPr>
          <w:rFonts w:ascii="Times New Roman" w:hAnsi="Times New Roman" w:cs="Times New Roman"/>
          <w:sz w:val="72"/>
        </w:rPr>
      </w:pPr>
      <w:r>
        <w:rPr>
          <w:noProof/>
        </w:rPr>
        <w:drawing>
          <wp:inline distT="0" distB="0" distL="0" distR="0" wp14:anchorId="2790D956" wp14:editId="2E7CFE1C">
            <wp:extent cx="3563471"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7031" cy="2021318"/>
                    </a:xfrm>
                    <a:prstGeom prst="rect">
                      <a:avLst/>
                    </a:prstGeom>
                  </pic:spPr>
                </pic:pic>
              </a:graphicData>
            </a:graphic>
          </wp:inline>
        </w:drawing>
      </w:r>
      <w:r w:rsidRPr="006A7FDF">
        <w:rPr>
          <w:rFonts w:ascii="Times New Roman" w:hAnsi="Times New Roman" w:cs="Times New Roman"/>
          <w:sz w:val="72"/>
        </w:rPr>
        <w:t>Slide 7</w:t>
      </w:r>
    </w:p>
    <w:p w:rsidR="006D6FB2" w:rsidRDefault="006A7FDF" w:rsidP="006D6FB2">
      <w:pPr>
        <w:autoSpaceDE w:val="0"/>
        <w:autoSpaceDN w:val="0"/>
        <w:adjustRightInd w:val="0"/>
        <w:spacing w:after="0"/>
        <w:rPr>
          <w:rFonts w:ascii="Times New Roman" w:hAnsi="Times New Roman" w:cs="Times New Roman"/>
        </w:rPr>
      </w:pPr>
      <w:r>
        <w:rPr>
          <w:rFonts w:ascii="Times New Roman" w:hAnsi="Times New Roman" w:cs="Times New Roman"/>
        </w:rPr>
        <w:t>The first step in the outbound process involves creating an</w:t>
      </w:r>
      <w:r w:rsidR="006D6FB2">
        <w:rPr>
          <w:rFonts w:ascii="Times New Roman" w:hAnsi="Times New Roman" w:cs="Times New Roman"/>
        </w:rPr>
        <w:t xml:space="preserve"> </w:t>
      </w:r>
      <w:r>
        <w:rPr>
          <w:rFonts w:ascii="Times New Roman" w:hAnsi="Times New Roman" w:cs="Times New Roman"/>
        </w:rPr>
        <w:t xml:space="preserve">application document such as a purchase order or sales order and saving it in the database tables. </w:t>
      </w:r>
    </w:p>
    <w:p w:rsidR="006D6FB2" w:rsidRDefault="006D6FB2" w:rsidP="006D6FB2">
      <w:pPr>
        <w:autoSpaceDE w:val="0"/>
        <w:autoSpaceDN w:val="0"/>
        <w:adjustRightInd w:val="0"/>
        <w:spacing w:after="0"/>
        <w:rPr>
          <w:rFonts w:ascii="Times New Roman" w:hAnsi="Times New Roman" w:cs="Times New Roman"/>
        </w:rPr>
      </w:pPr>
    </w:p>
    <w:p w:rsidR="006A7FDF" w:rsidRDefault="006A7FDF" w:rsidP="006A7FDF">
      <w:pPr>
        <w:autoSpaceDE w:val="0"/>
        <w:autoSpaceDN w:val="0"/>
        <w:adjustRightInd w:val="0"/>
        <w:spacing w:after="0"/>
        <w:rPr>
          <w:rFonts w:ascii="Times New Roman" w:hAnsi="Times New Roman" w:cs="Times New Roman"/>
        </w:rPr>
      </w:pPr>
      <w:r>
        <w:rPr>
          <w:rFonts w:ascii="Times New Roman" w:hAnsi="Times New Roman" w:cs="Times New Roman"/>
        </w:rPr>
        <w:t>The document is created and leaves some hooks for the EDI process</w:t>
      </w:r>
      <w:r w:rsidR="006D6FB2">
        <w:rPr>
          <w:rFonts w:ascii="Times New Roman" w:hAnsi="Times New Roman" w:cs="Times New Roman"/>
        </w:rPr>
        <w:t xml:space="preserve"> </w:t>
      </w:r>
      <w:r>
        <w:rPr>
          <w:rFonts w:ascii="Times New Roman" w:hAnsi="Times New Roman" w:cs="Times New Roman"/>
        </w:rPr>
        <w:t>to begin.</w:t>
      </w:r>
    </w:p>
    <w:p w:rsidR="006D6FB2" w:rsidRDefault="006D6FB2" w:rsidP="006A7FDF">
      <w:pPr>
        <w:autoSpaceDE w:val="0"/>
        <w:autoSpaceDN w:val="0"/>
        <w:adjustRightInd w:val="0"/>
        <w:spacing w:after="0"/>
        <w:rPr>
          <w:rFonts w:ascii="Times New Roman" w:hAnsi="Times New Roman" w:cs="Times New Roman"/>
        </w:rPr>
      </w:pPr>
    </w:p>
    <w:p w:rsidR="006A7FDF" w:rsidRDefault="006A7FDF" w:rsidP="006A7FDF">
      <w:pPr>
        <w:autoSpaceDE w:val="0"/>
        <w:autoSpaceDN w:val="0"/>
        <w:adjustRightInd w:val="0"/>
        <w:spacing w:after="0"/>
        <w:rPr>
          <w:rFonts w:ascii="Times New Roman" w:hAnsi="Times New Roman" w:cs="Times New Roman"/>
        </w:rPr>
      </w:pPr>
      <w:r>
        <w:rPr>
          <w:rFonts w:ascii="Times New Roman" w:hAnsi="Times New Roman" w:cs="Times New Roman"/>
        </w:rPr>
        <w:t>The application document just created is now formatted to an IDoc format.</w:t>
      </w:r>
    </w:p>
    <w:p w:rsidR="006A7FDF" w:rsidRDefault="006A7FDF" w:rsidP="006A7FDF">
      <w:pPr>
        <w:autoSpaceDE w:val="0"/>
        <w:autoSpaceDN w:val="0"/>
        <w:adjustRightInd w:val="0"/>
        <w:spacing w:after="0"/>
        <w:rPr>
          <w:rFonts w:ascii="Times New Roman" w:hAnsi="Times New Roman" w:cs="Times New Roman"/>
        </w:rPr>
      </w:pPr>
      <w:r>
        <w:rPr>
          <w:rFonts w:ascii="Times New Roman" w:hAnsi="Times New Roman" w:cs="Times New Roman"/>
        </w:rPr>
        <w:t>At this point you can think of IDoc as yet another format in which the application document has been</w:t>
      </w:r>
    </w:p>
    <w:p w:rsidR="006D6FB2" w:rsidRDefault="006A7FDF" w:rsidP="006A7FDF">
      <w:pPr>
        <w:autoSpaceDE w:val="0"/>
        <w:autoSpaceDN w:val="0"/>
        <w:adjustRightInd w:val="0"/>
        <w:spacing w:after="0"/>
        <w:rPr>
          <w:rFonts w:ascii="Times New Roman" w:hAnsi="Times New Roman" w:cs="Times New Roman"/>
        </w:rPr>
      </w:pPr>
      <w:r>
        <w:rPr>
          <w:rFonts w:ascii="Times New Roman" w:hAnsi="Times New Roman" w:cs="Times New Roman"/>
        </w:rPr>
        <w:t xml:space="preserve">represented. </w:t>
      </w:r>
    </w:p>
    <w:p w:rsidR="006D6FB2" w:rsidRDefault="006D6FB2" w:rsidP="006A7FDF">
      <w:pPr>
        <w:autoSpaceDE w:val="0"/>
        <w:autoSpaceDN w:val="0"/>
        <w:adjustRightInd w:val="0"/>
        <w:spacing w:after="0"/>
        <w:rPr>
          <w:rFonts w:ascii="Times New Roman" w:hAnsi="Times New Roman" w:cs="Times New Roman"/>
        </w:rPr>
      </w:pPr>
    </w:p>
    <w:p w:rsidR="006A7FDF" w:rsidRDefault="006A7FDF" w:rsidP="006A7FDF">
      <w:pPr>
        <w:autoSpaceDE w:val="0"/>
        <w:autoSpaceDN w:val="0"/>
        <w:adjustRightInd w:val="0"/>
        <w:spacing w:after="0"/>
        <w:rPr>
          <w:rFonts w:ascii="Times New Roman" w:hAnsi="Times New Roman" w:cs="Times New Roman"/>
        </w:rPr>
      </w:pPr>
    </w:p>
    <w:p w:rsidR="006A7FDF" w:rsidRDefault="006D6FB2" w:rsidP="006A7FDF">
      <w:pPr>
        <w:autoSpaceDE w:val="0"/>
        <w:autoSpaceDN w:val="0"/>
        <w:adjustRightInd w:val="0"/>
        <w:spacing w:after="0"/>
        <w:rPr>
          <w:rFonts w:ascii="Times New Roman" w:hAnsi="Times New Roman" w:cs="Times New Roman"/>
        </w:rPr>
      </w:pPr>
      <w:r>
        <w:rPr>
          <w:rFonts w:ascii="Times New Roman" w:hAnsi="Times New Roman" w:cs="Times New Roman"/>
        </w:rPr>
        <w:t xml:space="preserve">The IDoc created </w:t>
      </w:r>
      <w:r w:rsidR="006A7FDF">
        <w:rPr>
          <w:rFonts w:ascii="Times New Roman" w:hAnsi="Times New Roman" w:cs="Times New Roman"/>
        </w:rPr>
        <w:t>resides in the SAP database repository. This IDoc document must be passed down to the operating</w:t>
      </w:r>
    </w:p>
    <w:p w:rsidR="006A7FDF" w:rsidRDefault="006A7FDF" w:rsidP="006A7FDF">
      <w:pPr>
        <w:autoSpaceDE w:val="0"/>
        <w:autoSpaceDN w:val="0"/>
        <w:adjustRightInd w:val="0"/>
        <w:spacing w:after="0"/>
        <w:rPr>
          <w:rFonts w:ascii="Times New Roman" w:hAnsi="Times New Roman" w:cs="Times New Roman"/>
        </w:rPr>
      </w:pPr>
      <w:r>
        <w:rPr>
          <w:rFonts w:ascii="Times New Roman" w:hAnsi="Times New Roman" w:cs="Times New Roman"/>
        </w:rPr>
        <w:t xml:space="preserve">system layer for </w:t>
      </w:r>
      <w:r w:rsidR="006D6FB2">
        <w:rPr>
          <w:rFonts w:ascii="Times New Roman" w:hAnsi="Times New Roman" w:cs="Times New Roman"/>
        </w:rPr>
        <w:t>processing by the EDI subsystem and in this Step</w:t>
      </w:r>
      <w:r>
        <w:rPr>
          <w:rFonts w:ascii="Times New Roman" w:hAnsi="Times New Roman" w:cs="Times New Roman"/>
        </w:rPr>
        <w:t>, the IDoc is transferred to the operating</w:t>
      </w:r>
    </w:p>
    <w:p w:rsidR="006A7FDF" w:rsidRDefault="006A7FDF" w:rsidP="006A7FDF">
      <w:pPr>
        <w:autoSpaceDE w:val="0"/>
        <w:autoSpaceDN w:val="0"/>
        <w:adjustRightInd w:val="0"/>
        <w:spacing w:after="0"/>
        <w:rPr>
          <w:rFonts w:ascii="Times New Roman" w:hAnsi="Times New Roman" w:cs="Times New Roman"/>
        </w:rPr>
      </w:pPr>
      <w:r>
        <w:rPr>
          <w:rFonts w:ascii="Times New Roman" w:hAnsi="Times New Roman" w:cs="Times New Roman"/>
        </w:rPr>
        <w:lastRenderedPageBreak/>
        <w:t>system as a text file. The document is still in an IDoc format. The only difference is the medium of</w:t>
      </w:r>
    </w:p>
    <w:p w:rsidR="006A7FDF" w:rsidRDefault="006A7FDF" w:rsidP="006A7FDF">
      <w:pPr>
        <w:autoSpaceDE w:val="0"/>
        <w:autoSpaceDN w:val="0"/>
        <w:adjustRightInd w:val="0"/>
        <w:spacing w:after="0"/>
        <w:rPr>
          <w:rFonts w:ascii="Times New Roman" w:hAnsi="Times New Roman" w:cs="Times New Roman"/>
        </w:rPr>
      </w:pPr>
      <w:r>
        <w:rPr>
          <w:rFonts w:ascii="Times New Roman" w:hAnsi="Times New Roman" w:cs="Times New Roman"/>
        </w:rPr>
        <w:t>storage.</w:t>
      </w:r>
    </w:p>
    <w:p w:rsidR="006A7FDF" w:rsidRDefault="006A7FDF" w:rsidP="006A7FDF">
      <w:pPr>
        <w:autoSpaceDE w:val="0"/>
        <w:autoSpaceDN w:val="0"/>
        <w:adjustRightInd w:val="0"/>
        <w:spacing w:after="0"/>
        <w:rPr>
          <w:rFonts w:ascii="Times New Roman" w:hAnsi="Times New Roman" w:cs="Times New Roman"/>
        </w:rPr>
      </w:pPr>
    </w:p>
    <w:p w:rsidR="006A7FDF" w:rsidRDefault="006A7FDF" w:rsidP="006A7FDF">
      <w:pPr>
        <w:autoSpaceDE w:val="0"/>
        <w:autoSpaceDN w:val="0"/>
        <w:adjustRightInd w:val="0"/>
        <w:spacing w:after="0"/>
        <w:rPr>
          <w:rFonts w:ascii="Times New Roman" w:hAnsi="Times New Roman" w:cs="Times New Roman"/>
        </w:rPr>
      </w:pPr>
      <w:r>
        <w:rPr>
          <w:rFonts w:ascii="Times New Roman" w:hAnsi="Times New Roman" w:cs="Times New Roman"/>
        </w:rPr>
        <w:t>The IDoc format is an SAP proprietary format. For EDI</w:t>
      </w:r>
      <w:r w:rsidR="006D6FB2">
        <w:rPr>
          <w:rFonts w:ascii="Times New Roman" w:hAnsi="Times New Roman" w:cs="Times New Roman"/>
        </w:rPr>
        <w:t xml:space="preserve"> </w:t>
      </w:r>
      <w:r>
        <w:rPr>
          <w:rFonts w:ascii="Times New Roman" w:hAnsi="Times New Roman" w:cs="Times New Roman"/>
        </w:rPr>
        <w:t>purposes, the document in IDoc format has to be converted into an EDI standard format. Third−party</w:t>
      </w:r>
      <w:r w:rsidR="006D6FB2">
        <w:rPr>
          <w:rFonts w:ascii="Times New Roman" w:hAnsi="Times New Roman" w:cs="Times New Roman"/>
        </w:rPr>
        <w:t xml:space="preserve"> </w:t>
      </w:r>
      <w:r>
        <w:rPr>
          <w:rFonts w:ascii="Times New Roman" w:hAnsi="Times New Roman" w:cs="Times New Roman"/>
        </w:rPr>
        <w:t xml:space="preserve">software called a </w:t>
      </w:r>
      <w:r>
        <w:rPr>
          <w:rFonts w:ascii="Times New Roman" w:hAnsi="Times New Roman" w:cs="Times New Roman"/>
          <w:i/>
          <w:iCs/>
        </w:rPr>
        <w:t xml:space="preserve">translator </w:t>
      </w:r>
      <w:r>
        <w:rPr>
          <w:rFonts w:ascii="Times New Roman" w:hAnsi="Times New Roman" w:cs="Times New Roman"/>
        </w:rPr>
        <w:t>carries out the transformation process and reports status back to the SAP</w:t>
      </w:r>
      <w:r w:rsidR="006D6FB2">
        <w:rPr>
          <w:rFonts w:ascii="Times New Roman" w:hAnsi="Times New Roman" w:cs="Times New Roman"/>
        </w:rPr>
        <w:t xml:space="preserve"> </w:t>
      </w:r>
      <w:r>
        <w:rPr>
          <w:rFonts w:ascii="Times New Roman" w:hAnsi="Times New Roman" w:cs="Times New Roman"/>
        </w:rPr>
        <w:t xml:space="preserve">system. SAP refers to these translators as </w:t>
      </w:r>
      <w:r>
        <w:rPr>
          <w:rFonts w:ascii="Times New Roman" w:hAnsi="Times New Roman" w:cs="Times New Roman"/>
          <w:i/>
          <w:iCs/>
        </w:rPr>
        <w:t>EDI subsystems</w:t>
      </w:r>
      <w:r>
        <w:rPr>
          <w:rFonts w:ascii="Times New Roman" w:hAnsi="Times New Roman" w:cs="Times New Roman"/>
        </w:rPr>
        <w:t>, and has certified several subsystems for</w:t>
      </w:r>
    </w:p>
    <w:p w:rsidR="006A7FDF" w:rsidRDefault="006A7FDF" w:rsidP="006A7FDF">
      <w:pPr>
        <w:autoSpaceDE w:val="0"/>
        <w:autoSpaceDN w:val="0"/>
        <w:adjustRightInd w:val="0"/>
        <w:spacing w:after="0"/>
        <w:rPr>
          <w:rFonts w:ascii="Times New Roman" w:hAnsi="Times New Roman" w:cs="Times New Roman"/>
        </w:rPr>
      </w:pPr>
      <w:r>
        <w:rPr>
          <w:rFonts w:ascii="Times New Roman" w:hAnsi="Times New Roman" w:cs="Times New Roman"/>
        </w:rPr>
        <w:t>connectivity to SAP. SAP takes no responsibility for translation. Thus, from SAP's perspective, after</w:t>
      </w:r>
    </w:p>
    <w:p w:rsidR="006A7FDF" w:rsidRDefault="006A7FDF" w:rsidP="006D6FB2">
      <w:pPr>
        <w:autoSpaceDE w:val="0"/>
        <w:autoSpaceDN w:val="0"/>
        <w:adjustRightInd w:val="0"/>
        <w:spacing w:after="0"/>
        <w:rPr>
          <w:rFonts w:ascii="Times New Roman" w:hAnsi="Times New Roman" w:cs="Times New Roman"/>
        </w:rPr>
      </w:pPr>
      <w:r>
        <w:rPr>
          <w:rFonts w:ascii="Times New Roman" w:hAnsi="Times New Roman" w:cs="Times New Roman"/>
        </w:rPr>
        <w:t>the IDoc is delivered to the subsystem, SAP does not have control over the process, but it maintains</w:t>
      </w:r>
      <w:r w:rsidR="006D6FB2">
        <w:rPr>
          <w:rFonts w:ascii="Times New Roman" w:hAnsi="Times New Roman" w:cs="Times New Roman"/>
        </w:rPr>
        <w:t xml:space="preserve"> </w:t>
      </w:r>
      <w:r>
        <w:rPr>
          <w:rFonts w:ascii="Times New Roman" w:hAnsi="Times New Roman" w:cs="Times New Roman"/>
        </w:rPr>
        <w:t>the status reported by the EDI subsystem.</w:t>
      </w:r>
    </w:p>
    <w:p w:rsidR="006D6FB2" w:rsidRDefault="006D6FB2" w:rsidP="006A7FDF">
      <w:pPr>
        <w:autoSpaceDE w:val="0"/>
        <w:autoSpaceDN w:val="0"/>
        <w:adjustRightInd w:val="0"/>
        <w:spacing w:after="0"/>
        <w:jc w:val="both"/>
        <w:rPr>
          <w:rFonts w:ascii="Times New Roman" w:hAnsi="Times New Roman" w:cs="Times New Roman"/>
        </w:rPr>
      </w:pPr>
    </w:p>
    <w:p w:rsidR="006D6FB2" w:rsidRDefault="006D6FB2" w:rsidP="006D6FB2">
      <w:pPr>
        <w:autoSpaceDE w:val="0"/>
        <w:autoSpaceDN w:val="0"/>
        <w:adjustRightInd w:val="0"/>
        <w:spacing w:after="0"/>
        <w:rPr>
          <w:rFonts w:ascii="Times New Roman" w:hAnsi="Times New Roman" w:cs="Times New Roman"/>
        </w:rPr>
      </w:pPr>
      <w:r>
        <w:rPr>
          <w:rFonts w:ascii="Times New Roman" w:hAnsi="Times New Roman" w:cs="Times New Roman"/>
        </w:rPr>
        <w:t>After the document is converted to an EDI standard format, it is transmitted to a trading partner based on the partner's EDI settings.</w:t>
      </w:r>
    </w:p>
    <w:p w:rsidR="006D6FB2" w:rsidRDefault="006D6FB2" w:rsidP="006D6FB2">
      <w:pPr>
        <w:autoSpaceDE w:val="0"/>
        <w:autoSpaceDN w:val="0"/>
        <w:adjustRightInd w:val="0"/>
        <w:spacing w:after="0"/>
        <w:rPr>
          <w:rFonts w:ascii="Times New Roman" w:hAnsi="Times New Roman" w:cs="Times New Roman"/>
        </w:rPr>
      </w:pPr>
    </w:p>
    <w:p w:rsidR="006D6FB2" w:rsidRDefault="006D6FB2" w:rsidP="006D6FB2">
      <w:pPr>
        <w:autoSpaceDE w:val="0"/>
        <w:autoSpaceDN w:val="0"/>
        <w:adjustRightInd w:val="0"/>
        <w:spacing w:after="0"/>
        <w:rPr>
          <w:rFonts w:ascii="Times New Roman" w:hAnsi="Times New Roman" w:cs="Times New Roman"/>
        </w:rPr>
      </w:pPr>
      <w:r>
        <w:rPr>
          <w:rFonts w:ascii="Times New Roman" w:hAnsi="Times New Roman" w:cs="Times New Roman"/>
        </w:rPr>
        <w:t xml:space="preserve">When an IDoc is under the control of the EDI subsystem, the subsystem can optionally report the state of processing at various milestones back to the SAP system. </w:t>
      </w:r>
    </w:p>
    <w:p w:rsidR="00900999" w:rsidRDefault="00900999" w:rsidP="006D6FB2">
      <w:pPr>
        <w:autoSpaceDE w:val="0"/>
        <w:autoSpaceDN w:val="0"/>
        <w:adjustRightInd w:val="0"/>
        <w:spacing w:after="0"/>
        <w:rPr>
          <w:rFonts w:ascii="Times New Roman" w:hAnsi="Times New Roman" w:cs="Times New Roman"/>
        </w:rPr>
      </w:pPr>
    </w:p>
    <w:p w:rsidR="00900999" w:rsidRDefault="00900999" w:rsidP="006D6FB2">
      <w:pPr>
        <w:autoSpaceDE w:val="0"/>
        <w:autoSpaceDN w:val="0"/>
        <w:adjustRightInd w:val="0"/>
        <w:spacing w:after="0"/>
        <w:rPr>
          <w:rFonts w:ascii="Times New Roman" w:hAnsi="Times New Roman" w:cs="Times New Roman"/>
          <w:sz w:val="56"/>
        </w:rPr>
      </w:pPr>
      <w:r>
        <w:rPr>
          <w:noProof/>
        </w:rPr>
        <w:drawing>
          <wp:inline distT="0" distB="0" distL="0" distR="0" wp14:anchorId="4FEBC57C" wp14:editId="62FCF7EB">
            <wp:extent cx="4694911" cy="26600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8905" cy="2662278"/>
                    </a:xfrm>
                    <a:prstGeom prst="rect">
                      <a:avLst/>
                    </a:prstGeom>
                  </pic:spPr>
                </pic:pic>
              </a:graphicData>
            </a:graphic>
          </wp:inline>
        </w:drawing>
      </w:r>
      <w:r>
        <w:rPr>
          <w:rFonts w:ascii="Times New Roman" w:hAnsi="Times New Roman" w:cs="Times New Roman"/>
        </w:rPr>
        <w:t xml:space="preserve"> </w:t>
      </w:r>
      <w:r w:rsidRPr="00900999">
        <w:rPr>
          <w:rFonts w:ascii="Times New Roman" w:hAnsi="Times New Roman" w:cs="Times New Roman"/>
          <w:sz w:val="56"/>
        </w:rPr>
        <w:t>SLIDE 8</w:t>
      </w:r>
    </w:p>
    <w:p w:rsidR="00900999" w:rsidRDefault="00900999" w:rsidP="006D6FB2">
      <w:pPr>
        <w:autoSpaceDE w:val="0"/>
        <w:autoSpaceDN w:val="0"/>
        <w:adjustRightInd w:val="0"/>
        <w:spacing w:after="0"/>
        <w:rPr>
          <w:rFonts w:ascii="Times New Roman" w:hAnsi="Times New Roman" w:cs="Times New Roman"/>
          <w:sz w:val="56"/>
        </w:rPr>
      </w:pPr>
    </w:p>
    <w:p w:rsidR="00900999" w:rsidRDefault="00900999" w:rsidP="00900999">
      <w:pPr>
        <w:autoSpaceDE w:val="0"/>
        <w:autoSpaceDN w:val="0"/>
        <w:adjustRightInd w:val="0"/>
        <w:spacing w:after="0"/>
        <w:rPr>
          <w:rFonts w:ascii="Times New Roman" w:hAnsi="Times New Roman" w:cs="Times New Roman"/>
        </w:rPr>
      </w:pPr>
      <w:r>
        <w:rPr>
          <w:rFonts w:ascii="Times New Roman" w:hAnsi="Times New Roman" w:cs="Times New Roman"/>
        </w:rPr>
        <w:t>EDI documents are received from a business partner via the VAN. These documents are in one of the EDI standard formats. The documents are deposited in a common repository for the subsystem. This part of the process is not part of the SAP EDI architecture.</w:t>
      </w:r>
    </w:p>
    <w:p w:rsidR="00900999" w:rsidRDefault="00900999" w:rsidP="00900999">
      <w:pPr>
        <w:autoSpaceDE w:val="0"/>
        <w:autoSpaceDN w:val="0"/>
        <w:adjustRightInd w:val="0"/>
        <w:spacing w:after="0"/>
        <w:rPr>
          <w:rFonts w:ascii="Times New Roman" w:hAnsi="Times New Roman" w:cs="Times New Roman"/>
        </w:rPr>
      </w:pPr>
    </w:p>
    <w:p w:rsidR="00900999" w:rsidRDefault="00900999" w:rsidP="00900999">
      <w:pPr>
        <w:autoSpaceDE w:val="0"/>
        <w:autoSpaceDN w:val="0"/>
        <w:adjustRightInd w:val="0"/>
        <w:spacing w:after="0"/>
        <w:rPr>
          <w:rFonts w:ascii="Times New Roman" w:hAnsi="Times New Roman" w:cs="Times New Roman"/>
        </w:rPr>
      </w:pPr>
      <w:r>
        <w:rPr>
          <w:rFonts w:ascii="Times New Roman" w:hAnsi="Times New Roman" w:cs="Times New Roman"/>
        </w:rPr>
        <w:t>The EDI−specific headers and trailers are stripped off, and the document is converted into an IDoc format suitable for SAP applications. The process is carried out at the EDI subsystem level.</w:t>
      </w:r>
    </w:p>
    <w:p w:rsidR="00900999" w:rsidRDefault="00900999" w:rsidP="00900999">
      <w:pPr>
        <w:autoSpaceDE w:val="0"/>
        <w:autoSpaceDN w:val="0"/>
        <w:adjustRightInd w:val="0"/>
        <w:spacing w:after="0"/>
        <w:rPr>
          <w:rFonts w:ascii="Times New Roman" w:hAnsi="Times New Roman" w:cs="Times New Roman"/>
        </w:rPr>
      </w:pPr>
    </w:p>
    <w:p w:rsidR="00900999" w:rsidRDefault="00900999" w:rsidP="00900999">
      <w:pPr>
        <w:autoSpaceDE w:val="0"/>
        <w:autoSpaceDN w:val="0"/>
        <w:adjustRightInd w:val="0"/>
        <w:spacing w:after="0"/>
        <w:rPr>
          <w:rFonts w:ascii="Times New Roman" w:hAnsi="Times New Roman" w:cs="Times New Roman"/>
        </w:rPr>
      </w:pPr>
      <w:r>
        <w:rPr>
          <w:rFonts w:ascii="Times New Roman" w:hAnsi="Times New Roman" w:cs="Times New Roman"/>
        </w:rPr>
        <w:t>The IDoc created is stored in a text file at the operating system layer.  The subsystem starts an inbound program in the SAP layer. This program reads the IDoc file and creates an IDoc in the SAP repository for further processing.</w:t>
      </w:r>
    </w:p>
    <w:p w:rsidR="00900999" w:rsidRDefault="00900999" w:rsidP="00900999">
      <w:pPr>
        <w:autoSpaceDE w:val="0"/>
        <w:autoSpaceDN w:val="0"/>
        <w:adjustRightInd w:val="0"/>
        <w:spacing w:after="0"/>
        <w:rPr>
          <w:rFonts w:ascii="Times New Roman" w:hAnsi="Times New Roman" w:cs="Times New Roman"/>
        </w:rPr>
      </w:pPr>
    </w:p>
    <w:p w:rsidR="00900999" w:rsidRDefault="00900999" w:rsidP="00900999">
      <w:pPr>
        <w:autoSpaceDE w:val="0"/>
        <w:autoSpaceDN w:val="0"/>
        <w:adjustRightInd w:val="0"/>
        <w:spacing w:after="0"/>
        <w:rPr>
          <w:rFonts w:ascii="Times New Roman" w:hAnsi="Times New Roman" w:cs="Times New Roman"/>
        </w:rPr>
      </w:pPr>
      <w:r>
        <w:rPr>
          <w:rFonts w:ascii="Times New Roman" w:hAnsi="Times New Roman" w:cs="Times New Roman"/>
        </w:rPr>
        <w:t>The IDoc received from the subsystem is passed to a posting program. This program creates an application document such as a sales order, purchase order acknowledgment, invoice, or shipment notice.</w:t>
      </w:r>
    </w:p>
    <w:p w:rsidR="00900999" w:rsidRDefault="00900999" w:rsidP="00900999">
      <w:pPr>
        <w:autoSpaceDE w:val="0"/>
        <w:autoSpaceDN w:val="0"/>
        <w:adjustRightInd w:val="0"/>
        <w:spacing w:after="0"/>
        <w:rPr>
          <w:rFonts w:ascii="Times New Roman" w:hAnsi="Times New Roman" w:cs="Times New Roman"/>
        </w:rPr>
      </w:pPr>
    </w:p>
    <w:p w:rsidR="00900999" w:rsidRDefault="00900999" w:rsidP="00900999">
      <w:pPr>
        <w:autoSpaceDE w:val="0"/>
        <w:autoSpaceDN w:val="0"/>
        <w:adjustRightInd w:val="0"/>
        <w:spacing w:after="0"/>
        <w:rPr>
          <w:rFonts w:ascii="Times New Roman" w:hAnsi="Times New Roman" w:cs="Times New Roman"/>
        </w:rPr>
      </w:pPr>
      <w:r>
        <w:rPr>
          <w:rFonts w:ascii="Times New Roman" w:hAnsi="Times New Roman" w:cs="Times New Roman"/>
        </w:rPr>
        <w:t>The application document created via EDI is the same as any document created manually in the system</w:t>
      </w:r>
    </w:p>
    <w:p w:rsidR="00900999" w:rsidRDefault="00900999" w:rsidP="00900999">
      <w:pPr>
        <w:autoSpaceDE w:val="0"/>
        <w:autoSpaceDN w:val="0"/>
        <w:adjustRightInd w:val="0"/>
        <w:spacing w:after="0"/>
        <w:rPr>
          <w:rFonts w:ascii="Times New Roman" w:hAnsi="Times New Roman" w:cs="Times New Roman"/>
        </w:rPr>
      </w:pPr>
      <w:r>
        <w:rPr>
          <w:rFonts w:ascii="Times New Roman" w:hAnsi="Times New Roman" w:cs="Times New Roman"/>
        </w:rPr>
        <w:t>For example, if an incoming sales order was created via EDI, you could view the sales order document via transaction VA03.</w:t>
      </w:r>
    </w:p>
    <w:p w:rsidR="009E6CC6" w:rsidRDefault="009E6CC6" w:rsidP="00900999">
      <w:pPr>
        <w:autoSpaceDE w:val="0"/>
        <w:autoSpaceDN w:val="0"/>
        <w:adjustRightInd w:val="0"/>
        <w:spacing w:after="0"/>
        <w:rPr>
          <w:rFonts w:ascii="Times New Roman" w:hAnsi="Times New Roman" w:cs="Times New Roman"/>
        </w:rPr>
      </w:pPr>
    </w:p>
    <w:p w:rsidR="004A4A67" w:rsidRDefault="004A4A67" w:rsidP="005A07AB">
      <w:pPr>
        <w:autoSpaceDE w:val="0"/>
        <w:autoSpaceDN w:val="0"/>
        <w:adjustRightInd w:val="0"/>
        <w:spacing w:after="0"/>
        <w:rPr>
          <w:noProof/>
        </w:rPr>
      </w:pPr>
    </w:p>
    <w:p w:rsidR="004A4A67" w:rsidRDefault="004A4A67" w:rsidP="005A07AB">
      <w:pPr>
        <w:autoSpaceDE w:val="0"/>
        <w:autoSpaceDN w:val="0"/>
        <w:adjustRightInd w:val="0"/>
        <w:spacing w:after="0"/>
        <w:rPr>
          <w:noProof/>
        </w:rPr>
      </w:pPr>
    </w:p>
    <w:p w:rsidR="004A4A67" w:rsidRDefault="004A4A67" w:rsidP="005A07AB">
      <w:pPr>
        <w:autoSpaceDE w:val="0"/>
        <w:autoSpaceDN w:val="0"/>
        <w:adjustRightInd w:val="0"/>
        <w:spacing w:after="0"/>
        <w:rPr>
          <w:noProof/>
        </w:rPr>
      </w:pPr>
    </w:p>
    <w:p w:rsidR="004A4A67" w:rsidRDefault="004A4A67" w:rsidP="005A07AB">
      <w:pPr>
        <w:autoSpaceDE w:val="0"/>
        <w:autoSpaceDN w:val="0"/>
        <w:adjustRightInd w:val="0"/>
        <w:spacing w:after="0"/>
        <w:rPr>
          <w:noProof/>
        </w:rPr>
      </w:pPr>
    </w:p>
    <w:p w:rsidR="004A4A67" w:rsidRDefault="004A4A67" w:rsidP="005A07AB">
      <w:pPr>
        <w:autoSpaceDE w:val="0"/>
        <w:autoSpaceDN w:val="0"/>
        <w:adjustRightInd w:val="0"/>
        <w:spacing w:after="0"/>
        <w:rPr>
          <w:noProof/>
        </w:rPr>
      </w:pPr>
    </w:p>
    <w:p w:rsidR="004A4A67" w:rsidRDefault="004A4A67" w:rsidP="005A07AB">
      <w:pPr>
        <w:autoSpaceDE w:val="0"/>
        <w:autoSpaceDN w:val="0"/>
        <w:adjustRightInd w:val="0"/>
        <w:spacing w:after="0"/>
        <w:rPr>
          <w:noProof/>
        </w:rPr>
      </w:pPr>
    </w:p>
    <w:p w:rsidR="004A4A67" w:rsidRDefault="003E28F4" w:rsidP="005A07AB">
      <w:pPr>
        <w:autoSpaceDE w:val="0"/>
        <w:autoSpaceDN w:val="0"/>
        <w:adjustRightInd w:val="0"/>
        <w:spacing w:after="0"/>
        <w:rPr>
          <w:noProof/>
          <w:sz w:val="52"/>
        </w:rPr>
      </w:pPr>
      <w:r>
        <w:rPr>
          <w:noProof/>
        </w:rPr>
        <w:drawing>
          <wp:inline distT="0" distB="0" distL="0" distR="0" wp14:anchorId="2BF1CF46" wp14:editId="47C9368B">
            <wp:extent cx="3234750" cy="149098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4819" cy="1495621"/>
                    </a:xfrm>
                    <a:prstGeom prst="rect">
                      <a:avLst/>
                    </a:prstGeom>
                  </pic:spPr>
                </pic:pic>
              </a:graphicData>
            </a:graphic>
          </wp:inline>
        </w:drawing>
      </w:r>
      <w:r>
        <w:rPr>
          <w:noProof/>
        </w:rPr>
        <w:t xml:space="preserve"> </w:t>
      </w:r>
      <w:r w:rsidR="000C6DF2">
        <w:rPr>
          <w:noProof/>
          <w:sz w:val="52"/>
        </w:rPr>
        <w:t>Slide 9</w:t>
      </w:r>
    </w:p>
    <w:p w:rsidR="003E28F4" w:rsidRDefault="003E28F4" w:rsidP="003E28F4">
      <w:pPr>
        <w:autoSpaceDE w:val="0"/>
        <w:autoSpaceDN w:val="0"/>
        <w:adjustRightInd w:val="0"/>
        <w:spacing w:after="0"/>
        <w:rPr>
          <w:rFonts w:ascii="Times New Roman" w:hAnsi="Times New Roman" w:cs="Times New Roman"/>
        </w:rPr>
      </w:pPr>
      <w:r>
        <w:rPr>
          <w:rFonts w:ascii="Times New Roman" w:hAnsi="Times New Roman" w:cs="Times New Roman"/>
        </w:rPr>
        <w:t xml:space="preserve">For the </w:t>
      </w:r>
      <w:r>
        <w:rPr>
          <w:rFonts w:ascii="Times New Roman" w:hAnsi="Times New Roman" w:cs="Times New Roman"/>
        </w:rPr>
        <w:t>EDI document to be generated</w:t>
      </w:r>
      <w:r>
        <w:rPr>
          <w:rFonts w:ascii="Times New Roman" w:hAnsi="Times New Roman" w:cs="Times New Roman"/>
        </w:rPr>
        <w:t xml:space="preserve"> </w:t>
      </w:r>
      <w:r>
        <w:rPr>
          <w:rFonts w:ascii="Times New Roman" w:hAnsi="Times New Roman" w:cs="Times New Roman"/>
        </w:rPr>
        <w:t xml:space="preserve"> has an equivalent message type defined in the SAP system. </w:t>
      </w:r>
    </w:p>
    <w:p w:rsidR="003E28F4" w:rsidRDefault="003E28F4" w:rsidP="003E28F4">
      <w:pPr>
        <w:autoSpaceDE w:val="0"/>
        <w:autoSpaceDN w:val="0"/>
        <w:adjustRightInd w:val="0"/>
        <w:spacing w:after="0"/>
        <w:rPr>
          <w:rFonts w:ascii="Times New Roman" w:hAnsi="Times New Roman" w:cs="Times New Roman"/>
        </w:rPr>
      </w:pPr>
      <w:r>
        <w:rPr>
          <w:rFonts w:ascii="Times New Roman" w:hAnsi="Times New Roman" w:cs="Times New Roman"/>
        </w:rPr>
        <w:t>The message</w:t>
      </w:r>
      <w:r>
        <w:rPr>
          <w:rFonts w:ascii="Times New Roman" w:hAnsi="Times New Roman" w:cs="Times New Roman"/>
        </w:rPr>
        <w:t xml:space="preserve"> </w:t>
      </w:r>
      <w:r>
        <w:rPr>
          <w:rFonts w:ascii="Times New Roman" w:hAnsi="Times New Roman" w:cs="Times New Roman"/>
        </w:rPr>
        <w:t xml:space="preserve">type is based on an IDoc structure. </w:t>
      </w:r>
    </w:p>
    <w:p w:rsidR="003E28F4" w:rsidRDefault="003E28F4" w:rsidP="003E28F4">
      <w:pPr>
        <w:autoSpaceDE w:val="0"/>
        <w:autoSpaceDN w:val="0"/>
        <w:adjustRightInd w:val="0"/>
        <w:spacing w:after="0"/>
        <w:rPr>
          <w:rFonts w:ascii="Times New Roman" w:hAnsi="Times New Roman" w:cs="Times New Roman"/>
        </w:rPr>
      </w:pPr>
      <w:r>
        <w:rPr>
          <w:rFonts w:ascii="Times New Roman" w:hAnsi="Times New Roman" w:cs="Times New Roman"/>
        </w:rPr>
        <w:t>For example, if you are going to generate a</w:t>
      </w:r>
      <w:r>
        <w:rPr>
          <w:rFonts w:ascii="Times New Roman" w:hAnsi="Times New Roman" w:cs="Times New Roman"/>
        </w:rPr>
        <w:t xml:space="preserve"> </w:t>
      </w:r>
      <w:r>
        <w:rPr>
          <w:rFonts w:ascii="Times New Roman" w:hAnsi="Times New Roman" w:cs="Times New Roman"/>
        </w:rPr>
        <w:t>purchase order, the message type ORDERS is assigned in SAP to purchase orders. This message is based on</w:t>
      </w:r>
      <w:r>
        <w:rPr>
          <w:rFonts w:ascii="Times New Roman" w:hAnsi="Times New Roman" w:cs="Times New Roman"/>
        </w:rPr>
        <w:t xml:space="preserve"> </w:t>
      </w:r>
      <w:r>
        <w:rPr>
          <w:rFonts w:ascii="Times New Roman" w:hAnsi="Times New Roman" w:cs="Times New Roman"/>
        </w:rPr>
        <w:t>IDoc type ORDERS01 and ORDERS02.</w:t>
      </w:r>
    </w:p>
    <w:p w:rsidR="007F2267" w:rsidRDefault="007F2267" w:rsidP="003E28F4">
      <w:pPr>
        <w:autoSpaceDE w:val="0"/>
        <w:autoSpaceDN w:val="0"/>
        <w:adjustRightInd w:val="0"/>
        <w:spacing w:after="0"/>
        <w:rPr>
          <w:rFonts w:ascii="Times New Roman" w:hAnsi="Times New Roman" w:cs="Times New Roman"/>
        </w:rPr>
      </w:pPr>
    </w:p>
    <w:p w:rsidR="007F2267" w:rsidRDefault="007F2267" w:rsidP="007F2267">
      <w:pPr>
        <w:autoSpaceDE w:val="0"/>
        <w:autoSpaceDN w:val="0"/>
        <w:adjustRightInd w:val="0"/>
        <w:spacing w:after="0"/>
        <w:rPr>
          <w:rFonts w:ascii="Times New Roman" w:hAnsi="Times New Roman" w:cs="Times New Roman"/>
        </w:rPr>
      </w:pPr>
      <w:r>
        <w:rPr>
          <w:rFonts w:ascii="Times New Roman" w:hAnsi="Times New Roman" w:cs="Times New Roman"/>
        </w:rPr>
        <w:t>Message control determines and</w:t>
      </w:r>
      <w:r>
        <w:rPr>
          <w:rFonts w:ascii="Times New Roman" w:hAnsi="Times New Roman" w:cs="Times New Roman"/>
        </w:rPr>
        <w:t xml:space="preserve"> </w:t>
      </w:r>
      <w:r>
        <w:rPr>
          <w:rFonts w:ascii="Times New Roman" w:hAnsi="Times New Roman" w:cs="Times New Roman"/>
        </w:rPr>
        <w:t xml:space="preserve">processes the various outputs associated with an application document (for example, </w:t>
      </w:r>
      <w:r w:rsidR="001A0195">
        <w:rPr>
          <w:rFonts w:ascii="Times New Roman" w:hAnsi="Times New Roman" w:cs="Times New Roman"/>
        </w:rPr>
        <w:t xml:space="preserve">it can be </w:t>
      </w:r>
      <w:r>
        <w:rPr>
          <w:rFonts w:ascii="Times New Roman" w:hAnsi="Times New Roman" w:cs="Times New Roman"/>
        </w:rPr>
        <w:t>EDI, printed output, fax,</w:t>
      </w:r>
      <w:r>
        <w:rPr>
          <w:rFonts w:ascii="Times New Roman" w:hAnsi="Times New Roman" w:cs="Times New Roman"/>
        </w:rPr>
        <w:t xml:space="preserve"> </w:t>
      </w:r>
      <w:r w:rsidR="001A0195">
        <w:rPr>
          <w:rFonts w:ascii="Times New Roman" w:hAnsi="Times New Roman" w:cs="Times New Roman"/>
        </w:rPr>
        <w:t xml:space="preserve">or </w:t>
      </w:r>
      <w:r>
        <w:rPr>
          <w:rFonts w:ascii="Times New Roman" w:hAnsi="Times New Roman" w:cs="Times New Roman"/>
        </w:rPr>
        <w:t xml:space="preserve"> mail).</w:t>
      </w:r>
    </w:p>
    <w:p w:rsidR="007F2267" w:rsidRDefault="007F2267" w:rsidP="007F2267">
      <w:pPr>
        <w:autoSpaceDE w:val="0"/>
        <w:autoSpaceDN w:val="0"/>
        <w:adjustRightInd w:val="0"/>
        <w:spacing w:after="0"/>
        <w:rPr>
          <w:rFonts w:ascii="Times New Roman" w:hAnsi="Times New Roman" w:cs="Times New Roman"/>
        </w:rPr>
      </w:pPr>
    </w:p>
    <w:p w:rsidR="007F2267" w:rsidRDefault="007F2267" w:rsidP="007F2267">
      <w:pPr>
        <w:autoSpaceDE w:val="0"/>
        <w:autoSpaceDN w:val="0"/>
        <w:adjustRightInd w:val="0"/>
        <w:spacing w:after="0"/>
        <w:rPr>
          <w:rFonts w:ascii="Times New Roman" w:hAnsi="Times New Roman" w:cs="Times New Roman"/>
        </w:rPr>
      </w:pPr>
      <w:r>
        <w:rPr>
          <w:rFonts w:ascii="Times New Roman" w:hAnsi="Times New Roman" w:cs="Times New Roman"/>
        </w:rPr>
        <w:t>A partner profile is created for each business partner, and a record exists for each outbound message sent to a</w:t>
      </w:r>
      <w:r>
        <w:rPr>
          <w:rFonts w:ascii="Times New Roman" w:hAnsi="Times New Roman" w:cs="Times New Roman"/>
        </w:rPr>
        <w:t xml:space="preserve"> </w:t>
      </w:r>
      <w:r>
        <w:rPr>
          <w:rFonts w:ascii="Times New Roman" w:hAnsi="Times New Roman" w:cs="Times New Roman"/>
        </w:rPr>
        <w:t>business partner. For example, if two outbound messages (purchase order and purchase order change) are</w:t>
      </w:r>
      <w:r>
        <w:rPr>
          <w:rFonts w:ascii="Times New Roman" w:hAnsi="Times New Roman" w:cs="Times New Roman"/>
        </w:rPr>
        <w:t xml:space="preserve"> </w:t>
      </w:r>
      <w:r>
        <w:rPr>
          <w:rFonts w:ascii="Times New Roman" w:hAnsi="Times New Roman" w:cs="Times New Roman"/>
        </w:rPr>
        <w:t>being sent to vendor number VEN001, a partner profile must exist for VEN001, and two outbound records</w:t>
      </w:r>
      <w:r>
        <w:rPr>
          <w:rFonts w:ascii="Times New Roman" w:hAnsi="Times New Roman" w:cs="Times New Roman"/>
        </w:rPr>
        <w:t xml:space="preserve"> </w:t>
      </w:r>
      <w:r>
        <w:rPr>
          <w:rFonts w:ascii="Times New Roman" w:hAnsi="Times New Roman" w:cs="Times New Roman"/>
        </w:rPr>
        <w:t>(one for each message type) must exist in the partner profile. The partner profile is an important and</w:t>
      </w:r>
      <w:r>
        <w:rPr>
          <w:rFonts w:ascii="Times New Roman" w:hAnsi="Times New Roman" w:cs="Times New Roman"/>
        </w:rPr>
        <w:t xml:space="preserve"> </w:t>
      </w:r>
      <w:r>
        <w:rPr>
          <w:rFonts w:ascii="Times New Roman" w:hAnsi="Times New Roman" w:cs="Times New Roman"/>
        </w:rPr>
        <w:t>frequently referenced component.</w:t>
      </w:r>
    </w:p>
    <w:p w:rsidR="00636E3E" w:rsidRDefault="00636E3E" w:rsidP="00636E3E">
      <w:pPr>
        <w:autoSpaceDE w:val="0"/>
        <w:autoSpaceDN w:val="0"/>
        <w:adjustRightInd w:val="0"/>
        <w:spacing w:after="0"/>
        <w:rPr>
          <w:rFonts w:ascii="Times New Roman" w:hAnsi="Times New Roman" w:cs="Times New Roman"/>
        </w:rPr>
      </w:pPr>
    </w:p>
    <w:p w:rsidR="00636E3E" w:rsidRDefault="00636E3E" w:rsidP="00636E3E">
      <w:pPr>
        <w:autoSpaceDE w:val="0"/>
        <w:autoSpaceDN w:val="0"/>
        <w:adjustRightInd w:val="0"/>
        <w:spacing w:after="0"/>
        <w:rPr>
          <w:rFonts w:ascii="Times New Roman" w:hAnsi="Times New Roman" w:cs="Times New Roman"/>
        </w:rPr>
      </w:pPr>
      <w:r>
        <w:rPr>
          <w:rFonts w:ascii="Times New Roman" w:hAnsi="Times New Roman" w:cs="Times New Roman"/>
        </w:rPr>
        <w:t>A port is used in the outbound process to determine the name of the EDI subsystem program (if installed), the</w:t>
      </w:r>
    </w:p>
    <w:p w:rsidR="00636E3E" w:rsidRDefault="00636E3E" w:rsidP="00636E3E">
      <w:pPr>
        <w:autoSpaceDE w:val="0"/>
        <w:autoSpaceDN w:val="0"/>
        <w:adjustRightInd w:val="0"/>
        <w:spacing w:after="0"/>
        <w:rPr>
          <w:rFonts w:ascii="Times New Roman" w:hAnsi="Times New Roman" w:cs="Times New Roman"/>
        </w:rPr>
      </w:pPr>
      <w:r>
        <w:rPr>
          <w:rFonts w:ascii="Times New Roman" w:hAnsi="Times New Roman" w:cs="Times New Roman"/>
        </w:rPr>
        <w:t>directory path where the IDoc file will be created at the operating system level, the IDoc file names, and the</w:t>
      </w:r>
    </w:p>
    <w:p w:rsidR="007F2267" w:rsidRDefault="00636E3E" w:rsidP="00636E3E">
      <w:pPr>
        <w:autoSpaceDE w:val="0"/>
        <w:autoSpaceDN w:val="0"/>
        <w:adjustRightInd w:val="0"/>
        <w:spacing w:after="0"/>
        <w:rPr>
          <w:rFonts w:ascii="Times New Roman" w:hAnsi="Times New Roman" w:cs="Times New Roman"/>
        </w:rPr>
      </w:pPr>
      <w:r>
        <w:rPr>
          <w:rFonts w:ascii="Times New Roman" w:hAnsi="Times New Roman" w:cs="Times New Roman"/>
        </w:rPr>
        <w:t>RFC destination.</w:t>
      </w:r>
    </w:p>
    <w:p w:rsidR="00636E3E" w:rsidRDefault="00636E3E" w:rsidP="00636E3E">
      <w:pPr>
        <w:autoSpaceDE w:val="0"/>
        <w:autoSpaceDN w:val="0"/>
        <w:adjustRightInd w:val="0"/>
        <w:spacing w:after="0"/>
        <w:rPr>
          <w:rFonts w:ascii="Times New Roman" w:hAnsi="Times New Roman" w:cs="Times New Roman"/>
        </w:rPr>
      </w:pPr>
    </w:p>
    <w:p w:rsidR="00636E3E" w:rsidRDefault="00636E3E" w:rsidP="00636E3E">
      <w:pPr>
        <w:autoSpaceDE w:val="0"/>
        <w:autoSpaceDN w:val="0"/>
        <w:adjustRightInd w:val="0"/>
        <w:spacing w:after="0"/>
        <w:rPr>
          <w:rFonts w:ascii="Times New Roman" w:hAnsi="Times New Roman" w:cs="Times New Roman"/>
        </w:rPr>
      </w:pPr>
      <w:r>
        <w:rPr>
          <w:rFonts w:ascii="Times New Roman" w:hAnsi="Times New Roman" w:cs="Times New Roman"/>
        </w:rPr>
        <w:t>Selection programs, which are typically implemented as function modules, are designed to extract application</w:t>
      </w:r>
    </w:p>
    <w:p w:rsidR="00636E3E" w:rsidRDefault="00636E3E" w:rsidP="00636E3E">
      <w:pPr>
        <w:autoSpaceDE w:val="0"/>
        <w:autoSpaceDN w:val="0"/>
        <w:adjustRightInd w:val="0"/>
        <w:spacing w:after="0"/>
        <w:rPr>
          <w:rFonts w:ascii="Times New Roman" w:hAnsi="Times New Roman" w:cs="Times New Roman"/>
        </w:rPr>
      </w:pPr>
      <w:r>
        <w:rPr>
          <w:rFonts w:ascii="Times New Roman" w:hAnsi="Times New Roman" w:cs="Times New Roman"/>
        </w:rPr>
        <w:t>data and create an IDoc. A selection program exists for each message type. The programs are generally named</w:t>
      </w:r>
    </w:p>
    <w:p w:rsidR="00636E3E" w:rsidRDefault="00636E3E" w:rsidP="00636E3E">
      <w:pPr>
        <w:autoSpaceDE w:val="0"/>
        <w:autoSpaceDN w:val="0"/>
        <w:adjustRightInd w:val="0"/>
        <w:spacing w:after="0"/>
        <w:rPr>
          <w:rFonts w:ascii="Times New Roman" w:hAnsi="Times New Roman" w:cs="Times New Roman"/>
        </w:rPr>
      </w:pPr>
      <w:r>
        <w:rPr>
          <w:rFonts w:ascii="Times New Roman" w:hAnsi="Times New Roman" w:cs="Times New Roman"/>
        </w:rPr>
        <w:t>with the following naming convention:</w:t>
      </w:r>
    </w:p>
    <w:p w:rsidR="00636E3E" w:rsidRDefault="00636E3E" w:rsidP="00636E3E">
      <w:pPr>
        <w:autoSpaceDE w:val="0"/>
        <w:autoSpaceDN w:val="0"/>
        <w:adjustRightInd w:val="0"/>
        <w:spacing w:after="0"/>
        <w:rPr>
          <w:rFonts w:ascii="Courier" w:hAnsi="Courier" w:cs="Courier"/>
          <w:sz w:val="18"/>
          <w:szCs w:val="18"/>
        </w:rPr>
      </w:pPr>
      <w:r>
        <w:rPr>
          <w:rFonts w:ascii="Courier" w:hAnsi="Courier" w:cs="Courier"/>
          <w:sz w:val="18"/>
          <w:szCs w:val="18"/>
        </w:rPr>
        <w:t>IDOC_OUTPUT_&lt;message type&gt;</w:t>
      </w:r>
    </w:p>
    <w:p w:rsidR="00636E3E" w:rsidRDefault="00636E3E" w:rsidP="00636E3E">
      <w:pPr>
        <w:autoSpaceDE w:val="0"/>
        <w:autoSpaceDN w:val="0"/>
        <w:adjustRightInd w:val="0"/>
        <w:spacing w:after="0"/>
        <w:rPr>
          <w:rFonts w:ascii="Courier" w:hAnsi="Courier" w:cs="Courier"/>
          <w:sz w:val="18"/>
          <w:szCs w:val="18"/>
        </w:rPr>
      </w:pPr>
    </w:p>
    <w:p w:rsidR="00636E3E" w:rsidRDefault="00636E3E" w:rsidP="00636E3E">
      <w:pPr>
        <w:autoSpaceDE w:val="0"/>
        <w:autoSpaceDN w:val="0"/>
        <w:adjustRightInd w:val="0"/>
        <w:spacing w:after="0"/>
        <w:rPr>
          <w:rFonts w:ascii="Times New Roman" w:hAnsi="Times New Roman" w:cs="Times New Roman"/>
        </w:rPr>
      </w:pPr>
      <w:r>
        <w:rPr>
          <w:rFonts w:ascii="Times New Roman" w:hAnsi="Times New Roman" w:cs="Times New Roman"/>
        </w:rPr>
        <w:t>These function modules have a standard interface for input and output parameters. A process code is assigned</w:t>
      </w:r>
    </w:p>
    <w:p w:rsidR="00636E3E" w:rsidRDefault="00636E3E" w:rsidP="00636E3E">
      <w:pPr>
        <w:autoSpaceDE w:val="0"/>
        <w:autoSpaceDN w:val="0"/>
        <w:adjustRightInd w:val="0"/>
        <w:spacing w:after="0"/>
        <w:rPr>
          <w:rFonts w:ascii="Times New Roman" w:hAnsi="Times New Roman" w:cs="Times New Roman"/>
        </w:rPr>
      </w:pPr>
      <w:r>
        <w:rPr>
          <w:rFonts w:ascii="Times New Roman" w:hAnsi="Times New Roman" w:cs="Times New Roman"/>
        </w:rPr>
        <w:t>to each selection program that executes under Message control. Because process codes are flexible, you can</w:t>
      </w:r>
    </w:p>
    <w:p w:rsidR="00636E3E" w:rsidRDefault="00636E3E" w:rsidP="00636E3E">
      <w:pPr>
        <w:autoSpaceDE w:val="0"/>
        <w:autoSpaceDN w:val="0"/>
        <w:adjustRightInd w:val="0"/>
        <w:spacing w:after="0"/>
        <w:rPr>
          <w:rFonts w:ascii="Times New Roman" w:hAnsi="Times New Roman" w:cs="Times New Roman"/>
        </w:rPr>
      </w:pPr>
      <w:r>
        <w:rPr>
          <w:rFonts w:ascii="Times New Roman" w:hAnsi="Times New Roman" w:cs="Times New Roman"/>
        </w:rPr>
        <w:t>assign any processing option to a process code. A process code can point to a function module or a workflow.</w:t>
      </w:r>
    </w:p>
    <w:p w:rsidR="00636E3E" w:rsidRDefault="00636E3E" w:rsidP="00636E3E">
      <w:pPr>
        <w:autoSpaceDE w:val="0"/>
        <w:autoSpaceDN w:val="0"/>
        <w:adjustRightInd w:val="0"/>
        <w:spacing w:after="0"/>
        <w:rPr>
          <w:rFonts w:ascii="Times New Roman" w:hAnsi="Times New Roman" w:cs="Times New Roman"/>
        </w:rPr>
      </w:pPr>
      <w:r>
        <w:rPr>
          <w:rFonts w:ascii="Times New Roman" w:hAnsi="Times New Roman" w:cs="Times New Roman"/>
        </w:rPr>
        <w:t>In the standard system, process codes always point to a function module.</w:t>
      </w:r>
    </w:p>
    <w:p w:rsidR="00636E3E" w:rsidRDefault="00636E3E" w:rsidP="00636E3E">
      <w:pPr>
        <w:autoSpaceDE w:val="0"/>
        <w:autoSpaceDN w:val="0"/>
        <w:adjustRightInd w:val="0"/>
        <w:spacing w:after="0"/>
        <w:rPr>
          <w:rFonts w:ascii="Times New Roman" w:hAnsi="Times New Roman" w:cs="Times New Roman"/>
        </w:rPr>
      </w:pPr>
      <w:r>
        <w:rPr>
          <w:rFonts w:ascii="Times New Roman" w:hAnsi="Times New Roman" w:cs="Times New Roman"/>
        </w:rPr>
        <w:t>For example, the selection program for message type ORDERS is IDOC_OUTPUT_ORDERS. A</w:t>
      </w:r>
    </w:p>
    <w:p w:rsidR="00636E3E" w:rsidRDefault="00636E3E" w:rsidP="00636E3E">
      <w:pPr>
        <w:autoSpaceDE w:val="0"/>
        <w:autoSpaceDN w:val="0"/>
        <w:adjustRightInd w:val="0"/>
        <w:spacing w:after="0"/>
        <w:rPr>
          <w:rFonts w:ascii="Times New Roman" w:hAnsi="Times New Roman" w:cs="Times New Roman"/>
        </w:rPr>
      </w:pPr>
      <w:r>
        <w:rPr>
          <w:rFonts w:ascii="Times New Roman" w:hAnsi="Times New Roman" w:cs="Times New Roman"/>
        </w:rPr>
        <w:t>four−character process code, ME10, has been assigned to this function module.</w:t>
      </w:r>
    </w:p>
    <w:p w:rsidR="00636E3E" w:rsidRPr="003E28F4" w:rsidRDefault="00636E3E" w:rsidP="00636E3E">
      <w:pPr>
        <w:autoSpaceDE w:val="0"/>
        <w:autoSpaceDN w:val="0"/>
        <w:adjustRightInd w:val="0"/>
        <w:spacing w:after="0"/>
        <w:rPr>
          <w:noProof/>
          <w:sz w:val="52"/>
        </w:rPr>
      </w:pPr>
    </w:p>
    <w:p w:rsidR="004A4A67" w:rsidRDefault="004A4A67" w:rsidP="005A07AB">
      <w:pPr>
        <w:autoSpaceDE w:val="0"/>
        <w:autoSpaceDN w:val="0"/>
        <w:adjustRightInd w:val="0"/>
        <w:spacing w:after="0"/>
        <w:rPr>
          <w:noProof/>
        </w:rPr>
      </w:pPr>
    </w:p>
    <w:p w:rsidR="004A4A67" w:rsidRDefault="004A4A67" w:rsidP="005A07AB">
      <w:pPr>
        <w:autoSpaceDE w:val="0"/>
        <w:autoSpaceDN w:val="0"/>
        <w:adjustRightInd w:val="0"/>
        <w:spacing w:after="0"/>
        <w:rPr>
          <w:rFonts w:ascii="Times New Roman" w:hAnsi="Times New Roman" w:cs="Times New Roman"/>
          <w:sz w:val="52"/>
          <w:szCs w:val="24"/>
        </w:rPr>
      </w:pPr>
      <w:r>
        <w:rPr>
          <w:noProof/>
        </w:rPr>
        <w:drawing>
          <wp:inline distT="0" distB="0" distL="0" distR="0" wp14:anchorId="07E031E4" wp14:editId="0CCF137B">
            <wp:extent cx="3061144" cy="1725295"/>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8007" cy="1729163"/>
                    </a:xfrm>
                    <a:prstGeom prst="rect">
                      <a:avLst/>
                    </a:prstGeom>
                  </pic:spPr>
                </pic:pic>
              </a:graphicData>
            </a:graphic>
          </wp:inline>
        </w:drawing>
      </w:r>
      <w:r>
        <w:rPr>
          <w:rFonts w:ascii="Times New Roman" w:hAnsi="Times New Roman" w:cs="Times New Roman"/>
          <w:sz w:val="24"/>
          <w:szCs w:val="24"/>
        </w:rPr>
        <w:t xml:space="preserve"> </w:t>
      </w:r>
      <w:r w:rsidR="000C6DF2">
        <w:rPr>
          <w:rFonts w:ascii="Times New Roman" w:hAnsi="Times New Roman" w:cs="Times New Roman"/>
          <w:sz w:val="52"/>
          <w:szCs w:val="24"/>
        </w:rPr>
        <w:t>Slide 10</w:t>
      </w:r>
    </w:p>
    <w:p w:rsidR="004A4A67" w:rsidRDefault="004A4A67" w:rsidP="005A07AB">
      <w:pPr>
        <w:autoSpaceDE w:val="0"/>
        <w:autoSpaceDN w:val="0"/>
        <w:adjustRightInd w:val="0"/>
        <w:spacing w:after="0"/>
        <w:rPr>
          <w:rFonts w:ascii="Times New Roman" w:hAnsi="Times New Roman" w:cs="Times New Roman"/>
          <w:sz w:val="52"/>
          <w:szCs w:val="24"/>
        </w:rPr>
      </w:pPr>
    </w:p>
    <w:p w:rsidR="00A666A0" w:rsidRDefault="00A666A0" w:rsidP="00A666A0">
      <w:pPr>
        <w:autoSpaceDE w:val="0"/>
        <w:autoSpaceDN w:val="0"/>
        <w:adjustRightInd w:val="0"/>
        <w:spacing w:after="0"/>
        <w:rPr>
          <w:rFonts w:ascii="Arial" w:hAnsi="Arial" w:cs="Arial"/>
          <w:b/>
          <w:bCs/>
          <w:sz w:val="26"/>
          <w:szCs w:val="26"/>
        </w:rPr>
      </w:pPr>
      <w:r>
        <w:rPr>
          <w:rFonts w:ascii="Arial" w:hAnsi="Arial" w:cs="Arial"/>
          <w:b/>
          <w:bCs/>
          <w:sz w:val="26"/>
          <w:szCs w:val="26"/>
        </w:rPr>
        <w:lastRenderedPageBreak/>
        <w:t>Processing in the Application Layer</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An application document is entered via a transaction; for example, a sales order is entered via VA01. Before</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an application document is saved, the Message control component is invoked. An application passes several</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key elements of the application data to the Message control component via communication structures.</w:t>
      </w:r>
    </w:p>
    <w:p w:rsidR="00A666A0" w:rsidRDefault="00A666A0" w:rsidP="00A666A0">
      <w:pPr>
        <w:autoSpaceDE w:val="0"/>
        <w:autoSpaceDN w:val="0"/>
        <w:adjustRightInd w:val="0"/>
        <w:spacing w:after="0"/>
        <w:rPr>
          <w:rFonts w:ascii="Times New Roman" w:hAnsi="Times New Roman" w:cs="Times New Roman"/>
        </w:rPr>
      </w:pPr>
    </w:p>
    <w:p w:rsidR="00A666A0" w:rsidRDefault="00A666A0" w:rsidP="00A666A0">
      <w:pPr>
        <w:autoSpaceDE w:val="0"/>
        <w:autoSpaceDN w:val="0"/>
        <w:adjustRightInd w:val="0"/>
        <w:spacing w:after="0"/>
        <w:rPr>
          <w:rFonts w:ascii="Arial" w:hAnsi="Arial" w:cs="Arial"/>
          <w:b/>
          <w:bCs/>
          <w:sz w:val="26"/>
          <w:szCs w:val="26"/>
        </w:rPr>
      </w:pPr>
      <w:r>
        <w:rPr>
          <w:rFonts w:ascii="Arial" w:hAnsi="Arial" w:cs="Arial"/>
          <w:b/>
          <w:bCs/>
          <w:sz w:val="26"/>
          <w:szCs w:val="26"/>
        </w:rPr>
        <w:t>Processing in the Message Control Layer</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The Message control component checks various business rules defined in the Message control configuration.</w:t>
      </w:r>
    </w:p>
    <w:p w:rsidR="00AE3346"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Based on the business rules, Message control proposes the output type (sales order response, internal</w:t>
      </w:r>
      <w:r w:rsidR="00AE3346">
        <w:rPr>
          <w:rFonts w:ascii="Times New Roman" w:hAnsi="Times New Roman" w:cs="Times New Roman"/>
        </w:rPr>
        <w:t xml:space="preserve"> </w:t>
      </w:r>
      <w:r>
        <w:rPr>
          <w:rFonts w:ascii="Times New Roman" w:hAnsi="Times New Roman" w:cs="Times New Roman"/>
        </w:rPr>
        <w:t>notification, and so on), timing (immediate or batch), medium (EDI, ALE, printout, mail, fax, and so on), and</w:t>
      </w:r>
      <w:r w:rsidR="00AE3346">
        <w:rPr>
          <w:rFonts w:ascii="Times New Roman" w:hAnsi="Times New Roman" w:cs="Times New Roman"/>
        </w:rPr>
        <w:t xml:space="preserve"> </w:t>
      </w:r>
      <w:r>
        <w:rPr>
          <w:rFonts w:ascii="Times New Roman" w:hAnsi="Times New Roman" w:cs="Times New Roman"/>
        </w:rPr>
        <w:t xml:space="preserve">language of the message. </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Multiple outputs are possible from Message control. Each output is processed</w:t>
      </w:r>
      <w:r w:rsidR="00AE3346">
        <w:rPr>
          <w:rFonts w:ascii="Times New Roman" w:hAnsi="Times New Roman" w:cs="Times New Roman"/>
        </w:rPr>
        <w:t xml:space="preserve"> </w:t>
      </w:r>
      <w:r>
        <w:rPr>
          <w:rFonts w:ascii="Times New Roman" w:hAnsi="Times New Roman" w:cs="Times New Roman"/>
        </w:rPr>
        <w:t>independently. A simple example of a business rule is to send a sales order response immediately via EDI for</w:t>
      </w:r>
      <w:r w:rsidR="00AE3346">
        <w:rPr>
          <w:rFonts w:ascii="Times New Roman" w:hAnsi="Times New Roman" w:cs="Times New Roman"/>
        </w:rPr>
        <w:t xml:space="preserve"> </w:t>
      </w:r>
      <w:r>
        <w:rPr>
          <w:rFonts w:ascii="Times New Roman" w:hAnsi="Times New Roman" w:cs="Times New Roman"/>
        </w:rPr>
        <w:t>a sales order from Customer 1111 and generate an internal message for the production department.</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The proposed outputs can be seen on the output control screen of the transaction. Some applications provide</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output control at both the line−item level and the header level. In most applications, you can reach the output</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control screen in one of the following ways on the application transaction screen.</w:t>
      </w:r>
    </w:p>
    <w:p w:rsidR="00A666A0" w:rsidRDefault="00A666A0" w:rsidP="00A666A0">
      <w:pPr>
        <w:autoSpaceDE w:val="0"/>
        <w:autoSpaceDN w:val="0"/>
        <w:adjustRightInd w:val="0"/>
        <w:spacing w:after="0"/>
        <w:rPr>
          <w:rFonts w:ascii="Times New Roman" w:hAnsi="Times New Roman" w:cs="Times New Roman"/>
        </w:rPr>
      </w:pPr>
      <w:r>
        <w:rPr>
          <w:rFonts w:ascii="Symbol" w:hAnsi="Symbol" w:cs="Symbol"/>
        </w:rPr>
        <w:t></w:t>
      </w:r>
      <w:r>
        <w:rPr>
          <w:rFonts w:ascii="Symbol" w:hAnsi="Symbol" w:cs="Symbol"/>
        </w:rPr>
        <w:t></w:t>
      </w:r>
      <w:r>
        <w:rPr>
          <w:rFonts w:ascii="Times New Roman" w:hAnsi="Times New Roman" w:cs="Times New Roman"/>
        </w:rPr>
        <w:t>By choosing Header, Messages</w:t>
      </w:r>
    </w:p>
    <w:p w:rsidR="004A4A67" w:rsidRDefault="00A666A0" w:rsidP="00A666A0">
      <w:pPr>
        <w:autoSpaceDE w:val="0"/>
        <w:autoSpaceDN w:val="0"/>
        <w:adjustRightInd w:val="0"/>
        <w:spacing w:after="0"/>
        <w:rPr>
          <w:rFonts w:ascii="Times New Roman" w:hAnsi="Times New Roman" w:cs="Times New Roman"/>
        </w:rPr>
      </w:pPr>
      <w:r>
        <w:rPr>
          <w:rFonts w:ascii="Symbol" w:hAnsi="Symbol" w:cs="Symbol"/>
        </w:rPr>
        <w:t></w:t>
      </w:r>
      <w:r>
        <w:rPr>
          <w:rFonts w:ascii="Symbol" w:hAnsi="Symbol" w:cs="Symbol"/>
        </w:rPr>
        <w:t></w:t>
      </w:r>
      <w:r>
        <w:rPr>
          <w:rFonts w:ascii="Times New Roman" w:hAnsi="Times New Roman" w:cs="Times New Roman"/>
        </w:rPr>
        <w:t>By choosing Header, Output</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For example, you reach the output control screen for a purchase order by selecting Header, Messages. For a</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sales order, you reach the output screen at the header level by selecting Header, Output and at the item level</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by selecting Item, Output.</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The output proposed by the Message control component can be edited. The user can delete, add, or modify</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any outputs proposed on the output control screen.</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When the application document is saved, the outputs proposed on the output control screen are saved as a</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record in the NAST table. An entry in the NAST table stores the key of the application document, output type,</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timing, processing status, and language.</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If the timing for an output is set to 4 (Immediate), the system immediately starts the processing of the output</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type by executing the RSNAST00 program. If the timing is set to 1 (Batch Mode), the entries are processed</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when the RSNAST00 program is executed explicitly. The RSNAST00 program is usually scheduled to run on</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a regular basis. It selects entries that can be processed based on their status and calls the appropriate program</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for the selected medium. Each output medium (EDI, ALE, fax, printed output, and so on) has a corresponding</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program to generate the output in the required medium. SAP provides standard processing programs for each</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output medium.</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In the case of EDI, the processing program is a form routine: EDI_PROCESSING in the RSNASTED</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program. This program is a generic program for all EDI outputs and reads the partner profile configuration to</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determine the selection program for a particular message.</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In ALE, the processing program is also a form routine: ALE_PROCESSING in the RSNASTED program.</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This program is a generic program for all ALE outputs and reads the partner profile configuration to</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determine the selection program for a particular message.</w:t>
      </w:r>
    </w:p>
    <w:p w:rsidR="00A666A0" w:rsidRDefault="00A666A0" w:rsidP="00A666A0">
      <w:pPr>
        <w:autoSpaceDE w:val="0"/>
        <w:autoSpaceDN w:val="0"/>
        <w:adjustRightInd w:val="0"/>
        <w:spacing w:after="0"/>
        <w:rPr>
          <w:rFonts w:ascii="Arial" w:hAnsi="Arial" w:cs="Arial"/>
          <w:b/>
          <w:bCs/>
          <w:sz w:val="26"/>
          <w:szCs w:val="26"/>
        </w:rPr>
      </w:pPr>
      <w:r>
        <w:rPr>
          <w:rFonts w:ascii="Arial" w:hAnsi="Arial" w:cs="Arial"/>
          <w:b/>
          <w:bCs/>
          <w:sz w:val="26"/>
          <w:szCs w:val="26"/>
        </w:rPr>
        <w:t>Processing in the Selection Program</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The selection program is specified in the partner profile with a process code. The RSNASTED program calls</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the appropriate selection program.</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One of the parameters for these function modules is the NAST entry, which contains the key of the</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application document. These programs extract application data, format it into an IDoc format in an internal</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table, and then pass control to the ALE/EDI layer.</w:t>
      </w:r>
    </w:p>
    <w:p w:rsidR="00A666A0" w:rsidRDefault="00A666A0" w:rsidP="00A666A0">
      <w:pPr>
        <w:autoSpaceDE w:val="0"/>
        <w:autoSpaceDN w:val="0"/>
        <w:adjustRightInd w:val="0"/>
        <w:spacing w:after="0"/>
        <w:rPr>
          <w:rFonts w:ascii="Arial" w:hAnsi="Arial" w:cs="Arial"/>
          <w:b/>
          <w:bCs/>
          <w:sz w:val="26"/>
          <w:szCs w:val="26"/>
        </w:rPr>
      </w:pPr>
      <w:r>
        <w:rPr>
          <w:rFonts w:ascii="Arial" w:hAnsi="Arial" w:cs="Arial"/>
          <w:b/>
          <w:bCs/>
          <w:sz w:val="26"/>
          <w:szCs w:val="26"/>
        </w:rPr>
        <w:t>Processing in the ALE/EDI Layer</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The ALE/EDI layer is responsible for creating the IDoc in the SAP database. By now, a tangible IDoc that can</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be viewed using the various monitoring tools has been created in the system. The IDoc gets a status record</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with a status code of 01 (IDoc Created).</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The IDoc, before being saved in the database, goes through a syntax check and other validations. If there are</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no errors, the IDoc gets a status of 30 (IDoc Ready for Dispatch to ALE Service).</w:t>
      </w:r>
    </w:p>
    <w:p w:rsidR="00A666A0" w:rsidRDefault="00A666A0" w:rsidP="00A666A0">
      <w:pPr>
        <w:autoSpaceDE w:val="0"/>
        <w:autoSpaceDN w:val="0"/>
        <w:adjustRightInd w:val="0"/>
        <w:spacing w:after="0"/>
        <w:rPr>
          <w:rFonts w:ascii="Arial" w:hAnsi="Arial" w:cs="Arial"/>
          <w:b/>
          <w:bCs/>
          <w:sz w:val="26"/>
          <w:szCs w:val="26"/>
        </w:rPr>
      </w:pPr>
      <w:r>
        <w:rPr>
          <w:rFonts w:ascii="Arial" w:hAnsi="Arial" w:cs="Arial"/>
          <w:b/>
          <w:bCs/>
          <w:sz w:val="26"/>
          <w:szCs w:val="26"/>
        </w:rPr>
        <w:t>Dispatching the IDoc</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The next step is to pass the IDoc to the operating system layer. The settings of the Output Mode fields in the</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partner profile are read to determine the timing of this step, and the port definition is read to determine the</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directory location in which the file will be created. If the mode is set to Do Not Collect IDocs, the IDoc is</w:t>
      </w:r>
      <w:r>
        <w:rPr>
          <w:rFonts w:ascii="Times New Roman" w:hAnsi="Times New Roman" w:cs="Times New Roman"/>
        </w:rPr>
        <w:t xml:space="preserve"> </w:t>
      </w:r>
      <w:r>
        <w:rPr>
          <w:rFonts w:ascii="Times New Roman" w:hAnsi="Times New Roman" w:cs="Times New Roman"/>
        </w:rPr>
        <w:t>immediately passed to the operating system layer automatically, using program RSEOUT00. If the field is set</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lastRenderedPageBreak/>
        <w:t>to Collect IDocs, the IDoc is not passed to the operating system layer until RSEOUT00 program is executed</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explicitly. The RSEOUT00 program is typically scheduled to run on a regular basis. If IDocs are collected,</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RSEOUT00 creates a single file with all the IDocs in it. After the IDoc file is created successfully, the IDoc</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gets a status code of 03 (Data Passed to Port OK). The timing of this step is important from a performance</w:t>
      </w:r>
    </w:p>
    <w:p w:rsidR="0057055B"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 xml:space="preserve">point of view. </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Now the system determines whether the subsystem is to be started. This parameter is also specified in the</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partner profile in the Output Mode settings. If the value is set to Do Not Start the Subsystem, the process ends</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here. If the flag is set to Start the Subsystem, the subsystem program name is read from the port definition and</w:t>
      </w:r>
    </w:p>
    <w:p w:rsidR="00A666A0" w:rsidRDefault="00A666A0" w:rsidP="00A666A0">
      <w:pPr>
        <w:autoSpaceDE w:val="0"/>
        <w:autoSpaceDN w:val="0"/>
        <w:adjustRightInd w:val="0"/>
        <w:spacing w:after="0"/>
        <w:rPr>
          <w:rFonts w:ascii="Times New Roman" w:hAnsi="Times New Roman" w:cs="Times New Roman"/>
        </w:rPr>
      </w:pPr>
      <w:r>
        <w:rPr>
          <w:rFonts w:ascii="Times New Roman" w:hAnsi="Times New Roman" w:cs="Times New Roman"/>
        </w:rPr>
        <w:t>the subsystem program is started. The name of the IDoc file is passed to the EDI Subsystem program. If the</w:t>
      </w:r>
    </w:p>
    <w:p w:rsidR="00A666A0" w:rsidRDefault="00A666A0" w:rsidP="00A666A0">
      <w:pPr>
        <w:autoSpaceDE w:val="0"/>
        <w:autoSpaceDN w:val="0"/>
        <w:adjustRightInd w:val="0"/>
        <w:spacing w:after="0"/>
        <w:rPr>
          <w:rFonts w:ascii="Times New Roman" w:hAnsi="Times New Roman" w:cs="Times New Roman"/>
          <w:sz w:val="52"/>
          <w:szCs w:val="24"/>
        </w:rPr>
      </w:pPr>
      <w:r>
        <w:rPr>
          <w:rFonts w:ascii="Times New Roman" w:hAnsi="Times New Roman" w:cs="Times New Roman"/>
        </w:rPr>
        <w:t>subsystem is started successfully, the IDoc gets another status code 18 (Triggering EDI Subsystem OK).</w:t>
      </w:r>
    </w:p>
    <w:p w:rsidR="004A4A67" w:rsidRDefault="004A4A67" w:rsidP="005A07AB">
      <w:pPr>
        <w:autoSpaceDE w:val="0"/>
        <w:autoSpaceDN w:val="0"/>
        <w:adjustRightInd w:val="0"/>
        <w:spacing w:after="0"/>
        <w:rPr>
          <w:rFonts w:ascii="Times New Roman" w:hAnsi="Times New Roman" w:cs="Times New Roman"/>
          <w:sz w:val="24"/>
          <w:szCs w:val="24"/>
        </w:rPr>
      </w:pPr>
    </w:p>
    <w:p w:rsidR="00462AB4" w:rsidRDefault="00462AB4" w:rsidP="005A07AB">
      <w:pPr>
        <w:autoSpaceDE w:val="0"/>
        <w:autoSpaceDN w:val="0"/>
        <w:adjustRightInd w:val="0"/>
        <w:spacing w:after="0"/>
        <w:rPr>
          <w:rFonts w:ascii="Times New Roman" w:hAnsi="Times New Roman" w:cs="Times New Roman"/>
          <w:sz w:val="52"/>
          <w:szCs w:val="24"/>
        </w:rPr>
      </w:pPr>
      <w:r>
        <w:rPr>
          <w:noProof/>
        </w:rPr>
        <w:drawing>
          <wp:inline distT="0" distB="0" distL="0" distR="0" wp14:anchorId="742B86DA" wp14:editId="0CB9C374">
            <wp:extent cx="4629150" cy="245044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9922" cy="2456151"/>
                    </a:xfrm>
                    <a:prstGeom prst="rect">
                      <a:avLst/>
                    </a:prstGeom>
                  </pic:spPr>
                </pic:pic>
              </a:graphicData>
            </a:graphic>
          </wp:inline>
        </w:drawing>
      </w:r>
      <w:r>
        <w:rPr>
          <w:rFonts w:ascii="Times New Roman" w:hAnsi="Times New Roman" w:cs="Times New Roman"/>
          <w:sz w:val="24"/>
          <w:szCs w:val="24"/>
        </w:rPr>
        <w:t xml:space="preserve"> </w:t>
      </w:r>
      <w:r w:rsidR="000C6DF2">
        <w:rPr>
          <w:rFonts w:ascii="Times New Roman" w:hAnsi="Times New Roman" w:cs="Times New Roman"/>
          <w:sz w:val="52"/>
          <w:szCs w:val="24"/>
        </w:rPr>
        <w:t>Slide 11</w:t>
      </w:r>
    </w:p>
    <w:p w:rsidR="00462AB4" w:rsidRDefault="00462AB4" w:rsidP="005A07AB">
      <w:pPr>
        <w:autoSpaceDE w:val="0"/>
        <w:autoSpaceDN w:val="0"/>
        <w:adjustRightInd w:val="0"/>
        <w:spacing w:after="0"/>
        <w:rPr>
          <w:rFonts w:ascii="Times New Roman" w:hAnsi="Times New Roman" w:cs="Times New Roman"/>
          <w:sz w:val="52"/>
          <w:szCs w:val="24"/>
        </w:rPr>
      </w:pPr>
    </w:p>
    <w:p w:rsidR="00462AB4" w:rsidRDefault="00462AB4" w:rsidP="00462AB4">
      <w:pPr>
        <w:autoSpaceDE w:val="0"/>
        <w:autoSpaceDN w:val="0"/>
        <w:adjustRightInd w:val="0"/>
        <w:spacing w:after="0"/>
        <w:rPr>
          <w:rFonts w:ascii="Times New Roman" w:hAnsi="Times New Roman" w:cs="Times New Roman"/>
        </w:rPr>
      </w:pPr>
      <w:r>
        <w:rPr>
          <w:rFonts w:ascii="Times New Roman" w:hAnsi="Times New Roman" w:cs="Times New Roman"/>
        </w:rPr>
        <w:t>In this process, the IDocs are transferred from the EDI subsystem to SAP, and then they are passed to the</w:t>
      </w:r>
    </w:p>
    <w:p w:rsidR="00462AB4" w:rsidRDefault="00462AB4" w:rsidP="00462AB4">
      <w:pPr>
        <w:autoSpaceDE w:val="0"/>
        <w:autoSpaceDN w:val="0"/>
        <w:adjustRightInd w:val="0"/>
        <w:spacing w:after="0"/>
        <w:rPr>
          <w:rFonts w:ascii="Times New Roman" w:hAnsi="Times New Roman" w:cs="Times New Roman"/>
        </w:rPr>
      </w:pPr>
      <w:r>
        <w:rPr>
          <w:rFonts w:ascii="Times New Roman" w:hAnsi="Times New Roman" w:cs="Times New Roman"/>
        </w:rPr>
        <w:t>posting function module to post an application document.</w:t>
      </w:r>
    </w:p>
    <w:p w:rsidR="00462AB4" w:rsidRDefault="00462AB4" w:rsidP="00462AB4">
      <w:pPr>
        <w:autoSpaceDE w:val="0"/>
        <w:autoSpaceDN w:val="0"/>
        <w:adjustRightInd w:val="0"/>
        <w:spacing w:after="0"/>
        <w:rPr>
          <w:rFonts w:ascii="Times New Roman" w:hAnsi="Times New Roman" w:cs="Times New Roman"/>
        </w:rPr>
      </w:pPr>
    </w:p>
    <w:p w:rsidR="00462AB4" w:rsidRDefault="00462AB4" w:rsidP="00462AB4">
      <w:pPr>
        <w:autoSpaceDE w:val="0"/>
        <w:autoSpaceDN w:val="0"/>
        <w:adjustRightInd w:val="0"/>
        <w:spacing w:after="0"/>
        <w:rPr>
          <w:rFonts w:ascii="Times New Roman" w:hAnsi="Times New Roman" w:cs="Times New Roman"/>
        </w:rPr>
      </w:pPr>
      <w:r>
        <w:rPr>
          <w:rFonts w:ascii="Times New Roman" w:hAnsi="Times New Roman" w:cs="Times New Roman"/>
        </w:rPr>
        <w:t>Explain the Slide Steps.</w:t>
      </w:r>
    </w:p>
    <w:p w:rsidR="000C6DF2" w:rsidRDefault="000C6DF2" w:rsidP="00462AB4">
      <w:pPr>
        <w:autoSpaceDE w:val="0"/>
        <w:autoSpaceDN w:val="0"/>
        <w:adjustRightInd w:val="0"/>
        <w:spacing w:after="0"/>
        <w:rPr>
          <w:rFonts w:ascii="Times New Roman" w:hAnsi="Times New Roman" w:cs="Times New Roman"/>
        </w:rPr>
      </w:pPr>
    </w:p>
    <w:p w:rsidR="000C6DF2" w:rsidRDefault="000C6DF2" w:rsidP="00462AB4">
      <w:pPr>
        <w:autoSpaceDE w:val="0"/>
        <w:autoSpaceDN w:val="0"/>
        <w:adjustRightInd w:val="0"/>
        <w:spacing w:after="0"/>
        <w:rPr>
          <w:rFonts w:ascii="Times New Roman" w:hAnsi="Times New Roman" w:cs="Times New Roman"/>
        </w:rPr>
      </w:pPr>
    </w:p>
    <w:p w:rsidR="000C6DF2" w:rsidRDefault="000C6DF2" w:rsidP="000C6DF2">
      <w:pPr>
        <w:autoSpaceDE w:val="0"/>
        <w:autoSpaceDN w:val="0"/>
        <w:adjustRightInd w:val="0"/>
        <w:spacing w:after="0"/>
        <w:rPr>
          <w:rFonts w:ascii="Times New Roman" w:hAnsi="Times New Roman" w:cs="Times New Roman"/>
          <w:sz w:val="56"/>
        </w:rPr>
      </w:pPr>
      <w:r>
        <w:rPr>
          <w:noProof/>
        </w:rPr>
        <w:drawing>
          <wp:inline distT="0" distB="0" distL="0" distR="0" wp14:anchorId="3E43E530" wp14:editId="4DBC3C6D">
            <wp:extent cx="2949702" cy="1672590"/>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1864" cy="1673816"/>
                    </a:xfrm>
                    <a:prstGeom prst="rect">
                      <a:avLst/>
                    </a:prstGeom>
                  </pic:spPr>
                </pic:pic>
              </a:graphicData>
            </a:graphic>
          </wp:inline>
        </w:drawing>
      </w:r>
      <w:r>
        <w:rPr>
          <w:rFonts w:ascii="Times New Roman" w:hAnsi="Times New Roman" w:cs="Times New Roman"/>
          <w:sz w:val="56"/>
        </w:rPr>
        <w:t xml:space="preserve"> Slide 13</w:t>
      </w:r>
    </w:p>
    <w:p w:rsidR="000C6DF2" w:rsidRDefault="000C6DF2" w:rsidP="000C6DF2">
      <w:pPr>
        <w:autoSpaceDE w:val="0"/>
        <w:autoSpaceDN w:val="0"/>
        <w:adjustRightInd w:val="0"/>
        <w:spacing w:after="0"/>
        <w:rPr>
          <w:rFonts w:ascii="Times New Roman" w:hAnsi="Times New Roman" w:cs="Times New Roman"/>
        </w:rPr>
      </w:pPr>
      <w:r>
        <w:rPr>
          <w:rFonts w:ascii="Times New Roman" w:hAnsi="Times New Roman" w:cs="Times New Roman"/>
        </w:rPr>
        <w:t xml:space="preserve">An </w:t>
      </w:r>
      <w:r>
        <w:rPr>
          <w:rFonts w:ascii="Times New Roman" w:hAnsi="Times New Roman" w:cs="Times New Roman"/>
          <w:i/>
          <w:iCs/>
        </w:rPr>
        <w:t xml:space="preserve">IDoc </w:t>
      </w:r>
      <w:r>
        <w:rPr>
          <w:rFonts w:ascii="Times New Roman" w:hAnsi="Times New Roman" w:cs="Times New Roman"/>
        </w:rPr>
        <w:t>is a container that can be used to exchange data between any two processes</w:t>
      </w:r>
    </w:p>
    <w:p w:rsidR="000C6DF2" w:rsidRDefault="000C6DF2" w:rsidP="000C6DF2">
      <w:pPr>
        <w:autoSpaceDE w:val="0"/>
        <w:autoSpaceDN w:val="0"/>
        <w:adjustRightInd w:val="0"/>
        <w:spacing w:after="0"/>
        <w:rPr>
          <w:rFonts w:ascii="Times New Roman" w:hAnsi="Times New Roman" w:cs="Times New Roman"/>
        </w:rPr>
      </w:pPr>
      <w:r>
        <w:rPr>
          <w:rFonts w:ascii="Times New Roman" w:hAnsi="Times New Roman" w:cs="Times New Roman"/>
        </w:rPr>
        <w:t xml:space="preserve">An IDoc represents an IDoc type and IDoc data, depending on the context in which the word </w:t>
      </w:r>
      <w:r>
        <w:rPr>
          <w:rFonts w:ascii="Times New Roman" w:hAnsi="Times New Roman" w:cs="Times New Roman"/>
          <w:i/>
          <w:iCs/>
        </w:rPr>
        <w:t xml:space="preserve">IDoc </w:t>
      </w:r>
      <w:r>
        <w:rPr>
          <w:rFonts w:ascii="Times New Roman" w:hAnsi="Times New Roman" w:cs="Times New Roman"/>
        </w:rPr>
        <w:t>is used. An IDoc type defines the structure and format of the data being exchanged. For example, the IDoc type INVOIC01 defines the format of an invoice document. IDoc data can be seen as an instance of an IDoc type. For example, an actual invoice received from a vendor in electronic form is converted into an IDoc.</w:t>
      </w:r>
    </w:p>
    <w:p w:rsidR="000C6DF2" w:rsidRDefault="000C6DF2" w:rsidP="000C6DF2">
      <w:pPr>
        <w:autoSpaceDE w:val="0"/>
        <w:autoSpaceDN w:val="0"/>
        <w:adjustRightInd w:val="0"/>
        <w:spacing w:after="0"/>
        <w:rPr>
          <w:rFonts w:ascii="Times New Roman" w:hAnsi="Times New Roman" w:cs="Times New Roman"/>
        </w:rPr>
      </w:pPr>
    </w:p>
    <w:p w:rsidR="000C6DF2" w:rsidRDefault="000C6DF2" w:rsidP="000C6DF2">
      <w:pPr>
        <w:autoSpaceDE w:val="0"/>
        <w:autoSpaceDN w:val="0"/>
        <w:adjustRightInd w:val="0"/>
        <w:spacing w:after="0"/>
        <w:rPr>
          <w:rFonts w:ascii="Times New Roman" w:hAnsi="Times New Roman" w:cs="Times New Roman"/>
        </w:rPr>
      </w:pPr>
      <w:r>
        <w:rPr>
          <w:rFonts w:ascii="Times New Roman" w:hAnsi="Times New Roman" w:cs="Times New Roman"/>
        </w:rPr>
        <w:t>IDocs types are based on EDI standards (ANSI X12 and EDIFACT). They are closer to the EDIFACT</w:t>
      </w:r>
    </w:p>
    <w:p w:rsidR="000C6DF2" w:rsidRDefault="000C6DF2" w:rsidP="000C6DF2">
      <w:pPr>
        <w:autoSpaceDE w:val="0"/>
        <w:autoSpaceDN w:val="0"/>
        <w:adjustRightInd w:val="0"/>
        <w:spacing w:after="0"/>
        <w:rPr>
          <w:rFonts w:ascii="Times New Roman" w:hAnsi="Times New Roman" w:cs="Times New Roman"/>
        </w:rPr>
      </w:pPr>
      <w:r>
        <w:rPr>
          <w:rFonts w:ascii="Times New Roman" w:hAnsi="Times New Roman" w:cs="Times New Roman"/>
        </w:rPr>
        <w:t>standards than to ANSI X12.</w:t>
      </w:r>
    </w:p>
    <w:p w:rsidR="000C6DF2" w:rsidRDefault="000C6DF2" w:rsidP="000C6DF2">
      <w:pPr>
        <w:autoSpaceDE w:val="0"/>
        <w:autoSpaceDN w:val="0"/>
        <w:adjustRightInd w:val="0"/>
        <w:spacing w:after="0"/>
        <w:rPr>
          <w:rFonts w:ascii="Times New Roman" w:hAnsi="Times New Roman" w:cs="Times New Roman"/>
        </w:rPr>
      </w:pPr>
      <w:r>
        <w:rPr>
          <w:rFonts w:ascii="Times New Roman" w:hAnsi="Times New Roman" w:cs="Times New Roman"/>
        </w:rPr>
        <w:t>An IDoc structure consists of several segments, and segments consist of several data fields. The IDoc</w:t>
      </w:r>
    </w:p>
    <w:p w:rsidR="000C6DF2" w:rsidRDefault="000C6DF2" w:rsidP="000C6DF2">
      <w:pPr>
        <w:autoSpaceDE w:val="0"/>
        <w:autoSpaceDN w:val="0"/>
        <w:adjustRightInd w:val="0"/>
        <w:spacing w:after="0"/>
        <w:rPr>
          <w:rFonts w:ascii="Times New Roman" w:hAnsi="Times New Roman" w:cs="Times New Roman"/>
        </w:rPr>
      </w:pPr>
      <w:r>
        <w:rPr>
          <w:rFonts w:ascii="Times New Roman" w:hAnsi="Times New Roman" w:cs="Times New Roman"/>
        </w:rPr>
        <w:t>structure defines the syntax of the data by specifying a list of permitted segments, the arrangement of the</w:t>
      </w:r>
    </w:p>
    <w:p w:rsidR="000C6DF2" w:rsidRDefault="000C6DF2" w:rsidP="000C6DF2">
      <w:pPr>
        <w:autoSpaceDE w:val="0"/>
        <w:autoSpaceDN w:val="0"/>
        <w:adjustRightInd w:val="0"/>
        <w:spacing w:after="0"/>
        <w:rPr>
          <w:rFonts w:ascii="Times New Roman" w:hAnsi="Times New Roman" w:cs="Times New Roman"/>
        </w:rPr>
      </w:pPr>
      <w:r>
        <w:rPr>
          <w:rFonts w:ascii="Times New Roman" w:hAnsi="Times New Roman" w:cs="Times New Roman"/>
        </w:rPr>
        <w:lastRenderedPageBreak/>
        <w:t>segments, and optional versus mandatory segments. Segments define a set of fields and their formats.</w:t>
      </w:r>
    </w:p>
    <w:p w:rsidR="000C6DF2" w:rsidRDefault="000C6DF2" w:rsidP="000C6DF2">
      <w:pPr>
        <w:autoSpaceDE w:val="0"/>
        <w:autoSpaceDN w:val="0"/>
        <w:adjustRightInd w:val="0"/>
        <w:spacing w:after="0"/>
        <w:rPr>
          <w:rFonts w:ascii="Times New Roman" w:hAnsi="Times New Roman" w:cs="Times New Roman"/>
        </w:rPr>
      </w:pPr>
    </w:p>
    <w:p w:rsidR="000C6DF2" w:rsidRDefault="000C6DF2" w:rsidP="000C6DF2">
      <w:pPr>
        <w:autoSpaceDE w:val="0"/>
        <w:autoSpaceDN w:val="0"/>
        <w:adjustRightInd w:val="0"/>
        <w:spacing w:after="0"/>
        <w:rPr>
          <w:rFonts w:ascii="Times New Roman" w:hAnsi="Times New Roman" w:cs="Times New Roman"/>
        </w:rPr>
      </w:pPr>
      <w:r>
        <w:rPr>
          <w:rFonts w:ascii="Times New Roman" w:hAnsi="Times New Roman" w:cs="Times New Roman"/>
        </w:rPr>
        <w:t>An IDoc is an instance of an IDoc type. Each IDoc is assigned a unique number for tracking and future</w:t>
      </w:r>
    </w:p>
    <w:p w:rsidR="000C6DF2" w:rsidRDefault="000C6DF2" w:rsidP="000C6DF2">
      <w:pPr>
        <w:autoSpaceDE w:val="0"/>
        <w:autoSpaceDN w:val="0"/>
        <w:adjustRightInd w:val="0"/>
        <w:spacing w:after="0"/>
        <w:rPr>
          <w:rFonts w:ascii="Times New Roman" w:hAnsi="Times New Roman" w:cs="Times New Roman"/>
        </w:rPr>
      </w:pPr>
      <w:r>
        <w:rPr>
          <w:rFonts w:ascii="Times New Roman" w:hAnsi="Times New Roman" w:cs="Times New Roman"/>
        </w:rPr>
        <w:t>reference. An IDoc serves as a focal object for tracking the state of the process that generated it.</w:t>
      </w:r>
    </w:p>
    <w:p w:rsidR="000C6DF2" w:rsidRDefault="000C6DF2" w:rsidP="000C6DF2">
      <w:pPr>
        <w:autoSpaceDE w:val="0"/>
        <w:autoSpaceDN w:val="0"/>
        <w:adjustRightInd w:val="0"/>
        <w:spacing w:after="0"/>
        <w:rPr>
          <w:rFonts w:ascii="Times New Roman" w:hAnsi="Times New Roman" w:cs="Times New Roman"/>
        </w:rPr>
      </w:pPr>
    </w:p>
    <w:p w:rsidR="000C6DF2" w:rsidRDefault="000C6DF2" w:rsidP="000C6DF2">
      <w:pPr>
        <w:autoSpaceDE w:val="0"/>
        <w:autoSpaceDN w:val="0"/>
        <w:adjustRightInd w:val="0"/>
        <w:spacing w:after="0"/>
        <w:rPr>
          <w:rFonts w:ascii="Times New Roman" w:hAnsi="Times New Roman" w:cs="Times New Roman"/>
          <w:sz w:val="56"/>
        </w:rPr>
      </w:pPr>
      <w:r>
        <w:rPr>
          <w:noProof/>
        </w:rPr>
        <w:drawing>
          <wp:inline distT="0" distB="0" distL="0" distR="0" wp14:anchorId="49670135" wp14:editId="0FA61F68">
            <wp:extent cx="3534437" cy="1958340"/>
            <wp:effectExtent l="0" t="0" r="889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7980" cy="1960303"/>
                    </a:xfrm>
                    <a:prstGeom prst="rect">
                      <a:avLst/>
                    </a:prstGeom>
                  </pic:spPr>
                </pic:pic>
              </a:graphicData>
            </a:graphic>
          </wp:inline>
        </w:drawing>
      </w:r>
      <w:r>
        <w:rPr>
          <w:rFonts w:ascii="Times New Roman" w:hAnsi="Times New Roman" w:cs="Times New Roman"/>
          <w:sz w:val="56"/>
        </w:rPr>
        <w:t xml:space="preserve"> Slide 14</w:t>
      </w:r>
    </w:p>
    <w:p w:rsidR="000C6DF2" w:rsidRDefault="000C6DF2" w:rsidP="000C6DF2">
      <w:pPr>
        <w:autoSpaceDE w:val="0"/>
        <w:autoSpaceDN w:val="0"/>
        <w:adjustRightInd w:val="0"/>
        <w:spacing w:after="0"/>
        <w:rPr>
          <w:rFonts w:ascii="Times New Roman" w:hAnsi="Times New Roman" w:cs="Times New Roman"/>
        </w:rPr>
      </w:pPr>
      <w:r>
        <w:rPr>
          <w:rFonts w:ascii="Times New Roman" w:hAnsi="Times New Roman" w:cs="Times New Roman"/>
        </w:rPr>
        <w:t>A message represents a specific type of document that is transmitted between two partners. Orders, order</w:t>
      </w:r>
    </w:p>
    <w:p w:rsidR="000C6DF2" w:rsidRDefault="000C6DF2" w:rsidP="000C6DF2">
      <w:pPr>
        <w:autoSpaceDE w:val="0"/>
        <w:autoSpaceDN w:val="0"/>
        <w:adjustRightInd w:val="0"/>
        <w:spacing w:after="0"/>
        <w:rPr>
          <w:rFonts w:ascii="Times New Roman" w:hAnsi="Times New Roman" w:cs="Times New Roman"/>
        </w:rPr>
      </w:pPr>
      <w:r>
        <w:rPr>
          <w:rFonts w:ascii="Times New Roman" w:hAnsi="Times New Roman" w:cs="Times New Roman"/>
        </w:rPr>
        <w:t xml:space="preserve">responses, order acknowledgments, invoices, and shipment notices are examples of messages. </w:t>
      </w:r>
    </w:p>
    <w:p w:rsidR="000C6DF2" w:rsidRDefault="000C6DF2" w:rsidP="000C6DF2">
      <w:pPr>
        <w:autoSpaceDE w:val="0"/>
        <w:autoSpaceDN w:val="0"/>
        <w:adjustRightInd w:val="0"/>
        <w:spacing w:after="0"/>
        <w:rPr>
          <w:rFonts w:ascii="Times New Roman" w:hAnsi="Times New Roman" w:cs="Times New Roman"/>
        </w:rPr>
      </w:pPr>
      <w:r>
        <w:rPr>
          <w:rFonts w:ascii="Times New Roman" w:hAnsi="Times New Roman" w:cs="Times New Roman"/>
        </w:rPr>
        <w:t>An IDoc type in SAP can be used to represent several messages or business documents.</w:t>
      </w:r>
    </w:p>
    <w:p w:rsidR="000C6DF2" w:rsidRDefault="000C6DF2" w:rsidP="000C6DF2">
      <w:pPr>
        <w:autoSpaceDE w:val="0"/>
        <w:autoSpaceDN w:val="0"/>
        <w:adjustRightInd w:val="0"/>
        <w:spacing w:after="0"/>
        <w:rPr>
          <w:rFonts w:ascii="Times New Roman" w:hAnsi="Times New Roman" w:cs="Times New Roman"/>
        </w:rPr>
      </w:pPr>
      <w:r>
        <w:rPr>
          <w:rFonts w:ascii="Times New Roman" w:hAnsi="Times New Roman" w:cs="Times New Roman"/>
        </w:rPr>
        <w:t>Of course, the messages must be logically related.</w:t>
      </w:r>
    </w:p>
    <w:p w:rsidR="000C6DF2" w:rsidRDefault="000C6DF2" w:rsidP="000C6DF2">
      <w:pPr>
        <w:autoSpaceDE w:val="0"/>
        <w:autoSpaceDN w:val="0"/>
        <w:adjustRightInd w:val="0"/>
        <w:spacing w:after="0"/>
        <w:rPr>
          <w:rFonts w:ascii="Times New Roman" w:hAnsi="Times New Roman" w:cs="Times New Roman"/>
        </w:rPr>
      </w:pPr>
    </w:p>
    <w:p w:rsidR="000C6DF2" w:rsidRDefault="000C6DF2" w:rsidP="000C6DF2">
      <w:pPr>
        <w:autoSpaceDE w:val="0"/>
        <w:autoSpaceDN w:val="0"/>
        <w:adjustRightInd w:val="0"/>
        <w:spacing w:after="0"/>
        <w:rPr>
          <w:rFonts w:ascii="Times New Roman" w:hAnsi="Times New Roman" w:cs="Times New Roman"/>
        </w:rPr>
      </w:pPr>
      <w:r>
        <w:rPr>
          <w:rFonts w:ascii="Times New Roman" w:hAnsi="Times New Roman" w:cs="Times New Roman"/>
        </w:rPr>
        <w:t xml:space="preserve">In this slide we see, an IDoc type represents all possible information about an employee. </w:t>
      </w:r>
    </w:p>
    <w:p w:rsidR="000C6DF2" w:rsidRDefault="000C6DF2" w:rsidP="000C6DF2">
      <w:pPr>
        <w:autoSpaceDE w:val="0"/>
        <w:autoSpaceDN w:val="0"/>
        <w:adjustRightInd w:val="0"/>
        <w:spacing w:after="0"/>
        <w:rPr>
          <w:rFonts w:ascii="Times New Roman" w:hAnsi="Times New Roman" w:cs="Times New Roman"/>
        </w:rPr>
      </w:pPr>
      <w:r>
        <w:rPr>
          <w:rFonts w:ascii="Times New Roman" w:hAnsi="Times New Roman" w:cs="Times New Roman"/>
        </w:rPr>
        <w:t>This IDoc type is being used to send two separate messages to two separate applications. One message is the Employee Salary Information; the other is the Employee Security Information.</w:t>
      </w:r>
    </w:p>
    <w:p w:rsidR="000C6DF2" w:rsidRDefault="000C6DF2" w:rsidP="000C6DF2">
      <w:pPr>
        <w:autoSpaceDE w:val="0"/>
        <w:autoSpaceDN w:val="0"/>
        <w:adjustRightInd w:val="0"/>
        <w:spacing w:after="0"/>
        <w:rPr>
          <w:rFonts w:ascii="Times New Roman" w:hAnsi="Times New Roman" w:cs="Times New Roman"/>
        </w:rPr>
      </w:pPr>
      <w:r>
        <w:rPr>
          <w:rFonts w:ascii="Times New Roman" w:hAnsi="Times New Roman" w:cs="Times New Roman"/>
        </w:rPr>
        <w:t>The difference between the two messages is the set of segments used.</w:t>
      </w:r>
    </w:p>
    <w:p w:rsidR="00F20F3D" w:rsidRDefault="00F20F3D" w:rsidP="000C6DF2">
      <w:pPr>
        <w:autoSpaceDE w:val="0"/>
        <w:autoSpaceDN w:val="0"/>
        <w:adjustRightInd w:val="0"/>
        <w:spacing w:after="0"/>
        <w:rPr>
          <w:rFonts w:ascii="Times New Roman" w:hAnsi="Times New Roman" w:cs="Times New Roman"/>
        </w:rPr>
      </w:pPr>
    </w:p>
    <w:p w:rsidR="00F20F3D" w:rsidRDefault="00F20F3D" w:rsidP="000C6DF2">
      <w:pPr>
        <w:autoSpaceDE w:val="0"/>
        <w:autoSpaceDN w:val="0"/>
        <w:adjustRightInd w:val="0"/>
        <w:spacing w:after="0"/>
        <w:rPr>
          <w:rFonts w:ascii="Times New Roman" w:hAnsi="Times New Roman" w:cs="Times New Roman"/>
          <w:sz w:val="52"/>
        </w:rPr>
      </w:pPr>
      <w:r>
        <w:rPr>
          <w:noProof/>
        </w:rPr>
        <w:drawing>
          <wp:inline distT="0" distB="0" distL="0" distR="0" wp14:anchorId="50775BAA" wp14:editId="7DE3DCE3">
            <wp:extent cx="3442616" cy="192659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9865" cy="1930647"/>
                    </a:xfrm>
                    <a:prstGeom prst="rect">
                      <a:avLst/>
                    </a:prstGeom>
                  </pic:spPr>
                </pic:pic>
              </a:graphicData>
            </a:graphic>
          </wp:inline>
        </w:drawing>
      </w:r>
      <w:r>
        <w:rPr>
          <w:rFonts w:ascii="Times New Roman" w:hAnsi="Times New Roman" w:cs="Times New Roman"/>
        </w:rPr>
        <w:t xml:space="preserve"> </w:t>
      </w:r>
      <w:r w:rsidRPr="00F20F3D">
        <w:rPr>
          <w:rFonts w:ascii="Times New Roman" w:hAnsi="Times New Roman" w:cs="Times New Roman"/>
          <w:sz w:val="52"/>
        </w:rPr>
        <w:t>Slide 15</w:t>
      </w:r>
    </w:p>
    <w:p w:rsidR="00F20F3D" w:rsidRDefault="00F20F3D" w:rsidP="000C6DF2">
      <w:pPr>
        <w:autoSpaceDE w:val="0"/>
        <w:autoSpaceDN w:val="0"/>
        <w:adjustRightInd w:val="0"/>
        <w:spacing w:after="0"/>
        <w:rPr>
          <w:rFonts w:ascii="Times New Roman" w:hAnsi="Times New Roman" w:cs="Times New Roman"/>
          <w:sz w:val="52"/>
        </w:rPr>
      </w:pPr>
    </w:p>
    <w:p w:rsidR="00F20F3D" w:rsidRDefault="00F20F3D" w:rsidP="00F20F3D">
      <w:pPr>
        <w:autoSpaceDE w:val="0"/>
        <w:autoSpaceDN w:val="0"/>
        <w:adjustRightInd w:val="0"/>
        <w:spacing w:after="0"/>
        <w:rPr>
          <w:rFonts w:ascii="Times New Roman" w:hAnsi="Times New Roman" w:cs="Times New Roman"/>
        </w:rPr>
      </w:pPr>
      <w:r>
        <w:rPr>
          <w:rFonts w:ascii="Times New Roman" w:hAnsi="Times New Roman" w:cs="Times New Roman"/>
        </w:rPr>
        <w:t>Assume that you have an application that records an employee's weekly hours. At the end of the month, a file</w:t>
      </w:r>
    </w:p>
    <w:p w:rsidR="00F20F3D" w:rsidRDefault="00F20F3D" w:rsidP="00F20F3D">
      <w:pPr>
        <w:autoSpaceDE w:val="0"/>
        <w:autoSpaceDN w:val="0"/>
        <w:adjustRightInd w:val="0"/>
        <w:spacing w:after="0"/>
        <w:rPr>
          <w:rFonts w:ascii="Times New Roman" w:hAnsi="Times New Roman" w:cs="Times New Roman"/>
        </w:rPr>
      </w:pPr>
      <w:r>
        <w:rPr>
          <w:rFonts w:ascii="Times New Roman" w:hAnsi="Times New Roman" w:cs="Times New Roman"/>
        </w:rPr>
        <w:t xml:space="preserve">containing the monthly report data for each employee is sent to an external system. </w:t>
      </w:r>
    </w:p>
    <w:p w:rsidR="00F20F3D" w:rsidRDefault="00F20F3D" w:rsidP="00F20F3D">
      <w:pPr>
        <w:autoSpaceDE w:val="0"/>
        <w:autoSpaceDN w:val="0"/>
        <w:adjustRightInd w:val="0"/>
        <w:spacing w:after="0"/>
        <w:rPr>
          <w:rFonts w:ascii="Times New Roman" w:hAnsi="Times New Roman" w:cs="Times New Roman"/>
        </w:rPr>
      </w:pPr>
      <w:r>
        <w:rPr>
          <w:rFonts w:ascii="Times New Roman" w:hAnsi="Times New Roman" w:cs="Times New Roman"/>
        </w:rPr>
        <w:t>This application has been</w:t>
      </w:r>
      <w:r>
        <w:rPr>
          <w:rFonts w:ascii="Times New Roman" w:hAnsi="Times New Roman" w:cs="Times New Roman"/>
        </w:rPr>
        <w:t xml:space="preserve"> </w:t>
      </w:r>
      <w:r>
        <w:rPr>
          <w:rFonts w:ascii="Times New Roman" w:hAnsi="Times New Roman" w:cs="Times New Roman"/>
        </w:rPr>
        <w:t xml:space="preserve">replaced by the SAP system, and a standard IDoc has been developed to support the process. </w:t>
      </w:r>
    </w:p>
    <w:p w:rsidR="00F20F3D" w:rsidRDefault="00F20F3D" w:rsidP="00F20F3D">
      <w:pPr>
        <w:autoSpaceDE w:val="0"/>
        <w:autoSpaceDN w:val="0"/>
        <w:adjustRightInd w:val="0"/>
        <w:spacing w:after="0"/>
        <w:rPr>
          <w:rFonts w:ascii="Times New Roman" w:hAnsi="Times New Roman" w:cs="Times New Roman"/>
        </w:rPr>
      </w:pPr>
      <w:r>
        <w:rPr>
          <w:rFonts w:ascii="Times New Roman" w:hAnsi="Times New Roman" w:cs="Times New Roman"/>
        </w:rPr>
        <w:t>Following are</w:t>
      </w:r>
      <w:r>
        <w:rPr>
          <w:rFonts w:ascii="Times New Roman" w:hAnsi="Times New Roman" w:cs="Times New Roman"/>
        </w:rPr>
        <w:t xml:space="preserve"> </w:t>
      </w:r>
      <w:r>
        <w:rPr>
          <w:rFonts w:ascii="Times New Roman" w:hAnsi="Times New Roman" w:cs="Times New Roman"/>
        </w:rPr>
        <w:t>some properties of the file.</w:t>
      </w:r>
    </w:p>
    <w:p w:rsidR="00F20F3D" w:rsidRDefault="00F20F3D" w:rsidP="00F20F3D">
      <w:pPr>
        <w:autoSpaceDE w:val="0"/>
        <w:autoSpaceDN w:val="0"/>
        <w:adjustRightInd w:val="0"/>
        <w:spacing w:after="0"/>
        <w:rPr>
          <w:rFonts w:ascii="Times New Roman" w:hAnsi="Times New Roman" w:cs="Times New Roman"/>
        </w:rPr>
      </w:pPr>
      <w:r>
        <w:rPr>
          <w:rFonts w:ascii="Times New Roman" w:hAnsi="Times New Roman" w:cs="Times New Roman"/>
        </w:rPr>
        <w:t>It has three types of records, including employee header information, weekly details, and monthly</w:t>
      </w:r>
      <w:r>
        <w:rPr>
          <w:rFonts w:ascii="Times New Roman" w:hAnsi="Times New Roman" w:cs="Times New Roman"/>
        </w:rPr>
        <w:t xml:space="preserve"> </w:t>
      </w:r>
      <w:r>
        <w:rPr>
          <w:rFonts w:ascii="Times New Roman" w:hAnsi="Times New Roman" w:cs="Times New Roman"/>
        </w:rPr>
        <w:t>summaries.</w:t>
      </w:r>
    </w:p>
    <w:p w:rsidR="00F20F3D" w:rsidRDefault="00F20F3D" w:rsidP="00F20F3D">
      <w:pPr>
        <w:autoSpaceDE w:val="0"/>
        <w:autoSpaceDN w:val="0"/>
        <w:adjustRightInd w:val="0"/>
        <w:spacing w:after="0"/>
        <w:rPr>
          <w:rFonts w:ascii="Symbol" w:hAnsi="Symbol" w:cs="Symbol"/>
        </w:rPr>
      </w:pPr>
      <w:r>
        <w:rPr>
          <w:rFonts w:ascii="Symbol" w:hAnsi="Symbol" w:cs="Symbol"/>
        </w:rPr>
        <w:t></w:t>
      </w:r>
      <w:r>
        <w:rPr>
          <w:rFonts w:ascii="Symbol" w:hAnsi="Symbol" w:cs="Symbol"/>
        </w:rPr>
        <w:t></w:t>
      </w:r>
      <w:r>
        <w:rPr>
          <w:rFonts w:ascii="Symbol" w:hAnsi="Symbol" w:cs="Symbol"/>
        </w:rPr>
        <w:t></w:t>
      </w:r>
    </w:p>
    <w:p w:rsidR="00F20F3D" w:rsidRDefault="00F20F3D" w:rsidP="00F20F3D">
      <w:pPr>
        <w:autoSpaceDE w:val="0"/>
        <w:autoSpaceDN w:val="0"/>
        <w:adjustRightInd w:val="0"/>
        <w:spacing w:after="0"/>
        <w:rPr>
          <w:rFonts w:ascii="Times New Roman" w:hAnsi="Times New Roman" w:cs="Times New Roman"/>
        </w:rPr>
      </w:pPr>
      <w:r>
        <w:rPr>
          <w:rFonts w:ascii="Times New Roman" w:hAnsi="Times New Roman" w:cs="Times New Roman"/>
        </w:rPr>
        <w:t>Each record type has certain properties, such as whether it's optional or mandatory, number of times it</w:t>
      </w:r>
    </w:p>
    <w:p w:rsidR="00F20F3D" w:rsidRDefault="00F20F3D" w:rsidP="00F20F3D">
      <w:pPr>
        <w:autoSpaceDE w:val="0"/>
        <w:autoSpaceDN w:val="0"/>
        <w:adjustRightInd w:val="0"/>
        <w:spacing w:after="0"/>
        <w:rPr>
          <w:rFonts w:ascii="Times New Roman" w:hAnsi="Times New Roman" w:cs="Times New Roman"/>
        </w:rPr>
      </w:pPr>
      <w:r>
        <w:rPr>
          <w:rFonts w:ascii="Times New Roman" w:hAnsi="Times New Roman" w:cs="Times New Roman"/>
        </w:rPr>
        <w:t>can be repeated, field names, data type for each field, and length of each field.</w:t>
      </w:r>
    </w:p>
    <w:p w:rsidR="00F20F3D" w:rsidRDefault="00F20F3D" w:rsidP="00F20F3D">
      <w:pPr>
        <w:autoSpaceDE w:val="0"/>
        <w:autoSpaceDN w:val="0"/>
        <w:adjustRightInd w:val="0"/>
        <w:spacing w:after="0"/>
        <w:rPr>
          <w:rFonts w:ascii="Symbol" w:hAnsi="Symbol" w:cs="Symbol"/>
        </w:rPr>
      </w:pPr>
      <w:r>
        <w:rPr>
          <w:rFonts w:ascii="Symbol" w:hAnsi="Symbol" w:cs="Symbol"/>
        </w:rPr>
        <w:t></w:t>
      </w:r>
      <w:r>
        <w:rPr>
          <w:rFonts w:ascii="Symbol" w:hAnsi="Symbol" w:cs="Symbol"/>
        </w:rPr>
        <w:t></w:t>
      </w:r>
    </w:p>
    <w:p w:rsidR="00F20F3D" w:rsidRPr="001D5A45" w:rsidRDefault="00F20F3D" w:rsidP="00F20F3D">
      <w:pPr>
        <w:autoSpaceDE w:val="0"/>
        <w:autoSpaceDN w:val="0"/>
        <w:adjustRightInd w:val="0"/>
        <w:spacing w:after="0"/>
        <w:rPr>
          <w:rFonts w:ascii="Times New Roman" w:hAnsi="Times New Roman" w:cs="Times New Roman"/>
        </w:rPr>
      </w:pPr>
      <w:r>
        <w:rPr>
          <w:rFonts w:ascii="Symbol" w:hAnsi="Symbol" w:cs="Symbol"/>
        </w:rPr>
        <w:t></w:t>
      </w:r>
      <w:r>
        <w:rPr>
          <w:rFonts w:ascii="Symbol" w:hAnsi="Symbol" w:cs="Symbol"/>
        </w:rPr>
        <w:t></w:t>
      </w:r>
      <w:r>
        <w:rPr>
          <w:rFonts w:ascii="Times New Roman" w:hAnsi="Times New Roman" w:cs="Times New Roman"/>
        </w:rPr>
        <w:t>The client site and work description in the weekly details are not always available.</w:t>
      </w:r>
    </w:p>
    <w:p w:rsidR="000C6DF2" w:rsidRDefault="000C6DF2" w:rsidP="000C6DF2">
      <w:pPr>
        <w:autoSpaceDE w:val="0"/>
        <w:autoSpaceDN w:val="0"/>
        <w:adjustRightInd w:val="0"/>
        <w:spacing w:after="0"/>
        <w:rPr>
          <w:rFonts w:ascii="Times New Roman" w:hAnsi="Times New Roman" w:cs="Times New Roman"/>
          <w:sz w:val="24"/>
          <w:szCs w:val="24"/>
        </w:rPr>
      </w:pPr>
    </w:p>
    <w:p w:rsidR="000C6DF2" w:rsidRDefault="000C6DF2" w:rsidP="000C6DF2">
      <w:pPr>
        <w:autoSpaceDE w:val="0"/>
        <w:autoSpaceDN w:val="0"/>
        <w:adjustRightInd w:val="0"/>
        <w:spacing w:after="0"/>
        <w:rPr>
          <w:noProof/>
        </w:rPr>
      </w:pPr>
    </w:p>
    <w:p w:rsidR="000C6DF2" w:rsidRPr="005A07AB" w:rsidRDefault="000C6DF2" w:rsidP="00462AB4">
      <w:pPr>
        <w:autoSpaceDE w:val="0"/>
        <w:autoSpaceDN w:val="0"/>
        <w:adjustRightInd w:val="0"/>
        <w:spacing w:after="0"/>
        <w:rPr>
          <w:rFonts w:ascii="Times New Roman" w:hAnsi="Times New Roman" w:cs="Times New Roman"/>
          <w:sz w:val="24"/>
          <w:szCs w:val="24"/>
        </w:rPr>
      </w:pPr>
    </w:p>
    <w:sectPr w:rsidR="000C6DF2" w:rsidRPr="005A07AB" w:rsidSect="00DE39B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6C6B" w:rsidRDefault="00CD6C6B" w:rsidP="00DE39BD">
      <w:pPr>
        <w:spacing w:after="0"/>
      </w:pPr>
      <w:r>
        <w:separator/>
      </w:r>
    </w:p>
  </w:endnote>
  <w:endnote w:type="continuationSeparator" w:id="0">
    <w:p w:rsidR="00CD6C6B" w:rsidRDefault="00CD6C6B" w:rsidP="00DE39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6C6B" w:rsidRDefault="00CD6C6B" w:rsidP="00DE39BD">
      <w:pPr>
        <w:spacing w:after="0"/>
      </w:pPr>
      <w:r>
        <w:separator/>
      </w:r>
    </w:p>
  </w:footnote>
  <w:footnote w:type="continuationSeparator" w:id="0">
    <w:p w:rsidR="00CD6C6B" w:rsidRDefault="00CD6C6B" w:rsidP="00DE39BD">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9BD"/>
    <w:rsid w:val="000C6DF2"/>
    <w:rsid w:val="001A0195"/>
    <w:rsid w:val="001D4DA0"/>
    <w:rsid w:val="001D5A45"/>
    <w:rsid w:val="00373897"/>
    <w:rsid w:val="003E28F4"/>
    <w:rsid w:val="00462AB4"/>
    <w:rsid w:val="004A4A67"/>
    <w:rsid w:val="004D75BE"/>
    <w:rsid w:val="0057055B"/>
    <w:rsid w:val="005A07AB"/>
    <w:rsid w:val="0060717D"/>
    <w:rsid w:val="00636E3E"/>
    <w:rsid w:val="006A7FDF"/>
    <w:rsid w:val="006D6FB2"/>
    <w:rsid w:val="00720A85"/>
    <w:rsid w:val="00730CD1"/>
    <w:rsid w:val="00747312"/>
    <w:rsid w:val="00753241"/>
    <w:rsid w:val="007C4F64"/>
    <w:rsid w:val="007F2267"/>
    <w:rsid w:val="00835D8B"/>
    <w:rsid w:val="00900999"/>
    <w:rsid w:val="0093784C"/>
    <w:rsid w:val="009E6CC6"/>
    <w:rsid w:val="00A00D64"/>
    <w:rsid w:val="00A11965"/>
    <w:rsid w:val="00A666A0"/>
    <w:rsid w:val="00AE3346"/>
    <w:rsid w:val="00B16A6B"/>
    <w:rsid w:val="00CD6C6B"/>
    <w:rsid w:val="00DE39BD"/>
    <w:rsid w:val="00E27049"/>
    <w:rsid w:val="00F16AAE"/>
    <w:rsid w:val="00F20F3D"/>
    <w:rsid w:val="00F22BEA"/>
    <w:rsid w:val="00FD5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1908B0"/>
  <w15:chartTrackingRefBased/>
  <w15:docId w15:val="{24AE7832-709F-4E79-97C6-B0072E53A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58"/>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2098</TotalTime>
  <Pages>7</Pages>
  <Words>2406</Words>
  <Characters>13718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Hitachi Consulting</Company>
  <LinksUpToDate>false</LinksUpToDate>
  <CharactersWithSpaces>16092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 Reddy Velagala</dc:creator>
  <cp:keywords/>
  <dc:description/>
  <cp:lastModifiedBy>Srinivas Reddy Velagala</cp:lastModifiedBy>
  <cp:revision>28</cp:revision>
  <dcterms:created xsi:type="dcterms:W3CDTF">2021-09-03T02:07:00Z</dcterms:created>
  <dcterms:modified xsi:type="dcterms:W3CDTF">2021-09-05T14:15:00Z</dcterms:modified>
</cp:coreProperties>
</file>