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F5" w:rsidRPr="002A48F5" w:rsidRDefault="002A48F5" w:rsidP="002A48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3"/>
          <w:szCs w:val="23"/>
          <w:lang w:eastAsia="en-IN"/>
        </w:rPr>
      </w:pPr>
      <w:r w:rsidRPr="002A48F5">
        <w:rPr>
          <w:rFonts w:ascii="Times New Roman" w:eastAsia="Times New Roman" w:hAnsi="Times New Roman" w:cs="Times New Roman"/>
          <w:b/>
          <w:bCs/>
          <w:caps/>
          <w:color w:val="1F1F1F"/>
          <w:spacing w:val="45"/>
          <w:sz w:val="18"/>
          <w:szCs w:val="18"/>
          <w:lang w:eastAsia="en-IN"/>
        </w:rPr>
        <w:t>STEP 1</w:t>
      </w:r>
    </w:p>
    <w:p w:rsidR="002A48F5" w:rsidRPr="002A48F5" w:rsidRDefault="002A48F5" w:rsidP="002A48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3"/>
          <w:szCs w:val="23"/>
          <w:lang w:eastAsia="en-IN"/>
        </w:rPr>
      </w:pPr>
      <w:r w:rsidRPr="002A48F5">
        <w:rPr>
          <w:rFonts w:ascii="Times New Roman" w:eastAsia="Times New Roman" w:hAnsi="Times New Roman" w:cs="Times New Roman"/>
          <w:color w:val="085CAF"/>
          <w:sz w:val="23"/>
          <w:szCs w:val="23"/>
          <w:lang w:eastAsia="en-IN"/>
        </w:rPr>
        <w:t>Log into SAP BTP Trial</w:t>
      </w:r>
    </w:p>
    <w:p w:rsidR="002A48F5" w:rsidRPr="002A48F5" w:rsidRDefault="002A48F5" w:rsidP="002A48F5">
      <w:pPr>
        <w:numPr>
          <w:ilvl w:val="1"/>
          <w:numId w:val="1"/>
        </w:numPr>
        <w:shd w:val="clear" w:color="auto" w:fill="FFFFFF"/>
        <w:spacing w:after="30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Go to </w:t>
      </w:r>
      <w:hyperlink r:id="rId5" w:history="1">
        <w:r w:rsidRPr="002A48F5">
          <w:rPr>
            <w:rFonts w:ascii="Times New Roman" w:eastAsia="Times New Roman" w:hAnsi="Times New Roman" w:cs="Times New Roman"/>
            <w:color w:val="007DB8"/>
            <w:sz w:val="24"/>
            <w:szCs w:val="24"/>
            <w:u w:val="single"/>
            <w:lang w:eastAsia="en-IN"/>
          </w:rPr>
          <w:t>https://account.hanatrial.ondemand.com</w:t>
        </w:r>
      </w:hyperlink>
      <w:r w:rsidRPr="002A48F5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 and log in to your SAP BTP cockpit.</w:t>
      </w:r>
    </w:p>
    <w:p w:rsidR="002A48F5" w:rsidRPr="002A48F5" w:rsidRDefault="002A48F5" w:rsidP="002A48F5">
      <w:pPr>
        <w:numPr>
          <w:ilvl w:val="1"/>
          <w:numId w:val="1"/>
        </w:numPr>
        <w:shd w:val="clear" w:color="auto" w:fill="FFFFFF"/>
        <w:spacing w:after="30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You might be asked to accept the legal terms. Check the box and click Accept.</w:t>
      </w:r>
    </w:p>
    <w:p w:rsidR="002A48F5" w:rsidRPr="002A48F5" w:rsidRDefault="002A48F5" w:rsidP="002A48F5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>
            <wp:extent cx="5491408" cy="1714500"/>
            <wp:effectExtent l="0" t="0" r="0" b="0"/>
            <wp:docPr id="7" name="Picture 7" descr="BTPlegal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TPlegalter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66" cy="172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8F5" w:rsidRPr="002A48F5" w:rsidRDefault="002A48F5" w:rsidP="002A48F5">
      <w:pPr>
        <w:numPr>
          <w:ilvl w:val="0"/>
          <w:numId w:val="1"/>
        </w:numPr>
        <w:shd w:val="clear" w:color="auto" w:fill="FFFFFF"/>
        <w:spacing w:before="480" w:after="100" w:afterAutospacing="1" w:line="240" w:lineRule="auto"/>
        <w:ind w:left="0"/>
        <w:rPr>
          <w:rFonts w:ascii="Times New Roman" w:eastAsia="Times New Roman" w:hAnsi="Times New Roman" w:cs="Times New Roman"/>
          <w:color w:val="1F1F1F"/>
          <w:sz w:val="23"/>
          <w:szCs w:val="23"/>
          <w:lang w:eastAsia="en-IN"/>
        </w:rPr>
      </w:pPr>
      <w:r w:rsidRPr="002A48F5">
        <w:rPr>
          <w:rFonts w:ascii="Times New Roman" w:eastAsia="Times New Roman" w:hAnsi="Times New Roman" w:cs="Times New Roman"/>
          <w:b/>
          <w:bCs/>
          <w:caps/>
          <w:color w:val="1F1F1F"/>
          <w:spacing w:val="45"/>
          <w:sz w:val="18"/>
          <w:szCs w:val="18"/>
          <w:lang w:eastAsia="en-IN"/>
        </w:rPr>
        <w:t>STEP 2</w:t>
      </w:r>
    </w:p>
    <w:p w:rsidR="002A48F5" w:rsidRPr="002A48F5" w:rsidRDefault="002A48F5" w:rsidP="002A48F5">
      <w:pPr>
        <w:shd w:val="clear" w:color="auto" w:fill="FFFFFF"/>
        <w:spacing w:before="480" w:after="100" w:afterAutospacing="1" w:line="240" w:lineRule="auto"/>
        <w:rPr>
          <w:rFonts w:ascii="Times New Roman" w:eastAsia="Times New Roman" w:hAnsi="Times New Roman" w:cs="Times New Roman"/>
          <w:color w:val="1F1F1F"/>
          <w:sz w:val="23"/>
          <w:szCs w:val="23"/>
          <w:lang w:eastAsia="en-IN"/>
        </w:rPr>
      </w:pPr>
      <w:r w:rsidRPr="002A48F5">
        <w:rPr>
          <w:rFonts w:ascii="Times New Roman" w:eastAsia="Times New Roman" w:hAnsi="Times New Roman" w:cs="Times New Roman"/>
          <w:color w:val="085CAF"/>
          <w:sz w:val="23"/>
          <w:szCs w:val="23"/>
          <w:lang w:eastAsia="en-IN"/>
        </w:rPr>
        <w:t>Launch SAP Business Application Studio</w:t>
      </w:r>
    </w:p>
    <w:p w:rsidR="002A48F5" w:rsidRPr="002A48F5" w:rsidRDefault="002A48F5" w:rsidP="002A48F5">
      <w:pPr>
        <w:numPr>
          <w:ilvl w:val="1"/>
          <w:numId w:val="1"/>
        </w:numPr>
        <w:shd w:val="clear" w:color="auto" w:fill="FFFFFF"/>
        <w:spacing w:after="30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Click SAP Business Application Studio to launch SAP Business Application Studio.</w:t>
      </w:r>
    </w:p>
    <w:p w:rsidR="002A48F5" w:rsidRPr="002A48F5" w:rsidRDefault="002A48F5" w:rsidP="002A48F5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>
            <wp:extent cx="5071110" cy="2190750"/>
            <wp:effectExtent l="0" t="0" r="0" b="0"/>
            <wp:docPr id="6" name="Picture 6" descr="launch sap business application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unch sap business application studi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66" cy="219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8F5" w:rsidRPr="002A48F5" w:rsidRDefault="002A48F5" w:rsidP="002A48F5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 recently created trial accounts, SAP Business Application Studio is subscribed to by default.</w:t>
      </w:r>
    </w:p>
    <w:p w:rsidR="002A48F5" w:rsidRPr="002A48F5" w:rsidRDefault="002A48F5" w:rsidP="002A48F5">
      <w:pPr>
        <w:numPr>
          <w:ilvl w:val="1"/>
          <w:numId w:val="1"/>
        </w:numPr>
        <w:shd w:val="clear" w:color="auto" w:fill="FFFFFF"/>
        <w:spacing w:after="30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You might be asked to accept the legal terms. Check the box and click OK.</w:t>
      </w:r>
    </w:p>
    <w:p w:rsidR="002A48F5" w:rsidRPr="002A48F5" w:rsidRDefault="002A48F5" w:rsidP="002A48F5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>
            <wp:extent cx="4792926" cy="1885950"/>
            <wp:effectExtent l="0" t="0" r="8255" b="0"/>
            <wp:docPr id="5" name="Picture 5" descr="legal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galter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13" cy="18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8F5" w:rsidRPr="002A48F5" w:rsidRDefault="002A48F5" w:rsidP="002A48F5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:rsidR="002A48F5" w:rsidRPr="002A48F5" w:rsidRDefault="002A48F5" w:rsidP="002A48F5">
      <w:pPr>
        <w:numPr>
          <w:ilvl w:val="1"/>
          <w:numId w:val="1"/>
        </w:numPr>
        <w:shd w:val="clear" w:color="auto" w:fill="FFFFFF"/>
        <w:spacing w:after="30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 new tab opens. If you have not created a dev space, the welcome page for SAP Business Application Studio loads.</w:t>
      </w:r>
    </w:p>
    <w:p w:rsidR="002A48F5" w:rsidRPr="002A48F5" w:rsidRDefault="002A48F5" w:rsidP="002A48F5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>
            <wp:extent cx="4806950" cy="2025650"/>
            <wp:effectExtent l="0" t="0" r="0" b="0"/>
            <wp:docPr id="4" name="Picture 4" descr="sap business application studio 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p business application studio welcom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79" cy="202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8F5" w:rsidRPr="002A48F5" w:rsidRDefault="002A48F5" w:rsidP="002A48F5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If this is not the first dev space, the dev space manager for SAP Business Application Studio loads.</w:t>
      </w:r>
    </w:p>
    <w:p w:rsidR="002A48F5" w:rsidRPr="002A48F5" w:rsidRDefault="002A48F5" w:rsidP="002A48F5">
      <w:pPr>
        <w:shd w:val="clear" w:color="auto" w:fill="FFFFFF"/>
        <w:spacing w:before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>
            <wp:extent cx="5608955" cy="1739900"/>
            <wp:effectExtent l="0" t="0" r="0" b="0"/>
            <wp:docPr id="3" name="Picture 3" descr="Create Dev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Dev Sp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89" cy="174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8F5" w:rsidRPr="002A48F5" w:rsidRDefault="002A48F5" w:rsidP="002A48F5">
      <w:pPr>
        <w:numPr>
          <w:ilvl w:val="1"/>
          <w:numId w:val="1"/>
        </w:numPr>
        <w:shd w:val="clear" w:color="auto" w:fill="FFFFFF"/>
        <w:spacing w:after="30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Click My Dev Spaces to open the SAP Business Application Studio dev space manager page.</w:t>
      </w:r>
    </w:p>
    <w:p w:rsidR="002A48F5" w:rsidRPr="002A48F5" w:rsidRDefault="002A48F5" w:rsidP="002A48F5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>
            <wp:extent cx="4972050" cy="2169179"/>
            <wp:effectExtent l="0" t="0" r="0" b="2540"/>
            <wp:docPr id="2" name="Picture 2" descr="sap business application studio 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p business application studio welcom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78" cy="21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8F5" w:rsidRPr="002A48F5" w:rsidRDefault="002A48F5" w:rsidP="002A48F5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:rsidR="002A48F5" w:rsidRPr="002A48F5" w:rsidRDefault="002A48F5" w:rsidP="002A48F5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:rsidR="002A48F5" w:rsidRPr="002A48F5" w:rsidRDefault="002A48F5" w:rsidP="002A48F5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:rsidR="002A48F5" w:rsidRPr="002A48F5" w:rsidRDefault="002A48F5" w:rsidP="002A48F5">
      <w:pPr>
        <w:shd w:val="clear" w:color="auto" w:fill="FFFFFF"/>
        <w:spacing w:after="30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Dev space manager for SAP Business Application Studio</w:t>
      </w:r>
    </w:p>
    <w:p w:rsidR="002A48F5" w:rsidRDefault="002A48F5" w:rsidP="002A48F5">
      <w:pPr>
        <w:shd w:val="clear" w:color="auto" w:fill="FFFFFF"/>
        <w:spacing w:before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2A48F5">
        <w:rPr>
          <w:rFonts w:ascii="Times New Roman" w:eastAsia="Times New Roman" w:hAnsi="Times New Roman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>
            <wp:extent cx="5189855" cy="1670050"/>
            <wp:effectExtent l="0" t="0" r="0" b="6350"/>
            <wp:docPr id="1" name="Picture 1" descr="sap business application studio dev spac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p business application studio dev space mana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48" cy="169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D78E2"/>
    <w:multiLevelType w:val="multilevel"/>
    <w:tmpl w:val="B288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254F0"/>
    <w:multiLevelType w:val="multilevel"/>
    <w:tmpl w:val="87D6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F5"/>
    <w:rsid w:val="000C10D6"/>
    <w:rsid w:val="0010381B"/>
    <w:rsid w:val="002073DB"/>
    <w:rsid w:val="00231181"/>
    <w:rsid w:val="002A48F5"/>
    <w:rsid w:val="00341C24"/>
    <w:rsid w:val="004505DB"/>
    <w:rsid w:val="00621043"/>
    <w:rsid w:val="00691F57"/>
    <w:rsid w:val="00863E62"/>
    <w:rsid w:val="00940552"/>
    <w:rsid w:val="00944A1E"/>
    <w:rsid w:val="00F4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0DA3C-5572-46F8-BAD2-01BEC7CC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48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ptitle--biowy">
    <w:name w:val="top__title--biowy"/>
    <w:basedOn w:val="DefaultParagraphFont"/>
    <w:rsid w:val="002A48F5"/>
  </w:style>
  <w:style w:type="character" w:customStyle="1" w:styleId="headerurl--cbz">
    <w:name w:val="header__url--+cb+z"/>
    <w:basedOn w:val="DefaultParagraphFont"/>
    <w:rsid w:val="002A48F5"/>
  </w:style>
  <w:style w:type="paragraph" w:styleId="NormalWeb">
    <w:name w:val="Normal (Web)"/>
    <w:basedOn w:val="Normal"/>
    <w:uiPriority w:val="99"/>
    <w:semiHidden/>
    <w:unhideWhenUsed/>
    <w:rsid w:val="002A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A48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A48F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48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4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1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676341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2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6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748146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E0"/>
                                <w:left w:val="single" w:sz="48" w:space="15" w:color="E0E0E0"/>
                                <w:bottom w:val="single" w:sz="6" w:space="0" w:color="E0E0E0"/>
                                <w:right w:val="single" w:sz="6" w:space="15" w:color="E0E0E0"/>
                              </w:divBdr>
                            </w:div>
                            <w:div w:id="167715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7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781432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E0"/>
                                <w:left w:val="single" w:sz="48" w:space="15" w:color="E0E0E0"/>
                                <w:bottom w:val="single" w:sz="6" w:space="0" w:color="E0E0E0"/>
                                <w:right w:val="single" w:sz="6" w:space="15" w:color="E0E0E0"/>
                              </w:divBdr>
                              <w:divsChild>
                                <w:div w:id="185198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51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1981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E0"/>
                                <w:left w:val="single" w:sz="48" w:space="15" w:color="E0E0E0"/>
                                <w:bottom w:val="single" w:sz="6" w:space="0" w:color="E0E0E0"/>
                                <w:right w:val="single" w:sz="6" w:space="15" w:color="E0E0E0"/>
                              </w:divBdr>
                              <w:divsChild>
                                <w:div w:id="78423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2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4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7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7871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E0"/>
                                <w:left w:val="single" w:sz="48" w:space="15" w:color="E0E0E0"/>
                                <w:bottom w:val="single" w:sz="6" w:space="0" w:color="E0E0E0"/>
                                <w:right w:val="single" w:sz="6" w:space="15" w:color="E0E0E0"/>
                              </w:divBdr>
                            </w:div>
                            <w:div w:id="169299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2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9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44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1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4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1162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01214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2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1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16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7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71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4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0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86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82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744348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E0"/>
                                <w:left w:val="single" w:sz="48" w:space="15" w:color="E0E0E0"/>
                                <w:bottom w:val="single" w:sz="6" w:space="0" w:color="E0E0E0"/>
                                <w:right w:val="single" w:sz="6" w:space="15" w:color="E0E0E0"/>
                              </w:divBdr>
                              <w:divsChild>
                                <w:div w:id="162951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ccount.hanatrial.ondemand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muskan</dc:creator>
  <cp:keywords/>
  <dc:description/>
  <cp:lastModifiedBy>rastogi, muskan</cp:lastModifiedBy>
  <cp:revision>1</cp:revision>
  <dcterms:created xsi:type="dcterms:W3CDTF">2023-02-06T06:21:00Z</dcterms:created>
  <dcterms:modified xsi:type="dcterms:W3CDTF">2023-02-06T06:21:00Z</dcterms:modified>
</cp:coreProperties>
</file>