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93082" w14:textId="31007479" w:rsidR="000D1B3E" w:rsidRDefault="000D1B3E"/>
    <w:p w14:paraId="79810D36" w14:textId="66E4C6DA" w:rsidR="003F7921" w:rsidRDefault="003F7921"/>
    <w:p w14:paraId="71AD8B4F" w14:textId="1776C8ED" w:rsidR="003F7921" w:rsidRDefault="003F7921">
      <w:r>
        <w:t>Demo 1 output</w:t>
      </w:r>
    </w:p>
    <w:p w14:paraId="4306EE69" w14:textId="7BF50277" w:rsidR="003F7921" w:rsidRDefault="003F7921"/>
    <w:p w14:paraId="016C84A6" w14:textId="457015D9" w:rsidR="003F7921" w:rsidRDefault="003F7921">
      <w:r>
        <w:rPr>
          <w:noProof/>
        </w:rPr>
        <w:drawing>
          <wp:inline distT="0" distB="0" distL="0" distR="0" wp14:anchorId="7803097C" wp14:editId="0DB9DD5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6C688AA" w14:textId="09718B2A" w:rsidR="003F7921" w:rsidRDefault="003F7921">
      <w:r>
        <w:t>Demo 2 output:</w:t>
      </w:r>
    </w:p>
    <w:p w14:paraId="63F47231" w14:textId="33CDBAE3" w:rsidR="003F7921" w:rsidRDefault="003F7921"/>
    <w:p w14:paraId="76875E51" w14:textId="5CDDE240" w:rsidR="003F7921" w:rsidRDefault="003F7921">
      <w:r>
        <w:rPr>
          <w:noProof/>
        </w:rPr>
        <w:lastRenderedPageBreak/>
        <w:drawing>
          <wp:inline distT="0" distB="0" distL="0" distR="0" wp14:anchorId="473D92BB" wp14:editId="46FEED1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7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921"/>
    <w:rsid w:val="000D1B3E"/>
    <w:rsid w:val="003F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AB0A9"/>
  <w15:chartTrackingRefBased/>
  <w15:docId w15:val="{0DCA1549-A322-4F07-B7ED-2829DB35A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Thomson, Alphy Chenganiyadan</dc:creator>
  <cp:keywords/>
  <dc:description/>
  <cp:lastModifiedBy>Thomson, Alphy Chenganiyadan</cp:lastModifiedBy>
  <cp:revision>1</cp:revision>
  <dcterms:created xsi:type="dcterms:W3CDTF">2020-04-21T04:39:00Z</dcterms:created>
  <dcterms:modified xsi:type="dcterms:W3CDTF">2020-04-21T04:41:00Z</dcterms:modified>
</cp:coreProperties>
</file>