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822F5" w14:textId="77777777" w:rsidR="0085668A" w:rsidRDefault="0085668A" w:rsidP="000C0A4E">
      <w:pPr>
        <w:jc w:val="center"/>
        <w:rPr>
          <w:sz w:val="36"/>
          <w:szCs w:val="36"/>
          <w:u w:val="single"/>
          <w:lang w:val="en-US"/>
        </w:rPr>
      </w:pPr>
      <w:r w:rsidRPr="0085668A">
        <w:rPr>
          <w:sz w:val="36"/>
          <w:szCs w:val="36"/>
          <w:u w:val="single"/>
          <w:lang w:val="en-US"/>
        </w:rPr>
        <w:t>Guide Details and Assignment</w:t>
      </w:r>
    </w:p>
    <w:p w14:paraId="3D576E51" w14:textId="77777777" w:rsidR="002D3C26" w:rsidRDefault="002D3C26" w:rsidP="002D3C2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Assumptions:</w:t>
      </w:r>
    </w:p>
    <w:p w14:paraId="5E2FFC2E" w14:textId="77777777" w:rsidR="002D3C26" w:rsidRDefault="002D3C26" w:rsidP="002D3C26">
      <w:pPr>
        <w:rPr>
          <w:sz w:val="24"/>
          <w:szCs w:val="24"/>
          <w:lang w:val="en-US"/>
        </w:rPr>
      </w:pPr>
      <w:r w:rsidRPr="002D3C26">
        <w:rPr>
          <w:sz w:val="24"/>
          <w:szCs w:val="24"/>
          <w:lang w:val="en-US"/>
        </w:rPr>
        <w:t>1.)</w:t>
      </w:r>
      <w:r>
        <w:rPr>
          <w:sz w:val="24"/>
          <w:szCs w:val="24"/>
          <w:lang w:val="en-US"/>
        </w:rPr>
        <w:t xml:space="preserve"> Booking details table is already created which stores the data of booked tour packages.</w:t>
      </w:r>
    </w:p>
    <w:p w14:paraId="71EA59FC" w14:textId="77777777" w:rsidR="002D3C26" w:rsidRDefault="002D3C26" w:rsidP="002D3C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2.) Records are present in the booking table.</w:t>
      </w:r>
    </w:p>
    <w:p w14:paraId="468AFA41" w14:textId="77777777" w:rsidR="002D3C26" w:rsidRDefault="002D3C26" w:rsidP="002D3C2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Functionalities:</w:t>
      </w:r>
    </w:p>
    <w:p w14:paraId="5CAF640E" w14:textId="77777777" w:rsidR="002D3C26" w:rsidRDefault="002D3C26" w:rsidP="002D3C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1.) Creation of a guide table which stores personal and contact details of guides employed.</w:t>
      </w:r>
    </w:p>
    <w:p w14:paraId="4F9E6220" w14:textId="77777777" w:rsidR="002D3C26" w:rsidRDefault="002D3C26" w:rsidP="002D3C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2.) Displaying entire guide details using OOALV and adobe form.</w:t>
      </w:r>
    </w:p>
    <w:p w14:paraId="0A2734D4" w14:textId="77777777" w:rsidR="002D3C26" w:rsidRDefault="002D3C26" w:rsidP="002D3C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3.) Assigning guides to the booked tour packages.</w:t>
      </w:r>
    </w:p>
    <w:p w14:paraId="1D225C45" w14:textId="77777777" w:rsidR="002D3C26" w:rsidRDefault="002D3C26" w:rsidP="002D3C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4.) </w:t>
      </w:r>
      <w:r w:rsidR="00671443">
        <w:rPr>
          <w:sz w:val="24"/>
          <w:szCs w:val="24"/>
          <w:lang w:val="en-US"/>
        </w:rPr>
        <w:t>Maintaining guide details through DML operations.</w:t>
      </w:r>
    </w:p>
    <w:p w14:paraId="4A3A7FD5" w14:textId="77777777" w:rsidR="00671443" w:rsidRDefault="00671443" w:rsidP="002D3C2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Navigation:</w:t>
      </w:r>
    </w:p>
    <w:p w14:paraId="4146F422" w14:textId="65CDBCB4" w:rsidR="00671443" w:rsidRDefault="00671443" w:rsidP="002D3C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Server: </w:t>
      </w:r>
    </w:p>
    <w:p w14:paraId="5A108974" w14:textId="50C986EF" w:rsidR="00106BC4" w:rsidRDefault="00106BC4" w:rsidP="002D3C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</w:t>
      </w:r>
    </w:p>
    <w:p w14:paraId="4775FD75" w14:textId="77777777" w:rsidR="00106BC4" w:rsidRDefault="00106BC4" w:rsidP="002D3C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Project: Tourism Management System</w:t>
      </w:r>
    </w:p>
    <w:p w14:paraId="148954F0" w14:textId="77777777" w:rsidR="00106BC4" w:rsidRDefault="00106BC4" w:rsidP="002D3C26">
      <w:pPr>
        <w:rPr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Sub-Project: Guides Details and Assignment</w:t>
      </w:r>
    </w:p>
    <w:p w14:paraId="738C3016" w14:textId="5E4A5C8F" w:rsidR="00671443" w:rsidRDefault="00671443" w:rsidP="006714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Guide Table: </w:t>
      </w:r>
    </w:p>
    <w:p w14:paraId="641D9EF8" w14:textId="77777777" w:rsidR="00BC6018" w:rsidRDefault="00671443" w:rsidP="006714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Programs: </w:t>
      </w:r>
    </w:p>
    <w:p w14:paraId="39EAD127" w14:textId="20CD2EAB" w:rsidR="00BC6018" w:rsidRDefault="00BC6018" w:rsidP="006714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Adobe Form: </w:t>
      </w:r>
    </w:p>
    <w:p w14:paraId="00668FCD" w14:textId="77777777" w:rsidR="00BC6018" w:rsidRDefault="00BC6018" w:rsidP="00671443">
      <w:pPr>
        <w:rPr>
          <w:sz w:val="24"/>
          <w:szCs w:val="24"/>
          <w:lang w:val="en-US"/>
        </w:rPr>
      </w:pPr>
    </w:p>
    <w:p w14:paraId="79A75BA6" w14:textId="77777777" w:rsidR="00BC6018" w:rsidRDefault="00BC6018" w:rsidP="00671443">
      <w:pPr>
        <w:rPr>
          <w:sz w:val="24"/>
          <w:szCs w:val="24"/>
          <w:lang w:val="en-US"/>
        </w:rPr>
      </w:pPr>
    </w:p>
    <w:p w14:paraId="2473E7A5" w14:textId="77777777" w:rsidR="00BC6018" w:rsidRPr="00671443" w:rsidRDefault="00BC6018" w:rsidP="00671443">
      <w:pPr>
        <w:rPr>
          <w:sz w:val="24"/>
          <w:szCs w:val="24"/>
          <w:lang w:val="en-US"/>
        </w:rPr>
      </w:pPr>
    </w:p>
    <w:p w14:paraId="0D8A5BDE" w14:textId="7A841176" w:rsidR="00106BC4" w:rsidRDefault="00106BC4" w:rsidP="000C0A4E">
      <w:pPr>
        <w:jc w:val="both"/>
        <w:rPr>
          <w:sz w:val="24"/>
          <w:szCs w:val="24"/>
          <w:lang w:val="en-US"/>
        </w:rPr>
      </w:pPr>
    </w:p>
    <w:p w14:paraId="379ED6AD" w14:textId="639E7998" w:rsidR="0058717E" w:rsidRDefault="0058717E" w:rsidP="000C0A4E">
      <w:pPr>
        <w:jc w:val="both"/>
        <w:rPr>
          <w:sz w:val="24"/>
          <w:szCs w:val="24"/>
          <w:lang w:val="en-US"/>
        </w:rPr>
      </w:pPr>
    </w:p>
    <w:p w14:paraId="51ABB8C0" w14:textId="43DB733E" w:rsidR="0058717E" w:rsidRDefault="0058717E" w:rsidP="000C0A4E">
      <w:pPr>
        <w:jc w:val="both"/>
        <w:rPr>
          <w:sz w:val="24"/>
          <w:szCs w:val="24"/>
          <w:lang w:val="en-US"/>
        </w:rPr>
      </w:pPr>
    </w:p>
    <w:p w14:paraId="54E0F507" w14:textId="5524EFC6" w:rsidR="0058717E" w:rsidRDefault="0058717E" w:rsidP="000C0A4E">
      <w:pPr>
        <w:jc w:val="both"/>
        <w:rPr>
          <w:sz w:val="24"/>
          <w:szCs w:val="24"/>
          <w:lang w:val="en-US"/>
        </w:rPr>
      </w:pPr>
    </w:p>
    <w:p w14:paraId="050F5DCB" w14:textId="398DE693" w:rsidR="0058717E" w:rsidRDefault="0058717E" w:rsidP="000C0A4E">
      <w:pPr>
        <w:jc w:val="both"/>
        <w:rPr>
          <w:sz w:val="24"/>
          <w:szCs w:val="24"/>
          <w:lang w:val="en-US"/>
        </w:rPr>
      </w:pPr>
    </w:p>
    <w:p w14:paraId="13D3673A" w14:textId="77777777" w:rsidR="0058717E" w:rsidRDefault="0058717E" w:rsidP="000C0A4E">
      <w:pPr>
        <w:jc w:val="both"/>
        <w:rPr>
          <w:sz w:val="24"/>
          <w:szCs w:val="24"/>
          <w:lang w:val="en-US"/>
        </w:rPr>
      </w:pPr>
      <w:bookmarkStart w:id="0" w:name="_GoBack"/>
      <w:bookmarkEnd w:id="0"/>
    </w:p>
    <w:p w14:paraId="0FF30C99" w14:textId="77777777" w:rsidR="00106BC4" w:rsidRDefault="00106BC4" w:rsidP="000C0A4E">
      <w:pPr>
        <w:jc w:val="both"/>
        <w:rPr>
          <w:sz w:val="24"/>
          <w:szCs w:val="24"/>
          <w:lang w:val="en-US"/>
        </w:rPr>
      </w:pPr>
    </w:p>
    <w:p w14:paraId="7A36FEDA" w14:textId="77777777" w:rsidR="0085668A" w:rsidRDefault="0085668A" w:rsidP="000C0A4E">
      <w:pPr>
        <w:jc w:val="both"/>
        <w:rPr>
          <w:sz w:val="24"/>
          <w:szCs w:val="24"/>
          <w:lang w:val="en-US"/>
        </w:rPr>
      </w:pPr>
      <w:r w:rsidRPr="0085668A">
        <w:rPr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>) The initial screen contains the guide details button.</w:t>
      </w:r>
    </w:p>
    <w:p w14:paraId="2ADBF705" w14:textId="77777777" w:rsidR="00CE73AB" w:rsidRDefault="0085668A" w:rsidP="000C0A4E">
      <w:pPr>
        <w:jc w:val="bot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E3E6E1C" wp14:editId="7C12F3C5">
            <wp:extent cx="5731510" cy="3019453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3E2D" w14:textId="77777777" w:rsidR="0085668A" w:rsidRDefault="00CE73AB" w:rsidP="000C0A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2.) Click on the </w:t>
      </w:r>
      <w:r w:rsidR="000C0A4E">
        <w:rPr>
          <w:sz w:val="24"/>
          <w:szCs w:val="24"/>
          <w:lang w:val="en-US"/>
        </w:rPr>
        <w:t>‘Guide D</w:t>
      </w:r>
      <w:r>
        <w:rPr>
          <w:sz w:val="24"/>
          <w:szCs w:val="24"/>
          <w:lang w:val="en-US"/>
        </w:rPr>
        <w:t>etails</w:t>
      </w:r>
      <w:r w:rsidR="000C0A4E">
        <w:rPr>
          <w:sz w:val="24"/>
          <w:szCs w:val="24"/>
          <w:lang w:val="en-US"/>
        </w:rPr>
        <w:t>’ button</w:t>
      </w:r>
      <w:r>
        <w:rPr>
          <w:sz w:val="24"/>
          <w:szCs w:val="24"/>
          <w:lang w:val="en-US"/>
        </w:rPr>
        <w:t xml:space="preserve"> whi</w:t>
      </w:r>
      <w:r w:rsidR="0052606B">
        <w:rPr>
          <w:sz w:val="24"/>
          <w:szCs w:val="24"/>
          <w:lang w:val="en-US"/>
        </w:rPr>
        <w:t>ch takes you to the next screen</w:t>
      </w:r>
      <w:r w:rsidR="000C0A4E">
        <w:rPr>
          <w:sz w:val="24"/>
          <w:szCs w:val="24"/>
          <w:lang w:val="en-US"/>
        </w:rPr>
        <w:t xml:space="preserve"> (Guide Navigation Panel)</w:t>
      </w:r>
      <w:r w:rsidR="0052606B">
        <w:rPr>
          <w:sz w:val="24"/>
          <w:szCs w:val="24"/>
          <w:lang w:val="en-US"/>
        </w:rPr>
        <w:t xml:space="preserve"> where you have options to view </w:t>
      </w:r>
      <w:r w:rsidR="000C0A4E">
        <w:rPr>
          <w:sz w:val="24"/>
          <w:szCs w:val="24"/>
          <w:lang w:val="en-US"/>
        </w:rPr>
        <w:t>the entire</w:t>
      </w:r>
      <w:r w:rsidR="0052606B">
        <w:rPr>
          <w:sz w:val="24"/>
          <w:szCs w:val="24"/>
          <w:lang w:val="en-US"/>
        </w:rPr>
        <w:t xml:space="preserve"> guide details, assign guide to the currently booked tour packages or maintain the guide details.</w:t>
      </w:r>
    </w:p>
    <w:p w14:paraId="457E2980" w14:textId="77777777" w:rsidR="0052606B" w:rsidRDefault="0052606B" w:rsidP="000C0A4E">
      <w:pPr>
        <w:jc w:val="bot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E1ED755" wp14:editId="0037C102">
            <wp:extent cx="5731510" cy="303353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F596" w14:textId="77777777" w:rsidR="0052606B" w:rsidRDefault="0052606B" w:rsidP="000C0A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3.) When you click on the ‘Details’ button, a list is generated in the next screen which contains all the details of current</w:t>
      </w:r>
      <w:r w:rsidR="008A1297">
        <w:rPr>
          <w:sz w:val="24"/>
          <w:szCs w:val="24"/>
          <w:lang w:val="en-US"/>
        </w:rPr>
        <w:t xml:space="preserve"> guides with their duty status (Y = occupied, N = not occupied).</w:t>
      </w:r>
    </w:p>
    <w:p w14:paraId="037C260E" w14:textId="77777777" w:rsidR="008A1297" w:rsidRDefault="000C0A4E" w:rsidP="000C0A4E">
      <w:pPr>
        <w:jc w:val="both"/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5F41734" wp14:editId="302B2FE9">
            <wp:extent cx="5731510" cy="303537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A128" w14:textId="77777777" w:rsidR="000C0A4E" w:rsidRDefault="000C0A4E" w:rsidP="000C0A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screen also contains a ‘Print’ button which upon clicking, prints the above details in an adobe form.</w:t>
      </w:r>
    </w:p>
    <w:p w14:paraId="614F4C9A" w14:textId="77777777" w:rsidR="000C0A4E" w:rsidRDefault="000C0A4E" w:rsidP="000C0A4E">
      <w:pPr>
        <w:jc w:val="center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3D9D5D7" wp14:editId="56ED4490">
            <wp:extent cx="4162425" cy="523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9E51" w14:textId="77777777" w:rsidR="000C0A4E" w:rsidRDefault="000C0A4E" w:rsidP="000C0A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4.) Now press the back button to go to ‘Guide Navigation Panel’. Next</w:t>
      </w:r>
      <w:r w:rsidR="00530E9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click on ‘Assign’ button which takes you to </w:t>
      </w:r>
      <w:r w:rsidR="00530E98">
        <w:rPr>
          <w:sz w:val="24"/>
          <w:szCs w:val="24"/>
          <w:lang w:val="en-US"/>
        </w:rPr>
        <w:t>‘Tour Package Guide Assignment’ screen. Details of all the currently booked tour packages are displayed on the screen.</w:t>
      </w:r>
    </w:p>
    <w:p w14:paraId="75D85241" w14:textId="77777777" w:rsidR="00530E98" w:rsidRDefault="00530E98" w:rsidP="000C0A4E">
      <w:pPr>
        <w:jc w:val="bot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76C2FA3" wp14:editId="3C6C6C90">
            <wp:extent cx="5731510" cy="3027413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76BC" w14:textId="77777777" w:rsidR="00530E98" w:rsidRDefault="00530E98" w:rsidP="000C0A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either click on ‘Assign Guide’ button or double click on any row to which you want to assign a guide. In the next screen, a search help is provided referring to which you can assign a guide to the selected package.</w:t>
      </w:r>
    </w:p>
    <w:p w14:paraId="394FCC29" w14:textId="77777777" w:rsidR="00530E98" w:rsidRDefault="00530E98" w:rsidP="000C0A4E">
      <w:pPr>
        <w:jc w:val="bot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68D9CD1" wp14:editId="21C5C2DD">
            <wp:extent cx="5731510" cy="303537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0DC5" w14:textId="77777777" w:rsidR="00530E98" w:rsidRDefault="00530E98" w:rsidP="000C0A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5.) Again go back to the ‘Guide Navigation Panel’ and click on maintain.</w:t>
      </w:r>
      <w:r w:rsidR="00BF4D8C">
        <w:rPr>
          <w:sz w:val="24"/>
          <w:szCs w:val="24"/>
          <w:lang w:val="en-US"/>
        </w:rPr>
        <w:t xml:space="preserve"> ‘Maintain Guide Details’ screen is displayed with greyed out fields except guide ID.</w:t>
      </w:r>
    </w:p>
    <w:p w14:paraId="5E152657" w14:textId="77777777" w:rsidR="00BF4D8C" w:rsidRDefault="00BF4D8C" w:rsidP="000C0A4E">
      <w:pPr>
        <w:jc w:val="both"/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AD14FF5" wp14:editId="0AF54246">
            <wp:extent cx="5731510" cy="3026801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C765" w14:textId="77777777" w:rsidR="00BF4D8C" w:rsidRDefault="00BF4D8C" w:rsidP="000C0A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either use the search help to enter an existing guide ID and click display or enter a new guide ID and press enter. The greyed out fields now become active and you can fill in relevant details.</w:t>
      </w:r>
    </w:p>
    <w:p w14:paraId="242A6E32" w14:textId="77777777" w:rsidR="00BF4D8C" w:rsidRDefault="00BF4D8C" w:rsidP="000C0A4E">
      <w:pPr>
        <w:jc w:val="bot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DFC29DA" wp14:editId="4DDE99C3">
            <wp:extent cx="5731510" cy="301394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3B6D" w14:textId="77777777" w:rsidR="00BF4D8C" w:rsidRPr="0085668A" w:rsidRDefault="00BF4D8C" w:rsidP="000C0A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Then, you can perform addition, </w:t>
      </w:r>
      <w:proofErr w:type="spellStart"/>
      <w:r>
        <w:rPr>
          <w:sz w:val="24"/>
          <w:szCs w:val="24"/>
          <w:lang w:val="en-US"/>
        </w:rPr>
        <w:t>updation</w:t>
      </w:r>
      <w:proofErr w:type="spellEnd"/>
      <w:r>
        <w:rPr>
          <w:sz w:val="24"/>
          <w:szCs w:val="24"/>
          <w:lang w:val="en-US"/>
        </w:rPr>
        <w:t xml:space="preserve"> or deletion operation based on you requirement.</w:t>
      </w:r>
    </w:p>
    <w:sectPr w:rsidR="00BF4D8C" w:rsidRPr="0085668A" w:rsidSect="00671443">
      <w:pgSz w:w="11906" w:h="16838" w:code="9"/>
      <w:pgMar w:top="1134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3236F"/>
    <w:multiLevelType w:val="hybridMultilevel"/>
    <w:tmpl w:val="3508C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0070C"/>
    <w:multiLevelType w:val="hybridMultilevel"/>
    <w:tmpl w:val="7A383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16B6B"/>
    <w:multiLevelType w:val="hybridMultilevel"/>
    <w:tmpl w:val="9E9440FE"/>
    <w:lvl w:ilvl="0" w:tplc="BBD6A77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96974"/>
    <w:multiLevelType w:val="hybridMultilevel"/>
    <w:tmpl w:val="4224B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297A"/>
    <w:rsid w:val="000C0A4E"/>
    <w:rsid w:val="00103C74"/>
    <w:rsid w:val="00106BC4"/>
    <w:rsid w:val="002D3C26"/>
    <w:rsid w:val="00362B3B"/>
    <w:rsid w:val="003A353D"/>
    <w:rsid w:val="0052606B"/>
    <w:rsid w:val="00530E98"/>
    <w:rsid w:val="0058717E"/>
    <w:rsid w:val="005E684C"/>
    <w:rsid w:val="00671443"/>
    <w:rsid w:val="006A297A"/>
    <w:rsid w:val="0085668A"/>
    <w:rsid w:val="008A1297"/>
    <w:rsid w:val="00BC6018"/>
    <w:rsid w:val="00BF4D8C"/>
    <w:rsid w:val="00C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EF4B"/>
  <w15:docId w15:val="{6A13411E-B8C8-40A5-B1A9-45149356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6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8AD0F-2283-4D88-9E78-4B17ED515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Kirtiveer</dc:creator>
  <cp:keywords/>
  <dc:description/>
  <cp:lastModifiedBy>Thomson, Roseline</cp:lastModifiedBy>
  <cp:revision>14</cp:revision>
  <dcterms:created xsi:type="dcterms:W3CDTF">2019-10-30T09:30:00Z</dcterms:created>
  <dcterms:modified xsi:type="dcterms:W3CDTF">2020-01-21T09:07:00Z</dcterms:modified>
</cp:coreProperties>
</file>