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19D" w:rsidRDefault="0066719D"/>
    <w:p w:rsidR="00A979DE" w:rsidRDefault="00A979DE" w:rsidP="00A979DE">
      <w:pPr>
        <w:pStyle w:val="HiddenTitle"/>
        <w:outlineLvl w:val="0"/>
        <w:rPr>
          <w:lang w:val="en-GB"/>
        </w:rPr>
      </w:pPr>
      <w:r w:rsidRPr="00A979DE">
        <w:rPr>
          <w:lang w:val="en-GB"/>
        </w:rPr>
        <w:t>SAFE Reusable Repository</w:t>
      </w:r>
    </w:p>
    <w:p w:rsidR="00A979DE" w:rsidRPr="00A979DE" w:rsidRDefault="00A979DE" w:rsidP="00A979DE">
      <w:pPr>
        <w:pStyle w:val="HiddenTitle"/>
        <w:outlineLvl w:val="0"/>
        <w:rPr>
          <w:lang w:val="en-GB"/>
        </w:rPr>
      </w:pPr>
    </w:p>
    <w:p w:rsidR="00A979DE" w:rsidRPr="00A979DE" w:rsidRDefault="00A979DE" w:rsidP="00A979DE">
      <w:pPr>
        <w:pStyle w:val="HiddenTitle"/>
        <w:outlineLvl w:val="0"/>
        <w:rPr>
          <w:lang w:val="en-GB"/>
        </w:rPr>
      </w:pPr>
      <w:r w:rsidRPr="00A979DE">
        <w:rPr>
          <w:lang w:val="en-GB"/>
        </w:rPr>
        <w:t>Type of Object –</w:t>
      </w:r>
      <w:r w:rsidR="009F172E">
        <w:rPr>
          <w:lang w:val="en-GB"/>
        </w:rPr>
        <w:t xml:space="preserve"> </w:t>
      </w:r>
      <w:r w:rsidR="00A05881">
        <w:rPr>
          <w:lang w:val="en-GB"/>
        </w:rPr>
        <w:t xml:space="preserve">SAP </w:t>
      </w:r>
      <w:r w:rsidR="00494794">
        <w:rPr>
          <w:lang w:val="en-GB"/>
        </w:rPr>
        <w:t>NW Gateway</w:t>
      </w:r>
    </w:p>
    <w:p w:rsidR="00A979DE" w:rsidRPr="00F37F90" w:rsidRDefault="00A979DE" w:rsidP="00F37F90">
      <w:pPr>
        <w:rPr>
          <w:rFonts w:ascii="Arial" w:eastAsia="Times New Roman" w:hAnsi="Arial"/>
          <w:b/>
          <w:sz w:val="28"/>
          <w:szCs w:val="20"/>
          <w:lang w:val="en-GB"/>
        </w:rPr>
      </w:pPr>
      <w:r w:rsidRPr="00F37F90">
        <w:rPr>
          <w:rFonts w:ascii="Arial" w:eastAsia="Times New Roman" w:hAnsi="Arial"/>
          <w:b/>
          <w:sz w:val="28"/>
          <w:szCs w:val="20"/>
          <w:lang w:val="en-GB"/>
        </w:rPr>
        <w:t>Description –</w:t>
      </w:r>
      <w:r w:rsidR="00F37F90">
        <w:rPr>
          <w:rFonts w:ascii="Arial" w:eastAsia="Times New Roman" w:hAnsi="Arial"/>
          <w:b/>
          <w:sz w:val="28"/>
          <w:szCs w:val="20"/>
          <w:lang w:val="en-GB"/>
        </w:rPr>
        <w:t xml:space="preserve"> </w:t>
      </w:r>
      <w:proofErr w:type="gramStart"/>
      <w:r w:rsidR="00A05881">
        <w:rPr>
          <w:rFonts w:ascii="Arial" w:eastAsia="Times New Roman" w:hAnsi="Arial"/>
          <w:b/>
          <w:sz w:val="28"/>
          <w:szCs w:val="20"/>
          <w:lang w:val="en-GB"/>
        </w:rPr>
        <w:t>Implement  Batch</w:t>
      </w:r>
      <w:proofErr w:type="gramEnd"/>
      <w:r w:rsidR="00A05881">
        <w:rPr>
          <w:rFonts w:ascii="Arial" w:eastAsia="Times New Roman" w:hAnsi="Arial"/>
          <w:b/>
          <w:sz w:val="28"/>
          <w:szCs w:val="20"/>
          <w:lang w:val="en-GB"/>
        </w:rPr>
        <w:t xml:space="preserve"> Operation</w:t>
      </w:r>
    </w:p>
    <w:p w:rsidR="003249BD" w:rsidRDefault="003249BD" w:rsidP="00A979DE">
      <w:pPr>
        <w:pStyle w:val="HiddenTitle"/>
        <w:outlineLvl w:val="0"/>
        <w:rPr>
          <w:lang w:val="en-GB"/>
        </w:rPr>
      </w:pPr>
      <w:r>
        <w:rPr>
          <w:lang w:val="en-GB"/>
        </w:rPr>
        <w:t>Process –</w:t>
      </w:r>
      <w:r w:rsidR="00B430AF">
        <w:rPr>
          <w:lang w:val="en-GB"/>
        </w:rPr>
        <w:t xml:space="preserve"> </w:t>
      </w:r>
      <w:r w:rsidR="00A05881">
        <w:rPr>
          <w:lang w:val="en-GB"/>
        </w:rPr>
        <w:t>Update Outbound delivery</w:t>
      </w:r>
    </w:p>
    <w:p w:rsidR="003249BD" w:rsidRPr="00A979DE" w:rsidRDefault="003249BD" w:rsidP="00A979DE">
      <w:pPr>
        <w:pStyle w:val="HiddenTitle"/>
        <w:outlineLvl w:val="0"/>
        <w:rPr>
          <w:lang w:val="en-GB"/>
        </w:rPr>
      </w:pPr>
      <w:r>
        <w:rPr>
          <w:lang w:val="en-GB"/>
        </w:rPr>
        <w:t xml:space="preserve">Sub Process </w:t>
      </w:r>
      <w:r w:rsidR="00A578E6">
        <w:rPr>
          <w:lang w:val="en-GB"/>
        </w:rPr>
        <w:t>–</w:t>
      </w:r>
      <w:r>
        <w:rPr>
          <w:lang w:val="en-GB"/>
        </w:rPr>
        <w:t xml:space="preserve"> </w:t>
      </w:r>
      <w:r w:rsidR="00A05881">
        <w:rPr>
          <w:lang w:val="en-GB"/>
        </w:rPr>
        <w:t>Update selected items of an outbound delivery</w:t>
      </w:r>
    </w:p>
    <w:p w:rsidR="00A979DE" w:rsidRDefault="00A979DE"/>
    <w:p w:rsidR="00A979DE" w:rsidRDefault="00A979DE" w:rsidP="00A979DE">
      <w:pPr>
        <w:pStyle w:val="HiddenTitle"/>
        <w:outlineLvl w:val="0"/>
        <w:rPr>
          <w:lang w:val="en-GB"/>
        </w:rPr>
      </w:pPr>
      <w:r>
        <w:rPr>
          <w:lang w:val="en-GB"/>
        </w:rPr>
        <w:t>DOCUMENT ORIGIN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686"/>
        <w:gridCol w:w="5670"/>
      </w:tblGrid>
      <w:tr w:rsidR="00A979DE" w:rsidRPr="00BC2012" w:rsidTr="009F3ED1">
        <w:tc>
          <w:tcPr>
            <w:tcW w:w="3686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AUTHOR</w:t>
            </w:r>
          </w:p>
        </w:tc>
        <w:tc>
          <w:tcPr>
            <w:tcW w:w="5670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OPERATION UNIT</w:t>
            </w:r>
          </w:p>
        </w:tc>
      </w:tr>
      <w:tr w:rsidR="00A979DE" w:rsidRPr="00BC2012" w:rsidTr="009F3ED1">
        <w:tc>
          <w:tcPr>
            <w:tcW w:w="3686" w:type="dxa"/>
          </w:tcPr>
          <w:p w:rsidR="00A979DE" w:rsidRDefault="00A05881" w:rsidP="009F3ED1">
            <w:pPr>
              <w:pStyle w:val="TableText"/>
            </w:pPr>
            <w:r>
              <w:t>Suprio Chatterjee</w:t>
            </w:r>
          </w:p>
        </w:tc>
        <w:tc>
          <w:tcPr>
            <w:tcW w:w="5670" w:type="dxa"/>
          </w:tcPr>
          <w:p w:rsidR="00A979DE" w:rsidRDefault="00A979DE" w:rsidP="00A979DE">
            <w:pPr>
              <w:pStyle w:val="TableText"/>
            </w:pPr>
            <w:r>
              <w:t>SAP – APPS TWO</w:t>
            </w:r>
          </w:p>
        </w:tc>
      </w:tr>
    </w:tbl>
    <w:p w:rsidR="00A979DE" w:rsidRDefault="00A979DE" w:rsidP="00A979DE">
      <w:pPr>
        <w:pStyle w:val="TableText"/>
        <w:spacing w:before="120" w:after="0"/>
      </w:pPr>
    </w:p>
    <w:p w:rsidR="00A979DE" w:rsidRDefault="00A979DE" w:rsidP="00A979DE">
      <w:pPr>
        <w:pStyle w:val="HiddenTitle"/>
        <w:outlineLvl w:val="0"/>
        <w:rPr>
          <w:lang w:val="en-GB"/>
        </w:rPr>
      </w:pPr>
      <w:r>
        <w:rPr>
          <w:lang w:val="en-GB"/>
        </w:rPr>
        <w:t>CHANGE HISTORY</w:t>
      </w:r>
    </w:p>
    <w:tbl>
      <w:tblPr>
        <w:tblW w:w="9356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843"/>
        <w:gridCol w:w="1843"/>
        <w:gridCol w:w="5670"/>
      </w:tblGrid>
      <w:tr w:rsidR="00A979DE" w:rsidRPr="00BC2012" w:rsidTr="00745506">
        <w:tc>
          <w:tcPr>
            <w:tcW w:w="1843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VERSION</w:t>
            </w:r>
          </w:p>
        </w:tc>
        <w:tc>
          <w:tcPr>
            <w:tcW w:w="1843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DATE</w:t>
            </w:r>
          </w:p>
        </w:tc>
        <w:tc>
          <w:tcPr>
            <w:tcW w:w="5670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CHANGES</w:t>
            </w:r>
          </w:p>
        </w:tc>
      </w:tr>
      <w:tr w:rsidR="00A979DE" w:rsidRPr="00BC2012" w:rsidTr="00745506">
        <w:tc>
          <w:tcPr>
            <w:tcW w:w="1843" w:type="dxa"/>
          </w:tcPr>
          <w:p w:rsidR="00A979DE" w:rsidRDefault="00123070" w:rsidP="009F3ED1">
            <w:pPr>
              <w:pStyle w:val="TableText"/>
            </w:pPr>
            <w:r>
              <w:t>1.0</w:t>
            </w:r>
          </w:p>
        </w:tc>
        <w:tc>
          <w:tcPr>
            <w:tcW w:w="1843" w:type="dxa"/>
          </w:tcPr>
          <w:p w:rsidR="00A979DE" w:rsidRDefault="00123070" w:rsidP="00123070">
            <w:pPr>
              <w:pStyle w:val="TableText"/>
            </w:pPr>
            <w:r>
              <w:t>23</w:t>
            </w:r>
            <w:r w:rsidR="00F37F90">
              <w:t>.</w:t>
            </w:r>
            <w:r>
              <w:t>11</w:t>
            </w:r>
            <w:r w:rsidR="00B430AF">
              <w:t>.201</w:t>
            </w:r>
            <w:r w:rsidR="00F37F90">
              <w:t>5</w:t>
            </w:r>
          </w:p>
        </w:tc>
        <w:tc>
          <w:tcPr>
            <w:tcW w:w="5670" w:type="dxa"/>
          </w:tcPr>
          <w:p w:rsidR="00A979DE" w:rsidRDefault="00123070" w:rsidP="009F3ED1">
            <w:pPr>
              <w:pStyle w:val="TableText"/>
            </w:pPr>
            <w:r>
              <w:t>Final</w:t>
            </w:r>
            <w:r w:rsidR="00A979DE">
              <w:t xml:space="preserve"> version</w:t>
            </w:r>
          </w:p>
        </w:tc>
      </w:tr>
      <w:tr w:rsidR="00A979DE" w:rsidRPr="00BC2012" w:rsidTr="00745506">
        <w:tc>
          <w:tcPr>
            <w:tcW w:w="1843" w:type="dxa"/>
          </w:tcPr>
          <w:p w:rsidR="00A979DE" w:rsidRDefault="00A979DE" w:rsidP="009F3ED1">
            <w:pPr>
              <w:pStyle w:val="TableText"/>
            </w:pPr>
          </w:p>
        </w:tc>
        <w:tc>
          <w:tcPr>
            <w:tcW w:w="1843" w:type="dxa"/>
          </w:tcPr>
          <w:p w:rsidR="00A979DE" w:rsidRDefault="00A979DE" w:rsidP="009F3ED1">
            <w:pPr>
              <w:pStyle w:val="TableText"/>
            </w:pPr>
          </w:p>
        </w:tc>
        <w:tc>
          <w:tcPr>
            <w:tcW w:w="5670" w:type="dxa"/>
          </w:tcPr>
          <w:p w:rsidR="00A979DE" w:rsidRDefault="00A979DE" w:rsidP="009F3ED1">
            <w:pPr>
              <w:pStyle w:val="TableText"/>
            </w:pPr>
          </w:p>
        </w:tc>
      </w:tr>
    </w:tbl>
    <w:p w:rsidR="00A979DE" w:rsidRDefault="00A979DE" w:rsidP="00A979DE">
      <w:pPr>
        <w:pStyle w:val="TableText"/>
        <w:spacing w:before="120" w:after="0"/>
      </w:pPr>
    </w:p>
    <w:p w:rsidR="00A979DE" w:rsidRDefault="00A979DE" w:rsidP="00A979DE">
      <w:pPr>
        <w:pStyle w:val="HiddenTitle"/>
        <w:outlineLvl w:val="0"/>
        <w:rPr>
          <w:lang w:val="en-GB"/>
        </w:rPr>
      </w:pPr>
      <w:r>
        <w:rPr>
          <w:lang w:val="en-GB"/>
        </w:rPr>
        <w:t>REVIEW AND APPROVAL</w:t>
      </w:r>
    </w:p>
    <w:tbl>
      <w:tblPr>
        <w:tblW w:w="9747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646"/>
        <w:gridCol w:w="2278"/>
        <w:gridCol w:w="2532"/>
        <w:gridCol w:w="1392"/>
        <w:gridCol w:w="1899"/>
      </w:tblGrid>
      <w:tr w:rsidR="00A979DE" w:rsidRPr="00BC2012" w:rsidTr="009F3ED1">
        <w:trPr>
          <w:trHeight w:val="309"/>
        </w:trPr>
        <w:tc>
          <w:tcPr>
            <w:tcW w:w="1646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COMPANY</w:t>
            </w:r>
          </w:p>
        </w:tc>
        <w:tc>
          <w:tcPr>
            <w:tcW w:w="2278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NAME</w:t>
            </w:r>
          </w:p>
        </w:tc>
        <w:tc>
          <w:tcPr>
            <w:tcW w:w="2532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ROLE</w:t>
            </w:r>
          </w:p>
        </w:tc>
        <w:tc>
          <w:tcPr>
            <w:tcW w:w="1392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DATE</w:t>
            </w:r>
          </w:p>
        </w:tc>
        <w:tc>
          <w:tcPr>
            <w:tcW w:w="1899" w:type="dxa"/>
            <w:shd w:val="solid" w:color="C0C0C0" w:fill="FFFFFF"/>
          </w:tcPr>
          <w:p w:rsidR="00A979DE" w:rsidRDefault="00A979DE" w:rsidP="009F3ED1">
            <w:pPr>
              <w:pStyle w:val="TableHeading"/>
            </w:pPr>
            <w:r>
              <w:t>SIGNATURE</w:t>
            </w:r>
          </w:p>
        </w:tc>
      </w:tr>
      <w:tr w:rsidR="00A979DE" w:rsidRPr="00BC2012" w:rsidTr="009F3ED1">
        <w:trPr>
          <w:trHeight w:val="324"/>
        </w:trPr>
        <w:tc>
          <w:tcPr>
            <w:tcW w:w="1646" w:type="dxa"/>
          </w:tcPr>
          <w:p w:rsidR="00A979DE" w:rsidRDefault="009F172E" w:rsidP="009F3ED1">
            <w:pPr>
              <w:pStyle w:val="TableText"/>
            </w:pPr>
            <w:r>
              <w:t>Capgemini</w:t>
            </w:r>
            <w:r w:rsidR="00745506">
              <w:t>, Kolkata</w:t>
            </w:r>
          </w:p>
        </w:tc>
        <w:tc>
          <w:tcPr>
            <w:tcW w:w="2278" w:type="dxa"/>
          </w:tcPr>
          <w:p w:rsidR="00A979DE" w:rsidRDefault="00745506" w:rsidP="009F3ED1">
            <w:pPr>
              <w:pStyle w:val="TableText"/>
            </w:pPr>
            <w:r>
              <w:t>Suprio Chatterjee</w:t>
            </w:r>
          </w:p>
        </w:tc>
        <w:tc>
          <w:tcPr>
            <w:tcW w:w="2532" w:type="dxa"/>
          </w:tcPr>
          <w:p w:rsidR="00A979DE" w:rsidRDefault="00745506" w:rsidP="009F3ED1">
            <w:pPr>
              <w:pStyle w:val="TableText"/>
            </w:pPr>
            <w:r>
              <w:t xml:space="preserve">ABAP &amp; Gateway </w:t>
            </w:r>
            <w:r w:rsidR="009F172E">
              <w:t>De</w:t>
            </w:r>
            <w:r w:rsidR="00A578E6">
              <w:t>veloper</w:t>
            </w:r>
          </w:p>
        </w:tc>
        <w:tc>
          <w:tcPr>
            <w:tcW w:w="1392" w:type="dxa"/>
          </w:tcPr>
          <w:p w:rsidR="00A979DE" w:rsidRDefault="00745506" w:rsidP="009F3ED1">
            <w:pPr>
              <w:pStyle w:val="TableText"/>
            </w:pPr>
            <w:r>
              <w:t>23.11.2015</w:t>
            </w:r>
          </w:p>
        </w:tc>
        <w:tc>
          <w:tcPr>
            <w:tcW w:w="1899" w:type="dxa"/>
          </w:tcPr>
          <w:p w:rsidR="00A979DE" w:rsidRDefault="00745506" w:rsidP="009F3ED1">
            <w:pPr>
              <w:pStyle w:val="TableText"/>
            </w:pPr>
            <w:r>
              <w:t>Suprio Chatterjee</w:t>
            </w:r>
          </w:p>
        </w:tc>
      </w:tr>
      <w:tr w:rsidR="00A979DE" w:rsidRPr="00BC2012" w:rsidTr="009F3ED1">
        <w:trPr>
          <w:trHeight w:val="324"/>
        </w:trPr>
        <w:tc>
          <w:tcPr>
            <w:tcW w:w="1646" w:type="dxa"/>
          </w:tcPr>
          <w:p w:rsidR="00A979DE" w:rsidRDefault="00A979DE" w:rsidP="009F3ED1">
            <w:pPr>
              <w:pStyle w:val="TableText"/>
            </w:pPr>
          </w:p>
        </w:tc>
        <w:tc>
          <w:tcPr>
            <w:tcW w:w="2278" w:type="dxa"/>
          </w:tcPr>
          <w:p w:rsidR="00A979DE" w:rsidRDefault="00A979DE" w:rsidP="009F3ED1">
            <w:pPr>
              <w:pStyle w:val="TableText"/>
            </w:pPr>
          </w:p>
        </w:tc>
        <w:tc>
          <w:tcPr>
            <w:tcW w:w="2532" w:type="dxa"/>
          </w:tcPr>
          <w:p w:rsidR="00A979DE" w:rsidRDefault="00A979DE" w:rsidP="009F3ED1">
            <w:pPr>
              <w:pStyle w:val="TableText"/>
            </w:pPr>
          </w:p>
        </w:tc>
        <w:tc>
          <w:tcPr>
            <w:tcW w:w="1392" w:type="dxa"/>
          </w:tcPr>
          <w:p w:rsidR="00A979DE" w:rsidRDefault="00A979DE" w:rsidP="009F3ED1">
            <w:pPr>
              <w:pStyle w:val="TableText"/>
            </w:pPr>
          </w:p>
        </w:tc>
        <w:tc>
          <w:tcPr>
            <w:tcW w:w="1899" w:type="dxa"/>
          </w:tcPr>
          <w:p w:rsidR="00A979DE" w:rsidRDefault="00A979DE" w:rsidP="009F3ED1">
            <w:pPr>
              <w:pStyle w:val="TableText"/>
            </w:pPr>
          </w:p>
        </w:tc>
      </w:tr>
    </w:tbl>
    <w:p w:rsidR="00A979DE" w:rsidRDefault="00A979DE" w:rsidP="00A979DE"/>
    <w:p w:rsidR="00745506" w:rsidRDefault="00745506" w:rsidP="00A979DE"/>
    <w:p w:rsidR="00501A6C" w:rsidRDefault="00501A6C" w:rsidP="00A979DE"/>
    <w:p w:rsidR="00494794" w:rsidRDefault="00FF4C60" w:rsidP="00501A6C">
      <w:pPr>
        <w:pStyle w:val="Heading1"/>
      </w:pPr>
      <w:r w:rsidRPr="004A04DF">
        <w:rPr>
          <w:rFonts w:eastAsia="Calibri"/>
          <w:kern w:val="0"/>
        </w:rPr>
        <w:lastRenderedPageBreak/>
        <w:t>Introduction</w:t>
      </w:r>
    </w:p>
    <w:p w:rsidR="00892C01" w:rsidRDefault="00892C01" w:rsidP="0049479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It is sometimes required to group a sequence of operations into a Batch and execute in the same </w:t>
      </w:r>
      <w:r w:rsidR="00A3648A">
        <w:rPr>
          <w:sz w:val="24"/>
          <w:szCs w:val="24"/>
        </w:rPr>
        <w:t>Change Set</w:t>
      </w:r>
      <w:r>
        <w:rPr>
          <w:sz w:val="24"/>
          <w:szCs w:val="24"/>
        </w:rPr>
        <w:t>.</w:t>
      </w:r>
    </w:p>
    <w:p w:rsidR="00494794" w:rsidRDefault="00892C01" w:rsidP="0049479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process  explained</w:t>
      </w:r>
      <w:proofErr w:type="gramEnd"/>
      <w:r>
        <w:rPr>
          <w:sz w:val="24"/>
          <w:szCs w:val="24"/>
        </w:rPr>
        <w:t xml:space="preserve"> in this document involves  the implementation of Batch operation for a particular scenario to group multiple update operations into the same change set.</w:t>
      </w:r>
    </w:p>
    <w:p w:rsidR="00494794" w:rsidRDefault="00D450B2" w:rsidP="00501A6C">
      <w:pPr>
        <w:pStyle w:val="Heading1"/>
        <w:rPr>
          <w:rFonts w:eastAsia="Calibri"/>
          <w:kern w:val="0"/>
        </w:rPr>
      </w:pPr>
      <w:r>
        <w:rPr>
          <w:rFonts w:eastAsia="Calibri"/>
          <w:kern w:val="0"/>
        </w:rPr>
        <w:t>Prerequisites</w:t>
      </w:r>
    </w:p>
    <w:p w:rsidR="00FB54C0" w:rsidRDefault="00D450B2" w:rsidP="009839AF">
      <w:pPr>
        <w:pStyle w:val="ListParagraph"/>
        <w:numPr>
          <w:ilvl w:val="0"/>
          <w:numId w:val="3"/>
        </w:numPr>
        <w:rPr>
          <w:rFonts w:asciiTheme="minorHAnsi" w:eastAsia="Calibri" w:hAnsiTheme="minorHAnsi"/>
          <w:sz w:val="24"/>
          <w:szCs w:val="24"/>
          <w:lang w:val="en-GB"/>
        </w:rPr>
      </w:pPr>
      <w:r w:rsidRPr="00892C01">
        <w:rPr>
          <w:rFonts w:asciiTheme="minorHAnsi" w:eastAsia="Calibri" w:hAnsiTheme="minorHAnsi"/>
          <w:sz w:val="24"/>
          <w:szCs w:val="24"/>
          <w:lang w:val="en-GB"/>
        </w:rPr>
        <w:t xml:space="preserve">The developer should have </w:t>
      </w:r>
      <w:r w:rsidR="00FB54C0" w:rsidRPr="00892C01">
        <w:rPr>
          <w:rFonts w:asciiTheme="minorHAnsi" w:eastAsia="Calibri" w:hAnsiTheme="minorHAnsi"/>
          <w:sz w:val="24"/>
          <w:szCs w:val="24"/>
          <w:lang w:val="en-GB"/>
        </w:rPr>
        <w:t xml:space="preserve">flair </w:t>
      </w:r>
      <w:r w:rsidRPr="00892C01">
        <w:rPr>
          <w:rFonts w:asciiTheme="minorHAnsi" w:eastAsia="Calibri" w:hAnsiTheme="minorHAnsi"/>
          <w:sz w:val="24"/>
          <w:szCs w:val="24"/>
          <w:lang w:val="en-GB"/>
        </w:rPr>
        <w:t xml:space="preserve">knowledge of the Gateway </w:t>
      </w:r>
      <w:r w:rsidR="00FB54C0" w:rsidRPr="00892C01">
        <w:rPr>
          <w:rFonts w:asciiTheme="minorHAnsi" w:eastAsia="Calibri" w:hAnsiTheme="minorHAnsi"/>
          <w:sz w:val="24"/>
          <w:szCs w:val="24"/>
          <w:lang w:val="en-GB"/>
        </w:rPr>
        <w:t>Service Builder</w:t>
      </w:r>
      <w:r w:rsidR="00FB54C0" w:rsidRPr="00892C01">
        <w:rPr>
          <w:rFonts w:eastAsia="Calibri"/>
          <w:sz w:val="24"/>
          <w:szCs w:val="24"/>
          <w:lang w:val="en-GB"/>
        </w:rPr>
        <w:t xml:space="preserve"> </w:t>
      </w:r>
      <w:r w:rsidR="00FB54C0" w:rsidRPr="00892C01">
        <w:rPr>
          <w:rFonts w:asciiTheme="minorHAnsi" w:eastAsia="Calibri" w:hAnsiTheme="minorHAnsi"/>
          <w:sz w:val="24"/>
          <w:szCs w:val="24"/>
          <w:lang w:val="en-GB"/>
        </w:rPr>
        <w:t>environment</w:t>
      </w:r>
    </w:p>
    <w:p w:rsidR="00892C01" w:rsidRPr="00892C01" w:rsidRDefault="00892C01" w:rsidP="00892C01">
      <w:pPr>
        <w:pStyle w:val="ListParagraph"/>
        <w:rPr>
          <w:rFonts w:asciiTheme="minorHAnsi" w:eastAsia="Calibri" w:hAnsiTheme="minorHAnsi"/>
          <w:sz w:val="24"/>
          <w:szCs w:val="24"/>
          <w:lang w:val="en-GB"/>
        </w:rPr>
      </w:pPr>
    </w:p>
    <w:p w:rsidR="00FB54C0" w:rsidRPr="00892C01" w:rsidRDefault="00FB54C0" w:rsidP="009839AF">
      <w:pPr>
        <w:pStyle w:val="ListParagraph"/>
        <w:numPr>
          <w:ilvl w:val="0"/>
          <w:numId w:val="3"/>
        </w:numPr>
        <w:rPr>
          <w:rFonts w:asciiTheme="minorHAnsi" w:eastAsia="Calibri" w:hAnsiTheme="minorHAnsi"/>
          <w:sz w:val="24"/>
          <w:szCs w:val="24"/>
          <w:lang w:val="en-GB"/>
        </w:rPr>
      </w:pPr>
      <w:r w:rsidRPr="00892C01">
        <w:rPr>
          <w:rFonts w:asciiTheme="minorHAnsi" w:eastAsia="Calibri" w:hAnsiTheme="minorHAnsi"/>
          <w:sz w:val="24"/>
          <w:szCs w:val="24"/>
          <w:lang w:val="en-GB"/>
        </w:rPr>
        <w:t>The developer should have flair knowledge in ABAP and OOPS</w:t>
      </w:r>
    </w:p>
    <w:p w:rsidR="00D450B2" w:rsidRDefault="00D450B2" w:rsidP="00501A6C">
      <w:pPr>
        <w:pStyle w:val="Heading1"/>
      </w:pPr>
      <w:r w:rsidRPr="00D450B2">
        <w:rPr>
          <w:rFonts w:eastAsia="Calibri"/>
          <w:kern w:val="0"/>
        </w:rPr>
        <w:t>Functional</w:t>
      </w:r>
      <w:r>
        <w:t xml:space="preserve"> </w:t>
      </w:r>
      <w:r w:rsidRPr="00D450B2">
        <w:rPr>
          <w:rFonts w:eastAsia="Calibri"/>
          <w:kern w:val="0"/>
        </w:rPr>
        <w:t>Requirement</w:t>
      </w:r>
    </w:p>
    <w:p w:rsidR="00B274A0" w:rsidRPr="00B274A0" w:rsidRDefault="00D450B2" w:rsidP="00892C01">
      <w:pPr>
        <w:rPr>
          <w:caps/>
        </w:rPr>
      </w:pPr>
      <w:r>
        <w:rPr>
          <w:sz w:val="24"/>
          <w:szCs w:val="24"/>
          <w:lang w:val="en-GB"/>
        </w:rPr>
        <w:t xml:space="preserve">The </w:t>
      </w:r>
      <w:r w:rsidR="007A789C">
        <w:rPr>
          <w:sz w:val="24"/>
          <w:szCs w:val="24"/>
          <w:lang w:val="en-GB"/>
        </w:rPr>
        <w:t xml:space="preserve">sub-application was required to </w:t>
      </w:r>
      <w:r w:rsidR="00FB54C0">
        <w:rPr>
          <w:sz w:val="24"/>
          <w:szCs w:val="24"/>
          <w:lang w:val="en-GB"/>
        </w:rPr>
        <w:t>update an</w:t>
      </w:r>
      <w:r w:rsidR="00892C01">
        <w:rPr>
          <w:sz w:val="24"/>
          <w:szCs w:val="24"/>
          <w:lang w:val="en-GB"/>
        </w:rPr>
        <w:t xml:space="preserve"> existing</w:t>
      </w:r>
      <w:r w:rsidR="00FB54C0">
        <w:rPr>
          <w:sz w:val="24"/>
          <w:szCs w:val="24"/>
          <w:lang w:val="en-GB"/>
        </w:rPr>
        <w:t xml:space="preserve"> outbound delivery document</w:t>
      </w:r>
      <w:r w:rsidR="007A789C">
        <w:rPr>
          <w:sz w:val="24"/>
          <w:szCs w:val="24"/>
          <w:lang w:val="en-GB"/>
        </w:rPr>
        <w:t xml:space="preserve"> in the </w:t>
      </w:r>
      <w:r w:rsidR="00892C01">
        <w:rPr>
          <w:sz w:val="24"/>
          <w:szCs w:val="24"/>
          <w:lang w:val="en-GB"/>
        </w:rPr>
        <w:t xml:space="preserve">SAP based on user </w:t>
      </w:r>
      <w:proofErr w:type="gramStart"/>
      <w:r w:rsidR="00892C01">
        <w:rPr>
          <w:sz w:val="24"/>
          <w:szCs w:val="24"/>
          <w:lang w:val="en-GB"/>
        </w:rPr>
        <w:t>data  sent</w:t>
      </w:r>
      <w:proofErr w:type="gramEnd"/>
      <w:r w:rsidR="00892C01">
        <w:rPr>
          <w:sz w:val="24"/>
          <w:szCs w:val="24"/>
          <w:lang w:val="en-GB"/>
        </w:rPr>
        <w:t xml:space="preserve"> from </w:t>
      </w:r>
      <w:r w:rsidR="007A789C">
        <w:rPr>
          <w:sz w:val="24"/>
          <w:szCs w:val="24"/>
          <w:lang w:val="en-GB"/>
        </w:rPr>
        <w:t xml:space="preserve">the frontend </w:t>
      </w:r>
      <w:r w:rsidR="00892C01">
        <w:rPr>
          <w:sz w:val="24"/>
          <w:szCs w:val="24"/>
          <w:lang w:val="en-GB"/>
        </w:rPr>
        <w:t>UI5.</w:t>
      </w:r>
    </w:p>
    <w:p w:rsidR="00B274A0" w:rsidRDefault="00981FBC" w:rsidP="00981FBC">
      <w:pPr>
        <w:pStyle w:val="Heading2"/>
      </w:pPr>
      <w:r>
        <w:t xml:space="preserve"> </w:t>
      </w:r>
      <w:r w:rsidR="00FB54C0">
        <w:t>Create an RFC</w:t>
      </w:r>
      <w:r>
        <w:t xml:space="preserve"> </w:t>
      </w:r>
      <w:r w:rsidR="00FB54C0">
        <w:t xml:space="preserve">to </w:t>
      </w:r>
      <w:r w:rsidR="00501A6C">
        <w:t>change</w:t>
      </w:r>
      <w:r w:rsidR="00FB54C0">
        <w:t xml:space="preserve"> an item of an </w:t>
      </w:r>
      <w:proofErr w:type="gramStart"/>
      <w:r w:rsidR="00FB54C0">
        <w:t>Outbound</w:t>
      </w:r>
      <w:proofErr w:type="gramEnd"/>
      <w:r w:rsidR="00FB54C0">
        <w:t xml:space="preserve"> delivery</w:t>
      </w:r>
    </w:p>
    <w:p w:rsidR="00981FBC" w:rsidRPr="00981FBC" w:rsidRDefault="00981FBC" w:rsidP="00981FBC">
      <w:pPr>
        <w:pStyle w:val="Heading3"/>
      </w:pPr>
      <w:r>
        <w:t>RF C ZLMM_OUTB_DELIV_ITEM_</w:t>
      </w:r>
      <w:proofErr w:type="gramStart"/>
      <w:r>
        <w:t>UPDATE  is</w:t>
      </w:r>
      <w:proofErr w:type="gramEnd"/>
      <w:r>
        <w:t xml:space="preserve"> developed to change an Outbound delivery item  with below parameters,</w:t>
      </w:r>
    </w:p>
    <w:p w:rsidR="00FB54C0" w:rsidRPr="00FB54C0" w:rsidRDefault="00501A6C" w:rsidP="00501A6C">
      <w:pPr>
        <w:pStyle w:val="Heading3"/>
        <w:ind w:left="90"/>
      </w:pPr>
      <w:r>
        <w:t>Import Parameters:</w:t>
      </w:r>
    </w:p>
    <w:p w:rsidR="00725377" w:rsidRDefault="00FB54C0" w:rsidP="00FF4C60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127889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C0" w:rsidRDefault="00FB54C0" w:rsidP="00FF4C6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2193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6C" w:rsidRDefault="00501A6C" w:rsidP="00501A6C">
      <w:pPr>
        <w:pStyle w:val="Heading3"/>
        <w:ind w:left="90"/>
      </w:pPr>
      <w:r>
        <w:t>Tables:</w:t>
      </w:r>
    </w:p>
    <w:p w:rsidR="00501A6C" w:rsidRPr="00501A6C" w:rsidRDefault="00501A6C" w:rsidP="00501A6C">
      <w:r>
        <w:rPr>
          <w:noProof/>
        </w:rPr>
        <w:drawing>
          <wp:inline distT="0" distB="0" distL="0" distR="0">
            <wp:extent cx="5467350" cy="1409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6C" w:rsidRDefault="00501A6C" w:rsidP="00501A6C">
      <w:pPr>
        <w:pStyle w:val="Heading3"/>
        <w:ind w:left="90"/>
      </w:pPr>
      <w:r>
        <w:t>Source Code Snippet:</w:t>
      </w:r>
    </w:p>
    <w:p w:rsidR="00501A6C" w:rsidRPr="00501A6C" w:rsidRDefault="00501A6C" w:rsidP="00501A6C">
      <w:r>
        <w:rPr>
          <w:noProof/>
        </w:rPr>
        <w:drawing>
          <wp:inline distT="0" distB="0" distL="0" distR="0">
            <wp:extent cx="5943600" cy="244702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6C" w:rsidRDefault="00501A6C" w:rsidP="00501A6C">
      <w:r>
        <w:rPr>
          <w:noProof/>
        </w:rPr>
        <w:lastRenderedPageBreak/>
        <w:drawing>
          <wp:inline distT="0" distB="0" distL="0" distR="0">
            <wp:extent cx="5943600" cy="27146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6C" w:rsidRDefault="00501A6C" w:rsidP="00501A6C">
      <w:r>
        <w:rPr>
          <w:noProof/>
        </w:rPr>
        <w:drawing>
          <wp:inline distT="0" distB="0" distL="0" distR="0">
            <wp:extent cx="5943600" cy="1795650"/>
            <wp:effectExtent l="19050" t="0" r="0" b="0"/>
            <wp:docPr id="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6C" w:rsidRDefault="00501A6C" w:rsidP="00501A6C"/>
    <w:p w:rsidR="00501A6C" w:rsidRDefault="00501A6C" w:rsidP="00981FBC">
      <w:pPr>
        <w:pStyle w:val="Heading2"/>
      </w:pPr>
      <w:r>
        <w:lastRenderedPageBreak/>
        <w:t xml:space="preserve"> </w:t>
      </w:r>
      <w:r w:rsidR="00981FBC">
        <w:t xml:space="preserve">Create a Project in Gateway service Builder </w:t>
      </w:r>
      <w:r w:rsidR="002D2AB9">
        <w:t>with defined entity type</w:t>
      </w:r>
    </w:p>
    <w:p w:rsidR="00981FBC" w:rsidRPr="00981FBC" w:rsidRDefault="00981FBC" w:rsidP="00981FBC">
      <w:pPr>
        <w:pStyle w:val="Heading3"/>
      </w:pPr>
      <w:r>
        <w:t>Project ZGW_OUTBOUND_DELIVERY_</w:t>
      </w:r>
      <w:proofErr w:type="gramStart"/>
      <w:r>
        <w:t>LIST  consist</w:t>
      </w:r>
      <w:proofErr w:type="gramEnd"/>
      <w:r>
        <w:t xml:space="preserve"> of an entity type ZOUTBDELIVITEM with properties  fetched from RFC </w:t>
      </w:r>
      <w:r w:rsidR="002D2AB9">
        <w:t xml:space="preserve"> ZLMM_OUTB_DELIV_ITEM_UPDATE   through Import RFC functionality in Gateway service builder</w:t>
      </w:r>
    </w:p>
    <w:p w:rsidR="00981FBC" w:rsidRDefault="00981FBC" w:rsidP="00981FBC">
      <w:pPr>
        <w:pStyle w:val="Heading3"/>
      </w:pPr>
      <w:r>
        <w:rPr>
          <w:b w:val="0"/>
          <w:bCs w:val="0"/>
          <w:noProof/>
        </w:rPr>
        <w:drawing>
          <wp:inline distT="0" distB="0" distL="0" distR="0">
            <wp:extent cx="5991225" cy="354330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AB9" w:rsidRDefault="002D2AB9" w:rsidP="002D2AB9"/>
    <w:p w:rsidR="002D2AB9" w:rsidRDefault="002D2AB9" w:rsidP="002D2AB9">
      <w:pPr>
        <w:pStyle w:val="Heading2"/>
      </w:pPr>
      <w:r>
        <w:t xml:space="preserve">  Implement Update Entity service mapping the RFC properties, </w:t>
      </w:r>
    </w:p>
    <w:p w:rsidR="002D2AB9" w:rsidRPr="002D2AB9" w:rsidRDefault="002D2AB9" w:rsidP="002D2AB9">
      <w:pPr>
        <w:pStyle w:val="Heading3"/>
      </w:pPr>
    </w:p>
    <w:p w:rsidR="002D2AB9" w:rsidRDefault="002D2AB9" w:rsidP="002D2AB9">
      <w:r>
        <w:rPr>
          <w:noProof/>
        </w:rPr>
        <w:drawing>
          <wp:inline distT="0" distB="0" distL="0" distR="0">
            <wp:extent cx="6381750" cy="24288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685" cy="243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FF" w:rsidRDefault="00C700FF" w:rsidP="00C700FF">
      <w:pPr>
        <w:pStyle w:val="Heading2"/>
      </w:pPr>
      <w:r>
        <w:lastRenderedPageBreak/>
        <w:t xml:space="preserve">  Generate Run time artifacts</w:t>
      </w:r>
    </w:p>
    <w:p w:rsidR="00C700FF" w:rsidRDefault="00C700FF" w:rsidP="00C700FF">
      <w:pPr>
        <w:pStyle w:val="Heading3"/>
      </w:pPr>
      <w:r>
        <w:t xml:space="preserve">Generate the </w:t>
      </w:r>
      <w:proofErr w:type="gramStart"/>
      <w:r>
        <w:t>corresponding  ZOUTBDELIVITEMDA</w:t>
      </w:r>
      <w:proofErr w:type="gramEnd"/>
      <w:r>
        <w:t>_UPDATE_ENTITY  method as below,</w:t>
      </w:r>
    </w:p>
    <w:p w:rsidR="00C700FF" w:rsidRPr="00C700FF" w:rsidRDefault="00C700FF" w:rsidP="00C700FF">
      <w:r>
        <w:rPr>
          <w:noProof/>
        </w:rPr>
        <w:drawing>
          <wp:inline distT="0" distB="0" distL="0" distR="0">
            <wp:extent cx="5943600" cy="237172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67" cy="237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0536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192" w:rsidRPr="00DC4192" w:rsidRDefault="00C700FF" w:rsidP="00DC4192">
      <w:pPr>
        <w:pStyle w:val="Heading2"/>
        <w:numPr>
          <w:ilvl w:val="0"/>
          <w:numId w:val="0"/>
        </w:numPr>
        <w:tabs>
          <w:tab w:val="left" w:pos="180"/>
        </w:tabs>
        <w:ind w:left="90"/>
      </w:pPr>
      <w:r>
        <w:lastRenderedPageBreak/>
        <w:t xml:space="preserve"> </w:t>
      </w:r>
      <w:r w:rsidR="00DC4192">
        <w:rPr>
          <w:b w:val="0"/>
          <w:i w:val="0"/>
          <w:noProof/>
        </w:rPr>
        <w:drawing>
          <wp:inline distT="0" distB="0" distL="0" distR="0">
            <wp:extent cx="5943600" cy="278783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192">
        <w:rPr>
          <w:b w:val="0"/>
          <w:bCs/>
          <w:noProof/>
        </w:rPr>
        <w:drawing>
          <wp:inline distT="0" distB="0" distL="0" distR="0">
            <wp:extent cx="5981700" cy="3475981"/>
            <wp:effectExtent l="19050" t="0" r="0" b="0"/>
            <wp:docPr id="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7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192">
        <w:rPr>
          <w:b w:val="0"/>
          <w:bCs/>
          <w:noProof/>
        </w:rPr>
        <w:drawing>
          <wp:inline distT="0" distB="0" distL="0" distR="0">
            <wp:extent cx="5981700" cy="1314450"/>
            <wp:effectExtent l="19050" t="0" r="0" b="0"/>
            <wp:docPr id="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92" cy="131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FF" w:rsidRDefault="00C700FF" w:rsidP="002D2AB9"/>
    <w:p w:rsidR="0035397C" w:rsidRDefault="0035397C" w:rsidP="0035397C">
      <w:pPr>
        <w:pStyle w:val="Heading2"/>
      </w:pPr>
      <w:r>
        <w:lastRenderedPageBreak/>
        <w:t xml:space="preserve">  Implement two runtime methods </w:t>
      </w:r>
      <w:proofErr w:type="spellStart"/>
      <w:r>
        <w:t>changeset_</w:t>
      </w:r>
      <w:proofErr w:type="gramStart"/>
      <w:r>
        <w:t>begin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>
        <w:t>changeset_end</w:t>
      </w:r>
      <w:proofErr w:type="spellEnd"/>
      <w:r>
        <w:t xml:space="preserve"> for implementing all the operations of a batch in the same </w:t>
      </w:r>
      <w:r w:rsidR="00A3648A">
        <w:t>change set</w:t>
      </w:r>
    </w:p>
    <w:p w:rsidR="0035397C" w:rsidRPr="0035397C" w:rsidRDefault="0035397C" w:rsidP="0035397C">
      <w:pPr>
        <w:pStyle w:val="Heading3"/>
      </w:pPr>
      <w:r>
        <w:t>Changeset_begin</w:t>
      </w:r>
    </w:p>
    <w:p w:rsidR="0035397C" w:rsidRDefault="0035397C" w:rsidP="002D2AB9">
      <w:r>
        <w:rPr>
          <w:noProof/>
        </w:rPr>
        <w:drawing>
          <wp:inline distT="0" distB="0" distL="0" distR="0">
            <wp:extent cx="5943600" cy="2189747"/>
            <wp:effectExtent l="19050" t="0" r="0" b="0"/>
            <wp:docPr id="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7C" w:rsidRDefault="0035397C" w:rsidP="002D2AB9"/>
    <w:p w:rsidR="0035397C" w:rsidRPr="0035397C" w:rsidRDefault="0035397C" w:rsidP="0035397C">
      <w:pPr>
        <w:pStyle w:val="Heading3"/>
      </w:pPr>
      <w:r>
        <w:t>Changeset_end</w:t>
      </w:r>
    </w:p>
    <w:p w:rsidR="0035397C" w:rsidRDefault="0035397C" w:rsidP="002D2AB9">
      <w:r>
        <w:rPr>
          <w:noProof/>
        </w:rPr>
        <w:drawing>
          <wp:inline distT="0" distB="0" distL="0" distR="0">
            <wp:extent cx="5943600" cy="1460793"/>
            <wp:effectExtent l="19050" t="0" r="0" b="0"/>
            <wp:docPr id="1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217" w:rsidRDefault="00F85AA3" w:rsidP="00501A6C">
      <w:pPr>
        <w:pStyle w:val="Heading1"/>
        <w:rPr>
          <w:rFonts w:eastAsia="Calibri"/>
          <w:kern w:val="0"/>
        </w:rPr>
      </w:pPr>
      <w:r>
        <w:rPr>
          <w:rFonts w:eastAsia="Calibri"/>
          <w:kern w:val="0"/>
        </w:rPr>
        <w:t>Conclusion</w:t>
      </w:r>
      <w:r w:rsidR="00725377">
        <w:rPr>
          <w:rFonts w:eastAsia="Calibri"/>
          <w:kern w:val="0"/>
        </w:rPr>
        <w:t xml:space="preserve"> &amp; Reference</w:t>
      </w:r>
    </w:p>
    <w:p w:rsidR="00725377" w:rsidRDefault="003A3D2E" w:rsidP="00BB3217">
      <w:pPr>
        <w:rPr>
          <w:sz w:val="28"/>
          <w:szCs w:val="28"/>
        </w:rPr>
      </w:pPr>
      <w:r>
        <w:rPr>
          <w:sz w:val="28"/>
          <w:szCs w:val="28"/>
        </w:rPr>
        <w:t>This is a process of implementing batch operation grouping all the services say Create, Update</w:t>
      </w:r>
      <w:proofErr w:type="gramStart"/>
      <w:r>
        <w:rPr>
          <w:sz w:val="28"/>
          <w:szCs w:val="28"/>
        </w:rPr>
        <w:t>,Read</w:t>
      </w:r>
      <w:proofErr w:type="gramEnd"/>
      <w:r>
        <w:rPr>
          <w:sz w:val="28"/>
          <w:szCs w:val="28"/>
        </w:rPr>
        <w:t xml:space="preserve"> etc. in the same </w:t>
      </w:r>
      <w:r w:rsidR="00A3648A">
        <w:rPr>
          <w:sz w:val="28"/>
          <w:szCs w:val="28"/>
        </w:rPr>
        <w:t>Change Set</w:t>
      </w:r>
      <w:r>
        <w:rPr>
          <w:sz w:val="28"/>
          <w:szCs w:val="28"/>
        </w:rPr>
        <w:t>.</w:t>
      </w:r>
    </w:p>
    <w:p w:rsidR="00892C01" w:rsidRDefault="00892C01" w:rsidP="00BB3217">
      <w:hyperlink r:id="rId22" w:history="1">
        <w:r w:rsidRPr="00A21383">
          <w:rPr>
            <w:rStyle w:val="Hyperlink"/>
          </w:rPr>
          <w:t>http://www.sdn.sap.com/irj/scn/go/portal/prtroot/docs/library/uuid/40546820-3ea7-2f10-dfab-be373c0da357?overridela</w:t>
        </w:r>
        <w:r w:rsidRPr="00A21383">
          <w:rPr>
            <w:rStyle w:val="Hyperlink"/>
          </w:rPr>
          <w:t>y</w:t>
        </w:r>
        <w:r w:rsidRPr="00A21383">
          <w:rPr>
            <w:rStyle w:val="Hyperlink"/>
          </w:rPr>
          <w:t>out=true</w:t>
        </w:r>
      </w:hyperlink>
    </w:p>
    <w:p w:rsidR="00BB3217" w:rsidRPr="00BB3217" w:rsidRDefault="00BB3217" w:rsidP="00BB3217">
      <w:pPr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BB3217" w:rsidRPr="00BB3217" w:rsidSect="0066719D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39AF" w:rsidRDefault="009839AF" w:rsidP="00A979DE">
      <w:pPr>
        <w:spacing w:after="0" w:line="240" w:lineRule="auto"/>
      </w:pPr>
      <w:r>
        <w:separator/>
      </w:r>
    </w:p>
  </w:endnote>
  <w:endnote w:type="continuationSeparator" w:id="0">
    <w:p w:rsidR="009839AF" w:rsidRDefault="009839AF" w:rsidP="00A97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39AF" w:rsidRDefault="009839AF" w:rsidP="00A979DE">
      <w:pPr>
        <w:spacing w:after="0" w:line="240" w:lineRule="auto"/>
      </w:pPr>
      <w:r>
        <w:separator/>
      </w:r>
    </w:p>
  </w:footnote>
  <w:footnote w:type="continuationSeparator" w:id="0">
    <w:p w:rsidR="009839AF" w:rsidRDefault="009839AF" w:rsidP="00A979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9DE" w:rsidRDefault="00A979DE">
    <w:pPr>
      <w:pStyle w:val="Header"/>
    </w:pPr>
    <w:r>
      <w:object w:dxaOrig="2640" w:dyaOrig="8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32pt;height:40.5pt" o:ole="">
          <v:imagedata r:id="rId1" o:title=""/>
        </v:shape>
        <o:OLEObject Type="Embed" ProgID="MSPhotoEd.3" ShapeID="_x0000_i1025" DrawAspect="Content" ObjectID="_1509809317" r:id="rId2"/>
      </w:object>
    </w:r>
    <w:r>
      <w:t xml:space="preserve">                                                                                                    </w:t>
    </w:r>
    <w:r w:rsidR="00FF4C60">
      <w:rPr>
        <w:noProof/>
      </w:rPr>
      <w:drawing>
        <wp:inline distT="0" distB="0" distL="0" distR="0">
          <wp:extent cx="752475" cy="742950"/>
          <wp:effectExtent l="0" t="0" r="9525" b="0"/>
          <wp:docPr id="15" name="Picture 15" descr="SAE logo Small siz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AE logo Small size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742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14E39"/>
    <w:multiLevelType w:val="multilevel"/>
    <w:tmpl w:val="A9F490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2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0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280" w:hanging="2160"/>
      </w:pPr>
      <w:rPr>
        <w:rFonts w:hint="default"/>
      </w:rPr>
    </w:lvl>
  </w:abstractNum>
  <w:abstractNum w:abstractNumId="1">
    <w:nsid w:val="59D512EF"/>
    <w:multiLevelType w:val="hybridMultilevel"/>
    <w:tmpl w:val="1A3244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DA7D86"/>
    <w:multiLevelType w:val="multilevel"/>
    <w:tmpl w:val="3A7AD7CC"/>
    <w:lvl w:ilvl="0">
      <w:start w:val="1"/>
      <w:numFmt w:val="decimal"/>
      <w:pStyle w:val="Heading1"/>
      <w:lvlText w:val="%1."/>
      <w:lvlJc w:val="left"/>
      <w:pPr>
        <w:tabs>
          <w:tab w:val="num" w:pos="522"/>
        </w:tabs>
        <w:ind w:left="522" w:hanging="432"/>
      </w:pPr>
    </w:lvl>
    <w:lvl w:ilvl="1">
      <w:start w:val="1"/>
      <w:numFmt w:val="decimal"/>
      <w:lvlText w:val="%1.%2."/>
      <w:lvlJc w:val="left"/>
      <w:pPr>
        <w:tabs>
          <w:tab w:val="num" w:pos="2466"/>
        </w:tabs>
        <w:ind w:left="2466" w:hanging="576"/>
      </w:pPr>
      <w:rPr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654"/>
        </w:tabs>
        <w:ind w:left="294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22530">
      <o:colormenu v:ext="edit" fillcolor="none" strokecolor="none [2408]"/>
    </o:shapedefaults>
  </w:hdrShapeDefaults>
  <w:footnotePr>
    <w:footnote w:id="-1"/>
    <w:footnote w:id="0"/>
  </w:footnotePr>
  <w:endnotePr>
    <w:endnote w:id="-1"/>
    <w:endnote w:id="0"/>
  </w:endnotePr>
  <w:compat/>
  <w:rsids>
    <w:rsidRoot w:val="00A979DE"/>
    <w:rsid w:val="0006130B"/>
    <w:rsid w:val="00077299"/>
    <w:rsid w:val="00086EC3"/>
    <w:rsid w:val="000914B8"/>
    <w:rsid w:val="000C1E0F"/>
    <w:rsid w:val="000E2639"/>
    <w:rsid w:val="000E3192"/>
    <w:rsid w:val="000F6965"/>
    <w:rsid w:val="00123070"/>
    <w:rsid w:val="00127036"/>
    <w:rsid w:val="00143396"/>
    <w:rsid w:val="001441B9"/>
    <w:rsid w:val="00147048"/>
    <w:rsid w:val="00163BAD"/>
    <w:rsid w:val="00174802"/>
    <w:rsid w:val="00181A99"/>
    <w:rsid w:val="00193724"/>
    <w:rsid w:val="00194C1F"/>
    <w:rsid w:val="001D0CAE"/>
    <w:rsid w:val="001D4C4D"/>
    <w:rsid w:val="001F14FD"/>
    <w:rsid w:val="001F4C0A"/>
    <w:rsid w:val="00201956"/>
    <w:rsid w:val="002401F2"/>
    <w:rsid w:val="002D0DB5"/>
    <w:rsid w:val="002D2AB9"/>
    <w:rsid w:val="002D30A2"/>
    <w:rsid w:val="002E3FDC"/>
    <w:rsid w:val="002F6AD6"/>
    <w:rsid w:val="0030492F"/>
    <w:rsid w:val="00317505"/>
    <w:rsid w:val="003249BD"/>
    <w:rsid w:val="0035397C"/>
    <w:rsid w:val="00371632"/>
    <w:rsid w:val="00393ADB"/>
    <w:rsid w:val="003A0ECB"/>
    <w:rsid w:val="003A3D2E"/>
    <w:rsid w:val="004057CE"/>
    <w:rsid w:val="00424917"/>
    <w:rsid w:val="00425089"/>
    <w:rsid w:val="00467499"/>
    <w:rsid w:val="00482EAE"/>
    <w:rsid w:val="00486C72"/>
    <w:rsid w:val="00494794"/>
    <w:rsid w:val="004A60AD"/>
    <w:rsid w:val="004B1B0C"/>
    <w:rsid w:val="004C7869"/>
    <w:rsid w:val="004D1C1C"/>
    <w:rsid w:val="004D7A13"/>
    <w:rsid w:val="004E24A8"/>
    <w:rsid w:val="00501A6C"/>
    <w:rsid w:val="00545189"/>
    <w:rsid w:val="0055007E"/>
    <w:rsid w:val="00574CA6"/>
    <w:rsid w:val="005B499F"/>
    <w:rsid w:val="005D0480"/>
    <w:rsid w:val="00613890"/>
    <w:rsid w:val="00624936"/>
    <w:rsid w:val="006317CF"/>
    <w:rsid w:val="0066719D"/>
    <w:rsid w:val="00683476"/>
    <w:rsid w:val="006844F2"/>
    <w:rsid w:val="006B6CC8"/>
    <w:rsid w:val="006D1D6C"/>
    <w:rsid w:val="0070166E"/>
    <w:rsid w:val="00710C0D"/>
    <w:rsid w:val="007127EB"/>
    <w:rsid w:val="0071282F"/>
    <w:rsid w:val="00713BE0"/>
    <w:rsid w:val="00725377"/>
    <w:rsid w:val="00745506"/>
    <w:rsid w:val="00754018"/>
    <w:rsid w:val="0079200D"/>
    <w:rsid w:val="0079472E"/>
    <w:rsid w:val="007A3BA6"/>
    <w:rsid w:val="007A789C"/>
    <w:rsid w:val="00811A8F"/>
    <w:rsid w:val="00817AF9"/>
    <w:rsid w:val="00827DC1"/>
    <w:rsid w:val="00837A2F"/>
    <w:rsid w:val="008432C8"/>
    <w:rsid w:val="00876A79"/>
    <w:rsid w:val="008818C3"/>
    <w:rsid w:val="00890F5E"/>
    <w:rsid w:val="00892C01"/>
    <w:rsid w:val="00895895"/>
    <w:rsid w:val="008F1CA0"/>
    <w:rsid w:val="008F3EAA"/>
    <w:rsid w:val="008F7E09"/>
    <w:rsid w:val="00906CE2"/>
    <w:rsid w:val="00961D06"/>
    <w:rsid w:val="00981FBC"/>
    <w:rsid w:val="009839AF"/>
    <w:rsid w:val="009964F8"/>
    <w:rsid w:val="009A53B1"/>
    <w:rsid w:val="009D4158"/>
    <w:rsid w:val="009F0F1D"/>
    <w:rsid w:val="009F172E"/>
    <w:rsid w:val="009F3ED1"/>
    <w:rsid w:val="009F6F64"/>
    <w:rsid w:val="00A0274D"/>
    <w:rsid w:val="00A05881"/>
    <w:rsid w:val="00A2452D"/>
    <w:rsid w:val="00A3648A"/>
    <w:rsid w:val="00A41FB8"/>
    <w:rsid w:val="00A54D14"/>
    <w:rsid w:val="00A578E6"/>
    <w:rsid w:val="00A65095"/>
    <w:rsid w:val="00A70E6D"/>
    <w:rsid w:val="00A979DE"/>
    <w:rsid w:val="00AA3160"/>
    <w:rsid w:val="00AA6DC5"/>
    <w:rsid w:val="00AB196D"/>
    <w:rsid w:val="00AD1CD0"/>
    <w:rsid w:val="00AD7C03"/>
    <w:rsid w:val="00B07457"/>
    <w:rsid w:val="00B274A0"/>
    <w:rsid w:val="00B37F23"/>
    <w:rsid w:val="00B430AF"/>
    <w:rsid w:val="00B80EC0"/>
    <w:rsid w:val="00BA3398"/>
    <w:rsid w:val="00BA7357"/>
    <w:rsid w:val="00BB3050"/>
    <w:rsid w:val="00BB3217"/>
    <w:rsid w:val="00BC13B3"/>
    <w:rsid w:val="00BC2012"/>
    <w:rsid w:val="00BD5297"/>
    <w:rsid w:val="00C16F50"/>
    <w:rsid w:val="00C24DFE"/>
    <w:rsid w:val="00C455CF"/>
    <w:rsid w:val="00C60AF1"/>
    <w:rsid w:val="00C67498"/>
    <w:rsid w:val="00C700FF"/>
    <w:rsid w:val="00C844AA"/>
    <w:rsid w:val="00C86DF4"/>
    <w:rsid w:val="00CB1E20"/>
    <w:rsid w:val="00CC1449"/>
    <w:rsid w:val="00D141A4"/>
    <w:rsid w:val="00D21864"/>
    <w:rsid w:val="00D450B2"/>
    <w:rsid w:val="00D508A0"/>
    <w:rsid w:val="00D955F6"/>
    <w:rsid w:val="00DB63CE"/>
    <w:rsid w:val="00DC4192"/>
    <w:rsid w:val="00DD1B0B"/>
    <w:rsid w:val="00E02CE8"/>
    <w:rsid w:val="00E043E7"/>
    <w:rsid w:val="00E0685E"/>
    <w:rsid w:val="00E21372"/>
    <w:rsid w:val="00E43B63"/>
    <w:rsid w:val="00E47765"/>
    <w:rsid w:val="00E94B3F"/>
    <w:rsid w:val="00EB4474"/>
    <w:rsid w:val="00EC512B"/>
    <w:rsid w:val="00EF3310"/>
    <w:rsid w:val="00EF66EF"/>
    <w:rsid w:val="00F22556"/>
    <w:rsid w:val="00F269A0"/>
    <w:rsid w:val="00F37F90"/>
    <w:rsid w:val="00F61759"/>
    <w:rsid w:val="00F72A49"/>
    <w:rsid w:val="00F7470B"/>
    <w:rsid w:val="00F85AA3"/>
    <w:rsid w:val="00F85EA5"/>
    <w:rsid w:val="00FA5AD9"/>
    <w:rsid w:val="00FB54C0"/>
    <w:rsid w:val="00FC0C65"/>
    <w:rsid w:val="00FC5B8C"/>
    <w:rsid w:val="00FC7EEB"/>
    <w:rsid w:val="00FD77B1"/>
    <w:rsid w:val="00FF4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fillcolor="none" strokecolor="none [2408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19D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qFormat/>
    <w:rsid w:val="00501A6C"/>
    <w:pPr>
      <w:keepNext/>
      <w:numPr>
        <w:numId w:val="1"/>
      </w:numPr>
      <w:tabs>
        <w:tab w:val="left" w:pos="4253"/>
      </w:tabs>
      <w:spacing w:before="840" w:after="0" w:line="240" w:lineRule="auto"/>
      <w:ind w:left="518"/>
      <w:outlineLvl w:val="0"/>
    </w:pPr>
    <w:rPr>
      <w:rFonts w:ascii="Arial" w:eastAsia="Times New Roman" w:hAnsi="Arial" w:cs="Arial"/>
      <w:b/>
      <w:caps/>
      <w:color w:val="000000"/>
      <w:kern w:val="28"/>
      <w:sz w:val="36"/>
      <w:szCs w:val="20"/>
      <w:lang w:val="en-GB"/>
    </w:rPr>
  </w:style>
  <w:style w:type="paragraph" w:styleId="Heading2">
    <w:name w:val="heading 2"/>
    <w:basedOn w:val="Heading1"/>
    <w:next w:val="Heading3"/>
    <w:link w:val="Heading2Char"/>
    <w:autoRedefine/>
    <w:qFormat/>
    <w:rsid w:val="00981FBC"/>
    <w:pPr>
      <w:keepLines/>
      <w:numPr>
        <w:ilvl w:val="1"/>
        <w:numId w:val="2"/>
      </w:numPr>
      <w:tabs>
        <w:tab w:val="clear" w:pos="4253"/>
      </w:tabs>
      <w:spacing w:before="240"/>
      <w:ind w:left="630" w:right="-284"/>
      <w:jc w:val="both"/>
      <w:outlineLvl w:val="1"/>
    </w:pPr>
    <w:rPr>
      <w:rFonts w:ascii="Calibri" w:eastAsia="Calibri" w:hAnsi="Calibri" w:cs="Times New Roman"/>
      <w:i/>
      <w:caps w:val="0"/>
      <w:color w:val="365F91"/>
      <w:kern w:val="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A979D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9F172E"/>
    <w:pPr>
      <w:keepNext/>
      <w:spacing w:before="240" w:after="60" w:line="220" w:lineRule="exact"/>
      <w:jc w:val="both"/>
      <w:outlineLvl w:val="3"/>
    </w:pPr>
    <w:rPr>
      <w:rFonts w:ascii="Arial" w:eastAsia="Times New Roman" w:hAnsi="Arial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9F172E"/>
    <w:pPr>
      <w:spacing w:before="240" w:after="60" w:line="220" w:lineRule="exact"/>
      <w:jc w:val="both"/>
      <w:outlineLvl w:val="4"/>
    </w:pPr>
    <w:rPr>
      <w:rFonts w:ascii="Arial" w:eastAsia="Times New Roman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9F172E"/>
    <w:pPr>
      <w:spacing w:before="240" w:after="60" w:line="220" w:lineRule="exact"/>
      <w:jc w:val="both"/>
      <w:outlineLvl w:val="5"/>
    </w:pPr>
    <w:rPr>
      <w:rFonts w:ascii="Arial" w:eastAsia="Times New Roman" w:hAnsi="Arial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9F172E"/>
    <w:pPr>
      <w:spacing w:before="240" w:after="60" w:line="220" w:lineRule="exact"/>
      <w:jc w:val="both"/>
      <w:outlineLvl w:val="6"/>
    </w:pPr>
    <w:rPr>
      <w:rFonts w:ascii="Arial" w:eastAsia="Times New Roma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F172E"/>
    <w:pPr>
      <w:spacing w:before="240" w:after="60" w:line="220" w:lineRule="exact"/>
      <w:jc w:val="both"/>
      <w:outlineLvl w:val="7"/>
    </w:pPr>
    <w:rPr>
      <w:rFonts w:ascii="Arial" w:eastAsia="Times New Roma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F172E"/>
    <w:pPr>
      <w:spacing w:before="240" w:after="60" w:line="220" w:lineRule="exact"/>
      <w:jc w:val="both"/>
      <w:outlineLvl w:val="8"/>
    </w:pPr>
    <w:rPr>
      <w:rFonts w:ascii="Arial" w:eastAsia="Times New Roman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97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79DE"/>
  </w:style>
  <w:style w:type="paragraph" w:styleId="Footer">
    <w:name w:val="footer"/>
    <w:basedOn w:val="Normal"/>
    <w:link w:val="FooterChar"/>
    <w:uiPriority w:val="99"/>
    <w:semiHidden/>
    <w:unhideWhenUsed/>
    <w:rsid w:val="00A97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79DE"/>
  </w:style>
  <w:style w:type="paragraph" w:styleId="BalloonText">
    <w:name w:val="Balloon Text"/>
    <w:basedOn w:val="Normal"/>
    <w:link w:val="BalloonTextChar"/>
    <w:uiPriority w:val="99"/>
    <w:semiHidden/>
    <w:unhideWhenUsed/>
    <w:rsid w:val="00A97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DE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A979DE"/>
    <w:pPr>
      <w:spacing w:before="60" w:after="20" w:line="240" w:lineRule="auto"/>
      <w:jc w:val="both"/>
    </w:pPr>
    <w:rPr>
      <w:rFonts w:ascii="Arial" w:eastAsia="Times New Roman" w:hAnsi="Arial"/>
      <w:sz w:val="20"/>
      <w:szCs w:val="20"/>
      <w:lang w:val="en-GB"/>
    </w:rPr>
  </w:style>
  <w:style w:type="paragraph" w:customStyle="1" w:styleId="HiddenTitle">
    <w:name w:val="Hidden Title"/>
    <w:basedOn w:val="Normal"/>
    <w:rsid w:val="00A979DE"/>
    <w:pPr>
      <w:spacing w:before="120" w:after="240" w:line="240" w:lineRule="auto"/>
      <w:jc w:val="both"/>
    </w:pPr>
    <w:rPr>
      <w:rFonts w:ascii="Arial" w:eastAsia="Times New Roman" w:hAnsi="Arial"/>
      <w:b/>
      <w:sz w:val="28"/>
      <w:szCs w:val="20"/>
    </w:rPr>
  </w:style>
  <w:style w:type="paragraph" w:customStyle="1" w:styleId="TableHeading">
    <w:name w:val="Table Heading"/>
    <w:basedOn w:val="TableText"/>
    <w:rsid w:val="00A979DE"/>
    <w:rPr>
      <w:b/>
      <w:caps/>
    </w:rPr>
  </w:style>
  <w:style w:type="character" w:customStyle="1" w:styleId="Heading1Char">
    <w:name w:val="Heading 1 Char"/>
    <w:basedOn w:val="DefaultParagraphFont"/>
    <w:link w:val="Heading1"/>
    <w:rsid w:val="00501A6C"/>
    <w:rPr>
      <w:rFonts w:ascii="Arial" w:eastAsia="Times New Roman" w:hAnsi="Arial" w:cs="Arial"/>
      <w:b/>
      <w:caps/>
      <w:color w:val="000000"/>
      <w:kern w:val="28"/>
      <w:sz w:val="36"/>
      <w:lang w:val="en-GB"/>
    </w:rPr>
  </w:style>
  <w:style w:type="character" w:customStyle="1" w:styleId="Heading2Char">
    <w:name w:val="Heading 2 Char"/>
    <w:basedOn w:val="DefaultParagraphFont"/>
    <w:link w:val="Heading2"/>
    <w:rsid w:val="00981FBC"/>
    <w:rPr>
      <w:b/>
      <w:i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9DE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rsid w:val="009F172E"/>
    <w:rPr>
      <w:rFonts w:ascii="Arial" w:eastAsia="Times New Roman" w:hAnsi="Arial"/>
      <w:b/>
      <w:i/>
      <w:sz w:val="22"/>
    </w:rPr>
  </w:style>
  <w:style w:type="character" w:customStyle="1" w:styleId="Heading5Char">
    <w:name w:val="Heading 5 Char"/>
    <w:basedOn w:val="DefaultParagraphFont"/>
    <w:link w:val="Heading5"/>
    <w:rsid w:val="009F172E"/>
    <w:rPr>
      <w:rFonts w:ascii="Arial" w:eastAsia="Times New Roman" w:hAnsi="Arial"/>
      <w:sz w:val="22"/>
    </w:rPr>
  </w:style>
  <w:style w:type="character" w:customStyle="1" w:styleId="Heading6Char">
    <w:name w:val="Heading 6 Char"/>
    <w:basedOn w:val="DefaultParagraphFont"/>
    <w:link w:val="Heading6"/>
    <w:rsid w:val="009F172E"/>
    <w:rPr>
      <w:rFonts w:ascii="Arial" w:eastAsia="Times New Roman" w:hAnsi="Arial"/>
      <w:i/>
      <w:sz w:val="22"/>
    </w:rPr>
  </w:style>
  <w:style w:type="character" w:customStyle="1" w:styleId="Heading7Char">
    <w:name w:val="Heading 7 Char"/>
    <w:basedOn w:val="DefaultParagraphFont"/>
    <w:link w:val="Heading7"/>
    <w:rsid w:val="009F172E"/>
    <w:rPr>
      <w:rFonts w:ascii="Arial" w:eastAsia="Times New Roman" w:hAnsi="Arial"/>
    </w:rPr>
  </w:style>
  <w:style w:type="character" w:customStyle="1" w:styleId="Heading8Char">
    <w:name w:val="Heading 8 Char"/>
    <w:basedOn w:val="DefaultParagraphFont"/>
    <w:link w:val="Heading8"/>
    <w:rsid w:val="009F172E"/>
    <w:rPr>
      <w:rFonts w:ascii="Arial" w:eastAsia="Times New Roman" w:hAnsi="Arial"/>
      <w:i/>
    </w:rPr>
  </w:style>
  <w:style w:type="character" w:customStyle="1" w:styleId="Heading9Char">
    <w:name w:val="Heading 9 Char"/>
    <w:basedOn w:val="DefaultParagraphFont"/>
    <w:link w:val="Heading9"/>
    <w:rsid w:val="009F172E"/>
    <w:rPr>
      <w:rFonts w:ascii="Arial" w:eastAsia="Times New Roman" w:hAnsi="Arial"/>
      <w:i/>
      <w:sz w:val="18"/>
    </w:rPr>
  </w:style>
  <w:style w:type="paragraph" w:customStyle="1" w:styleId="template">
    <w:name w:val="template"/>
    <w:basedOn w:val="Normal"/>
    <w:rsid w:val="009F172E"/>
    <w:pPr>
      <w:spacing w:after="0" w:line="240" w:lineRule="exact"/>
    </w:pPr>
    <w:rPr>
      <w:rFonts w:ascii="Arial" w:eastAsia="Times New Roman" w:hAnsi="Arial"/>
      <w:i/>
      <w:szCs w:val="20"/>
    </w:rPr>
  </w:style>
  <w:style w:type="paragraph" w:customStyle="1" w:styleId="StyleHeading1Arial12ptFirstline18ptBefore11pt">
    <w:name w:val="Style Heading 1 + Arial 12 pt First line:  18 pt Before:  11 pt..."/>
    <w:basedOn w:val="Heading1"/>
    <w:rsid w:val="00FC7EEB"/>
    <w:pPr>
      <w:keepLines/>
      <w:numPr>
        <w:numId w:val="0"/>
      </w:numPr>
      <w:shd w:val="pct10" w:color="auto" w:fill="auto"/>
      <w:tabs>
        <w:tab w:val="clear" w:pos="4253"/>
      </w:tabs>
      <w:spacing w:before="220" w:after="220" w:line="280" w:lineRule="atLeast"/>
      <w:ind w:firstLine="360"/>
    </w:pPr>
    <w:rPr>
      <w:rFonts w:cs="Times New Roman"/>
      <w:bCs/>
      <w:caps w:val="0"/>
      <w:color w:val="auto"/>
      <w:spacing w:val="-10"/>
      <w:sz w:val="32"/>
      <w:lang w:val="en-US"/>
    </w:rPr>
  </w:style>
  <w:style w:type="character" w:customStyle="1" w:styleId="l0s521">
    <w:name w:val="l0s521"/>
    <w:basedOn w:val="DefaultParagraphFont"/>
    <w:rsid w:val="00FC7EEB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FC7EEB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FC7EEB"/>
    <w:pPr>
      <w:spacing w:after="0" w:line="240" w:lineRule="auto"/>
      <w:ind w:left="720"/>
      <w:contextualSpacing/>
    </w:pPr>
    <w:rPr>
      <w:rFonts w:ascii="Arial" w:eastAsia="Times New Roman" w:hAnsi="Arial"/>
      <w:sz w:val="20"/>
      <w:szCs w:val="20"/>
    </w:rPr>
  </w:style>
  <w:style w:type="character" w:customStyle="1" w:styleId="l0s331">
    <w:name w:val="l0s331"/>
    <w:basedOn w:val="DefaultParagraphFont"/>
    <w:rsid w:val="00FF4C6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37F9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37F9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F37F9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27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274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B3217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94794"/>
    <w:rPr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D6C"/>
    <w:rPr>
      <w:rFonts w:ascii="Courier New" w:eastAsia="Times New Roman" w:hAnsi="Courier New" w:cs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892C0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1161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1241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734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0960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8400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0882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20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38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44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2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2347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4602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05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9758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1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8964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8342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0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15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54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06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1803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76666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9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28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3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7054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5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45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31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4086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14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88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9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5391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5349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7531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67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9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37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82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69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97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43216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6431">
          <w:marLeft w:val="547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sdn.sap.com/irj/scn/go/portal/prtroot/docs/library/uuid/40546820-3ea7-2f10-dfab-be373c0da357?overridelayout=true" TargetMode="External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1.bin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DB1874-28F1-4289-AE5E-1CFE32E3530B}"/>
</file>

<file path=customXml/itemProps2.xml><?xml version="1.0" encoding="utf-8"?>
<ds:datastoreItem xmlns:ds="http://schemas.openxmlformats.org/officeDocument/2006/customXml" ds:itemID="{52D74D05-1D30-4893-90DF-A335FC47D51F}"/>
</file>

<file path=customXml/itemProps3.xml><?xml version="1.0" encoding="utf-8"?>
<ds:datastoreItem xmlns:ds="http://schemas.openxmlformats.org/officeDocument/2006/customXml" ds:itemID="{DCF51C3F-AE30-4773-9D25-59DF7F8B3E4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2385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 Laha</dc:creator>
  <cp:lastModifiedBy>suprchat</cp:lastModifiedBy>
  <cp:revision>33</cp:revision>
  <dcterms:created xsi:type="dcterms:W3CDTF">2015-11-23T11:04:00Z</dcterms:created>
  <dcterms:modified xsi:type="dcterms:W3CDTF">2015-11-23T13:12:00Z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