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903B2" w14:textId="77777777" w:rsidR="00645C21" w:rsidRDefault="007D421A" w:rsidP="00C87A50">
      <w:pPr>
        <w:jc w:val="both"/>
      </w:pPr>
      <w:r>
        <w:t xml:space="preserve">Lock </w:t>
      </w:r>
      <w:proofErr w:type="gramStart"/>
      <w:r>
        <w:t>Object  name</w:t>
      </w:r>
      <w:proofErr w:type="gramEnd"/>
      <w:r>
        <w:t xml:space="preserve"> must begin   with   ‘E’  </w:t>
      </w:r>
      <w:proofErr w:type="spellStart"/>
      <w:r>
        <w:t>ie</w:t>
      </w:r>
      <w:proofErr w:type="spellEnd"/>
      <w:r>
        <w:t xml:space="preserve"> EZ or EY.</w:t>
      </w:r>
    </w:p>
    <w:p w14:paraId="50D903B3" w14:textId="77777777" w:rsidR="007D421A" w:rsidRDefault="007D421A" w:rsidP="00C87A50">
      <w:pPr>
        <w:jc w:val="both"/>
      </w:pPr>
      <w:r>
        <w:rPr>
          <w:noProof/>
        </w:rPr>
        <w:drawing>
          <wp:inline distT="0" distB="0" distL="0" distR="0" wp14:anchorId="50D903CF" wp14:editId="50D903D0">
            <wp:extent cx="5943600" cy="3346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903B4" w14:textId="77777777" w:rsidR="007D421A" w:rsidRDefault="007D421A" w:rsidP="00C87A50">
      <w:pPr>
        <w:jc w:val="both"/>
      </w:pPr>
    </w:p>
    <w:p w14:paraId="50D903B5" w14:textId="77777777" w:rsidR="007D421A" w:rsidRDefault="007D421A" w:rsidP="00C87A5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D903D1" wp14:editId="50D903D2">
                <wp:simplePos x="0" y="0"/>
                <wp:positionH relativeFrom="column">
                  <wp:posOffset>124358</wp:posOffset>
                </wp:positionH>
                <wp:positionV relativeFrom="paragraph">
                  <wp:posOffset>1444498</wp:posOffset>
                </wp:positionV>
                <wp:extent cx="2443277" cy="453542"/>
                <wp:effectExtent l="0" t="0" r="14605" b="2286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3277" cy="45354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66A5FD" id="Rounded Rectangle 3" o:spid="_x0000_s1026" style="position:absolute;margin-left:9.8pt;margin-top:113.75pt;width:192.4pt;height:3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" filled="f" strokecolor="#ffc000" strokeweight="2pt"/>
            </w:pict>
          </mc:Fallback>
        </mc:AlternateContent>
      </w:r>
      <w:r>
        <w:rPr>
          <w:noProof/>
        </w:rPr>
        <w:drawing>
          <wp:inline distT="0" distB="0" distL="0" distR="0" wp14:anchorId="50D903D3" wp14:editId="50D903D4">
            <wp:extent cx="5943600" cy="3346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903B6" w14:textId="77777777" w:rsidR="007D421A" w:rsidRDefault="007D421A" w:rsidP="00C87A50">
      <w:pPr>
        <w:jc w:val="both"/>
      </w:pPr>
      <w:r>
        <w:t xml:space="preserve">In </w:t>
      </w:r>
      <w:proofErr w:type="gramStart"/>
      <w:r>
        <w:t>General ,</w:t>
      </w:r>
      <w:proofErr w:type="gramEnd"/>
      <w:r>
        <w:t xml:space="preserve"> Write Lock Make sense.</w:t>
      </w:r>
    </w:p>
    <w:p w14:paraId="50D903B7" w14:textId="77777777" w:rsidR="007D421A" w:rsidRDefault="007D421A" w:rsidP="00C87A50">
      <w:pPr>
        <w:jc w:val="both"/>
      </w:pPr>
    </w:p>
    <w:p w14:paraId="50D903B8" w14:textId="77777777" w:rsidR="007D421A" w:rsidRDefault="007D421A" w:rsidP="00C87A50">
      <w:pPr>
        <w:jc w:val="both"/>
      </w:pPr>
      <w:r>
        <w:lastRenderedPageBreak/>
        <w:t xml:space="preserve">Lock Parameters are always on primary Key of the Table and can be </w:t>
      </w:r>
      <w:proofErr w:type="gramStart"/>
      <w:r>
        <w:t>verified .</w:t>
      </w:r>
      <w:proofErr w:type="gramEnd"/>
      <w:r>
        <w:t xml:space="preserve"> </w:t>
      </w:r>
      <w:proofErr w:type="spellStart"/>
      <w:r>
        <w:t>i.e</w:t>
      </w:r>
      <w:proofErr w:type="spellEnd"/>
    </w:p>
    <w:p w14:paraId="50D903B9" w14:textId="77777777" w:rsidR="007D421A" w:rsidRDefault="007D421A" w:rsidP="00C87A50">
      <w:pPr>
        <w:jc w:val="both"/>
      </w:pPr>
      <w:r>
        <w:rPr>
          <w:noProof/>
        </w:rPr>
        <w:drawing>
          <wp:inline distT="0" distB="0" distL="0" distR="0" wp14:anchorId="50D903D5" wp14:editId="50D903D6">
            <wp:extent cx="5943600" cy="33464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903BA" w14:textId="77777777" w:rsidR="007D421A" w:rsidRDefault="007D421A" w:rsidP="00C87A50">
      <w:pPr>
        <w:jc w:val="both"/>
      </w:pPr>
    </w:p>
    <w:p w14:paraId="50D903BB" w14:textId="77777777" w:rsidR="007D421A" w:rsidRDefault="007D421A" w:rsidP="00C87A50">
      <w:pPr>
        <w:jc w:val="both"/>
      </w:pPr>
      <w:r>
        <w:t xml:space="preserve">Activate it and it generated </w:t>
      </w:r>
      <w:proofErr w:type="gramStart"/>
      <w:r>
        <w:t>TWO  Function</w:t>
      </w:r>
      <w:proofErr w:type="gramEnd"/>
      <w:r>
        <w:t xml:space="preserve"> Modules. </w:t>
      </w:r>
    </w:p>
    <w:p w14:paraId="50D903BC" w14:textId="77777777" w:rsidR="007D421A" w:rsidRDefault="007D421A" w:rsidP="00C87A50">
      <w:pPr>
        <w:jc w:val="both"/>
      </w:pPr>
      <w:r>
        <w:t>ENQUEUE_&lt;</w:t>
      </w:r>
      <w:proofErr w:type="spellStart"/>
      <w:r>
        <w:t>LockObj</w:t>
      </w:r>
      <w:proofErr w:type="spellEnd"/>
      <w:r>
        <w:t xml:space="preserve"> Name&gt;          </w:t>
      </w:r>
      <w:proofErr w:type="gramStart"/>
      <w:r>
        <w:t>-  &gt;</w:t>
      </w:r>
      <w:proofErr w:type="gramEnd"/>
      <w:r>
        <w:t xml:space="preserve">     To Lock</w:t>
      </w:r>
    </w:p>
    <w:p w14:paraId="50D903BD" w14:textId="77777777" w:rsidR="007D421A" w:rsidRDefault="007D421A" w:rsidP="00C87A50">
      <w:pPr>
        <w:jc w:val="both"/>
      </w:pPr>
      <w:r>
        <w:tab/>
        <w:t xml:space="preserve">Database </w:t>
      </w:r>
      <w:proofErr w:type="spellStart"/>
      <w:r>
        <w:t>updation</w:t>
      </w:r>
      <w:proofErr w:type="spellEnd"/>
      <w:r>
        <w:t xml:space="preserve"> Logic</w:t>
      </w:r>
    </w:p>
    <w:p w14:paraId="50D903BE" w14:textId="77777777" w:rsidR="007D421A" w:rsidRDefault="007D421A" w:rsidP="00C87A50">
      <w:pPr>
        <w:jc w:val="both"/>
      </w:pPr>
      <w:r>
        <w:t>DEQUEUE_&lt;</w:t>
      </w:r>
      <w:proofErr w:type="spellStart"/>
      <w:r>
        <w:t>LockObj</w:t>
      </w:r>
      <w:proofErr w:type="spellEnd"/>
      <w:r>
        <w:t xml:space="preserve"> Name&gt;      -&gt;   </w:t>
      </w:r>
      <w:proofErr w:type="gramStart"/>
      <w:r>
        <w:t>To  Release</w:t>
      </w:r>
      <w:proofErr w:type="gramEnd"/>
      <w:r>
        <w:t xml:space="preserve"> Lock</w:t>
      </w:r>
    </w:p>
    <w:p w14:paraId="50D903C0" w14:textId="424D75F9" w:rsidR="004C7E2E" w:rsidRDefault="004C7E2E" w:rsidP="00C87A50">
      <w:pPr>
        <w:jc w:val="both"/>
      </w:pPr>
      <w:r>
        <w:rPr>
          <w:noProof/>
        </w:rPr>
        <w:lastRenderedPageBreak/>
        <w:drawing>
          <wp:inline distT="0" distB="0" distL="0" distR="0" wp14:anchorId="50D903D7" wp14:editId="50D903D8">
            <wp:extent cx="5943600" cy="33464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903C2" w14:textId="0E352E93" w:rsidR="004C7E2E" w:rsidRDefault="004C7E2E" w:rsidP="00C87A50">
      <w:pPr>
        <w:jc w:val="both"/>
      </w:pPr>
      <w:r>
        <w:rPr>
          <w:noProof/>
        </w:rPr>
        <w:drawing>
          <wp:inline distT="0" distB="0" distL="0" distR="0" wp14:anchorId="50D903D9" wp14:editId="50D903DA">
            <wp:extent cx="5943600" cy="33464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903C3" w14:textId="77777777" w:rsidR="0019088E" w:rsidRDefault="0019088E" w:rsidP="00C87A50">
      <w:pPr>
        <w:jc w:val="both"/>
      </w:pPr>
      <w:r>
        <w:t>Program to Test the Same.</w:t>
      </w:r>
    </w:p>
    <w:p w14:paraId="50D903C4" w14:textId="77777777" w:rsidR="0019088E" w:rsidRDefault="0019088E" w:rsidP="00C87A50">
      <w:pPr>
        <w:jc w:val="both"/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ZAPPLY_LOCK_OBJECTS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ZAPPLY_LOCK_OBJECTS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'ENQUEUE_EZMARA'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MODE_MARA            = 'E'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MANDT                = SY-MANDT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MATNR                </w:t>
      </w:r>
      <w:r>
        <w:rPr>
          <w:rStyle w:val="l0s551"/>
        </w:rPr>
        <w:t>=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X_MATNR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_SCOPE               = '2'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_WAIT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_COLLECT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FOREIGN_LOCK     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SYSTEM_FAILURE  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OTHERS               = 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UPDATE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 </w:t>
      </w:r>
      <w:r>
        <w:rPr>
          <w:rStyle w:val="l0s521"/>
        </w:rPr>
        <w:t>set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'0001'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'DEQUEUE_EZMARA'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MODE_MARA       = 'E'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MANDT           = SY-MANDT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MATNR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X_MATNR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_SCOPE          = '3'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_SYNCHRON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_COLLECT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</w:p>
    <w:p w14:paraId="50D903C5" w14:textId="77777777" w:rsidR="0019088E" w:rsidRDefault="0019088E" w:rsidP="00C87A50">
      <w:pPr>
        <w:jc w:val="both"/>
        <w:rPr>
          <w:rStyle w:val="l0s551"/>
        </w:rPr>
      </w:pPr>
    </w:p>
    <w:p w14:paraId="50D903C6" w14:textId="77777777" w:rsidR="0019088E" w:rsidRDefault="0019088E" w:rsidP="00C87A50">
      <w:pPr>
        <w:jc w:val="both"/>
      </w:pPr>
      <w:r>
        <w:rPr>
          <w:noProof/>
        </w:rPr>
        <w:lastRenderedPageBreak/>
        <w:drawing>
          <wp:inline distT="0" distB="0" distL="0" distR="0" wp14:anchorId="50D903DB" wp14:editId="50D903DC">
            <wp:extent cx="5943600" cy="33464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903C7" w14:textId="0D2181FC" w:rsidR="0019088E" w:rsidRDefault="00A05A00" w:rsidP="00C87A50">
      <w:pPr>
        <w:jc w:val="both"/>
      </w:pPr>
      <w:r>
        <w:t xml:space="preserve">Execute the above using f8. Select Mat number and press enter. </w:t>
      </w:r>
      <w:r w:rsidR="0019088E">
        <w:t xml:space="preserve">Notice the Break point is after Locking but before releasing the lock and meanwhile if the same material is tried </w:t>
      </w:r>
      <w:r w:rsidR="00C87A50">
        <w:t>to be</w:t>
      </w:r>
      <w:r w:rsidR="0019088E">
        <w:t xml:space="preserve"> changed by any, we should get the message.</w:t>
      </w:r>
    </w:p>
    <w:p w14:paraId="50D903C8" w14:textId="77777777" w:rsidR="00AA02D7" w:rsidRDefault="00AA02D7" w:rsidP="00C87A50">
      <w:pPr>
        <w:jc w:val="both"/>
      </w:pPr>
      <w:r>
        <w:rPr>
          <w:noProof/>
        </w:rPr>
        <w:drawing>
          <wp:inline distT="0" distB="0" distL="0" distR="0" wp14:anchorId="50D903DD" wp14:editId="50D903DE">
            <wp:extent cx="5943600" cy="33464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903C9" w14:textId="77777777" w:rsidR="00AA02D7" w:rsidRDefault="00AA02D7" w:rsidP="00C87A50">
      <w:pPr>
        <w:jc w:val="both"/>
      </w:pPr>
      <w:r>
        <w:rPr>
          <w:noProof/>
        </w:rPr>
        <w:lastRenderedPageBreak/>
        <w:drawing>
          <wp:inline distT="0" distB="0" distL="0" distR="0" wp14:anchorId="50D903DF" wp14:editId="50D903E0">
            <wp:extent cx="5943600" cy="33464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903CA" w14:textId="77777777" w:rsidR="00A05A00" w:rsidRDefault="00A05A00" w:rsidP="00C87A50">
      <w:pPr>
        <w:jc w:val="both"/>
      </w:pPr>
      <w:r>
        <w:t>Then open another /omm01 and select the same material.</w:t>
      </w:r>
    </w:p>
    <w:p w14:paraId="50D903CB" w14:textId="77777777" w:rsidR="00AA02D7" w:rsidRDefault="00AA02D7" w:rsidP="00C87A50">
      <w:pPr>
        <w:jc w:val="both"/>
      </w:pPr>
      <w:r>
        <w:t>Now meanwhile, I am trying to change the material via MM02</w:t>
      </w:r>
    </w:p>
    <w:p w14:paraId="50D903CC" w14:textId="77777777" w:rsidR="00AA02D7" w:rsidRDefault="00AA02D7" w:rsidP="00C87A50">
      <w:pPr>
        <w:jc w:val="both"/>
      </w:pPr>
      <w:r>
        <w:rPr>
          <w:noProof/>
        </w:rPr>
        <w:drawing>
          <wp:inline distT="0" distB="0" distL="0" distR="0" wp14:anchorId="50D903E1" wp14:editId="50D903E2">
            <wp:extent cx="5943600" cy="33464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903CD" w14:textId="77777777" w:rsidR="00AA02D7" w:rsidRDefault="00AA02D7" w:rsidP="00C87A50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D903E3" wp14:editId="50D903E4">
                <wp:simplePos x="0" y="0"/>
                <wp:positionH relativeFrom="column">
                  <wp:posOffset>-166977</wp:posOffset>
                </wp:positionH>
                <wp:positionV relativeFrom="paragraph">
                  <wp:posOffset>2663687</wp:posOffset>
                </wp:positionV>
                <wp:extent cx="2957885" cy="620202"/>
                <wp:effectExtent l="0" t="0" r="13970" b="279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7885" cy="62020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A59513" id="Rectangle 12" o:spid="_x0000_s1026" style="position:absolute;margin-left:-13.15pt;margin-top:209.75pt;width:232.9pt;height:48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" filled="f" strokecolor="#ffc000" strokeweight="2pt"/>
            </w:pict>
          </mc:Fallback>
        </mc:AlternateContent>
      </w:r>
      <w:r>
        <w:rPr>
          <w:noProof/>
        </w:rPr>
        <w:drawing>
          <wp:inline distT="0" distB="0" distL="0" distR="0" wp14:anchorId="50D903E5" wp14:editId="50D903E6">
            <wp:extent cx="5943600" cy="33464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903CE" w14:textId="77777777" w:rsidR="00AA02D7" w:rsidRDefault="00AA02D7" w:rsidP="00C87A50">
      <w:pPr>
        <w:jc w:val="both"/>
      </w:pPr>
      <w:r>
        <w:t>See the Message.</w:t>
      </w:r>
    </w:p>
    <w:sectPr w:rsidR="00AA0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21A"/>
    <w:rsid w:val="0019088E"/>
    <w:rsid w:val="004C7E2E"/>
    <w:rsid w:val="006942BC"/>
    <w:rsid w:val="007D421A"/>
    <w:rsid w:val="00966C8E"/>
    <w:rsid w:val="00A05A00"/>
    <w:rsid w:val="00AA02D7"/>
    <w:rsid w:val="00BE3531"/>
    <w:rsid w:val="00C87A50"/>
    <w:rsid w:val="00D203EF"/>
    <w:rsid w:val="00E11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903B2"/>
  <w15:docId w15:val="{B53A5CEF-FBA9-4E0B-838B-4DA21EE75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4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21A"/>
    <w:rPr>
      <w:rFonts w:ascii="Tahoma" w:hAnsi="Tahoma" w:cs="Tahoma"/>
      <w:sz w:val="16"/>
      <w:szCs w:val="16"/>
    </w:rPr>
  </w:style>
  <w:style w:type="character" w:customStyle="1" w:styleId="l0s311">
    <w:name w:val="l0s311"/>
    <w:basedOn w:val="DefaultParagraphFont"/>
    <w:rsid w:val="0019088E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19088E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19088E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19088E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19088E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19088E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adimulam</dc:creator>
  <cp:lastModifiedBy>BHAGWANJEE SINGH, ABHAY</cp:lastModifiedBy>
  <cp:revision>4</cp:revision>
  <dcterms:created xsi:type="dcterms:W3CDTF">2017-06-20T04:57:00Z</dcterms:created>
  <dcterms:modified xsi:type="dcterms:W3CDTF">2022-12-20T18:46:00Z</dcterms:modified>
</cp:coreProperties>
</file>