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07EE" w14:textId="77777777" w:rsidR="0034163D" w:rsidRDefault="0034163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ZYNY_INTERNAL_TABLE_01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type TABLE OF i WITH HEADER LINE</w:t>
      </w:r>
      <w:r>
        <w:rPr>
          <w:rStyle w:val="l0s551"/>
        </w:rPr>
        <w:t>.  </w:t>
      </w:r>
      <w:r>
        <w:rPr>
          <w:rStyle w:val="l0s311"/>
        </w:rPr>
        <w:t>"</w:t>
      </w:r>
      <w:proofErr w:type="gramStart"/>
      <w:r>
        <w:rPr>
          <w:rStyle w:val="l0s311"/>
        </w:rPr>
        <w:t>workarea</w:t>
      </w:r>
      <w:proofErr w:type="gramEnd"/>
      <w:r>
        <w:rPr>
          <w:rStyle w:val="l0s311"/>
        </w:rPr>
        <w:t> is already created.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type TABLE OF i</w:t>
      </w:r>
      <w:r>
        <w:rPr>
          <w:rStyle w:val="l0s551"/>
        </w:rPr>
        <w:t>. </w:t>
      </w:r>
      <w:r>
        <w:rPr>
          <w:rStyle w:val="l0s311"/>
        </w:rPr>
        <w:t>"without header line. wa needs to be exclusively created.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 HEADER LINE'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itab1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itab1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itab1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itab1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itab1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'sy-subrc'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'WITHOUT HEADER LINE'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53DA7B2E" w14:textId="29D90AC6" w:rsidR="00937A2B" w:rsidRDefault="0053483D">
      <w:r>
        <w:rPr>
          <w:noProof/>
        </w:rPr>
        <w:lastRenderedPageBreak/>
        <w:drawing>
          <wp:inline distT="0" distB="0" distL="0" distR="0" wp14:anchorId="5B736FE6" wp14:editId="7B175E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E38F" w14:textId="77777777" w:rsidR="0053483D" w:rsidRDefault="0053483D"/>
    <w:sectPr w:rsidR="0053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85"/>
    <w:rsid w:val="0034163D"/>
    <w:rsid w:val="0053483D"/>
    <w:rsid w:val="00760685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4253"/>
  <w15:chartTrackingRefBased/>
  <w15:docId w15:val="{A1A112FC-B7B0-4483-8AE2-E7C8F6E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4163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4163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4163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4163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4163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4163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2022-12-21T13:11:00Z</dcterms:created>
  <dcterms:modified xsi:type="dcterms:W3CDTF">2022-12-21T15:50:00Z</dcterms:modified>
</cp:coreProperties>
</file>