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52E17" w14:textId="63A0CF87" w:rsidR="00937A2B" w:rsidRDefault="003B6154">
      <w:pPr>
        <w:rPr>
          <w:rStyle w:val="l0s31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ZYNY_TREE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*CONTINUE Terminates the Loop Pass Unconditionally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*1) To terminate a loop pass immediately without any condition, use the CONTINUE statement as follows: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DO </w:t>
      </w:r>
      <w:r>
        <w:rPr>
          <w:rStyle w:val="l0s321"/>
        </w:rPr>
        <w:t>4 </w:t>
      </w:r>
      <w:r>
        <w:rPr>
          <w:rStyle w:val="l0s521"/>
        </w:rPr>
        <w:t>TIMES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Style w:val="l0s521"/>
        </w:rPr>
        <w:t>INDEX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Style w:val="l0s521"/>
        </w:rPr>
        <w:t>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*This produces the following output: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1          3         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*Here, the system terminates the second loop pass without processing the WRITE statement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</w:p>
    <w:p w14:paraId="2B466781" w14:textId="63971E8F" w:rsidR="003B6154" w:rsidRDefault="00252746">
      <w:r>
        <w:rPr>
          <w:noProof/>
        </w:rPr>
        <w:drawing>
          <wp:inline distT="0" distB="0" distL="0" distR="0" wp14:anchorId="377C39B4" wp14:editId="0F47BA4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6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365"/>
    <w:rsid w:val="00252746"/>
    <w:rsid w:val="003B6154"/>
    <w:rsid w:val="00937A2B"/>
    <w:rsid w:val="00D2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095AE"/>
  <w15:chartTrackingRefBased/>
  <w15:docId w15:val="{1EB831F2-DD85-415E-87DA-D1AB1DAEF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3B615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3B615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3B615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3B615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3B615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7B43427051C948B376A6ED409E1C70" ma:contentTypeVersion="13" ma:contentTypeDescription="Create a new document." ma:contentTypeScope="" ma:versionID="11b75b4a3c4b6e2c6ca1015a57d66d67">
  <xsd:schema xmlns:xsd="http://www.w3.org/2001/XMLSchema" xmlns:xs="http://www.w3.org/2001/XMLSchema" xmlns:p="http://schemas.microsoft.com/office/2006/metadata/properties" xmlns:ns3="8c362ae2-e657-4ff3-b236-90d9809c1da8" xmlns:ns4="eafe4c6d-8502-4208-87e0-014b10c06e5a" targetNamespace="http://schemas.microsoft.com/office/2006/metadata/properties" ma:root="true" ma:fieldsID="ec3425eeae174a1abde19d01a1b152b9" ns3:_="" ns4:_="">
    <xsd:import namespace="8c362ae2-e657-4ff3-b236-90d9809c1da8"/>
    <xsd:import namespace="eafe4c6d-8502-4208-87e0-014b10c06e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62ae2-e657-4ff3-b236-90d9809c1d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fe4c6d-8502-4208-87e0-014b10c06e5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1A866E-0F5B-4F5E-83C1-BAF8C247F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362ae2-e657-4ff3-b236-90d9809c1da8"/>
    <ds:schemaRef ds:uri="eafe4c6d-8502-4208-87e0-014b10c06e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2713E4-B4FC-43DF-944B-13898FD87A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93365C-12A3-45EE-AC13-8CFF4D97873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2022-12-19T18:14:00Z</dcterms:created>
  <dcterms:modified xsi:type="dcterms:W3CDTF">2022-12-19T18:16:00Z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0x0101001A7B43427051C948B376A6ED409E1C70</vt:lpwstr>
  </property>
</Properties>
</file>