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B495" w14:textId="6060F1D1" w:rsidR="00712F7E" w:rsidRPr="00636FE9" w:rsidRDefault="00636FE9" w:rsidP="00636FE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output will be in list forn not grid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TABLE FOR SELECT-OPTIONS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"PRINT SELECT-OPTIONS FOR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 FUNCTION MODULE TO DISPLAY ALV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 </w:t>
      </w:r>
      <w:r>
        <w:rPr>
          <w:rStyle w:val="l0s311"/>
        </w:rPr>
        <w:t>"PASS INTERNAL TABLE TO DISPLAY ALV FORMAT</w:t>
      </w:r>
      <w:r>
        <w:rPr>
          <w:noProof/>
        </w:rPr>
        <w:drawing>
          <wp:inline distT="0" distB="0" distL="0" distR="0" wp14:anchorId="0229DA56" wp14:editId="252660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7E" w:rsidRPr="0063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9"/>
    <w:rsid w:val="00636FE9"/>
    <w:rsid w:val="007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66A1"/>
  <w15:chartTrackingRefBased/>
  <w15:docId w15:val="{29669DB8-720F-4F00-81F5-CF61E32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36F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36F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36F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36F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36F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2022-07-22T08:51:00Z</dcterms:created>
  <dcterms:modified xsi:type="dcterms:W3CDTF">2022-07-22T08:52:00Z</dcterms:modified>
</cp:coreProperties>
</file>