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4432" w14:textId="245DFD8E" w:rsidR="00937A2B" w:rsidRDefault="003D502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"CLASS_CONSTRUTOR CANNOT HAVE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'INSTANCE CONSTRUCTOR HAS BEEN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Style w:val="l0s311"/>
        </w:rPr>
        <w:t>"Within static/class constructor u can access only static/class variables.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Style w:val="l0s331"/>
        </w:rPr>
        <w:t>'Harry'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'STATIC class Constructor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</w:p>
    <w:p w14:paraId="44D4E376" w14:textId="35DFE9B0" w:rsidR="003D502F" w:rsidRDefault="00653D48">
      <w:r>
        <w:rPr>
          <w:noProof/>
        </w:rPr>
        <w:lastRenderedPageBreak/>
        <w:drawing>
          <wp:inline distT="0" distB="0" distL="0" distR="0" wp14:anchorId="6A14C7EC" wp14:editId="1FBFA8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3"/>
    <w:rsid w:val="003D502F"/>
    <w:rsid w:val="00653D48"/>
    <w:rsid w:val="008431B3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485"/>
  <w15:chartTrackingRefBased/>
  <w15:docId w15:val="{F73F1E63-B5A7-44B7-9B24-615F1032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D50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50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D50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50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50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50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2022-12-26T12:42:00Z</dcterms:created>
  <dcterms:modified xsi:type="dcterms:W3CDTF">2022-12-26T12:46:00Z</dcterms:modified>
</cp:coreProperties>
</file>