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DBCEB" w14:textId="77777777" w:rsidR="00D51A57" w:rsidRDefault="00930776" w:rsidP="00D51A57">
      <w:r>
        <w:t>1.</w:t>
      </w:r>
      <w:r w:rsidR="00D51A57">
        <w:t xml:space="preserve"> Go</w:t>
      </w:r>
      <w:r w:rsidR="00B01D33">
        <w:t xml:space="preserve"> </w:t>
      </w:r>
      <w:r w:rsidR="00D51A57">
        <w:t>to Transaction SFP. Create interface as shown below.</w:t>
      </w:r>
    </w:p>
    <w:p w14:paraId="697DBCEC" w14:textId="77777777" w:rsidR="00930776" w:rsidRDefault="00D51A57">
      <w:r>
        <w:rPr>
          <w:noProof/>
          <w:lang w:val="en-US"/>
        </w:rPr>
        <w:drawing>
          <wp:inline distT="0" distB="0" distL="0" distR="0" wp14:anchorId="697DBD65" wp14:editId="697DBD66">
            <wp:extent cx="3619814" cy="2522439"/>
            <wp:effectExtent l="19050" t="19050" r="1905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5224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331EAC" w14:textId="05C461D1" w:rsidR="0003173A" w:rsidRPr="0003173A" w:rsidRDefault="00D51A57">
      <w:r>
        <w:t>2. Create Import parameter, Types, Global Data and Code initialization as shown below.</w:t>
      </w:r>
    </w:p>
    <w:p w14:paraId="0D93F575" w14:textId="3A8835E6" w:rsidR="0003173A" w:rsidRPr="0003173A" w:rsidRDefault="00D51A57">
      <w:r>
        <w:rPr>
          <w:noProof/>
          <w:lang w:val="en-US"/>
        </w:rPr>
        <w:drawing>
          <wp:inline distT="0" distB="0" distL="0" distR="0" wp14:anchorId="697DBD67" wp14:editId="48A79F1C">
            <wp:extent cx="5731510" cy="1538288"/>
            <wp:effectExtent l="19050" t="19050" r="21590" b="241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3227"/>
                    <a:stretch/>
                  </pic:blipFill>
                  <pic:spPr bwMode="auto">
                    <a:xfrm>
                      <a:off x="0" y="0"/>
                      <a:ext cx="5731510" cy="153828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DBCF0" w14:textId="6583D51F" w:rsidR="00930776" w:rsidRDefault="00D51A57">
      <w:r>
        <w:rPr>
          <w:noProof/>
          <w:lang w:val="en-US"/>
        </w:rPr>
        <w:drawing>
          <wp:inline distT="0" distB="0" distL="0" distR="0" wp14:anchorId="697DBD69" wp14:editId="4BA073B5">
            <wp:extent cx="5731510" cy="2628900"/>
            <wp:effectExtent l="19050" t="19050" r="2159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8520"/>
                    <a:stretch/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AFDC5" w14:textId="726778C0" w:rsidR="0003173A" w:rsidRPr="00336CEA" w:rsidRDefault="00701E79">
      <w:r w:rsidRPr="00701E7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TYPES</w:t>
      </w:r>
      <w:r w:rsidRPr="00701E7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701E7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TY_VBAK </w:t>
      </w:r>
      <w:r w:rsidRPr="00701E7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TABLE OF </w:t>
      </w:r>
      <w:r w:rsidRPr="00701E7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 w:rsidRPr="00701E7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697DBCF2" w14:textId="652D17E8" w:rsidR="00D51A57" w:rsidRDefault="00D51A57">
      <w:r>
        <w:rPr>
          <w:noProof/>
          <w:lang w:val="en-US"/>
        </w:rPr>
        <w:lastRenderedPageBreak/>
        <w:drawing>
          <wp:inline distT="0" distB="0" distL="0" distR="0" wp14:anchorId="697DBD6B" wp14:editId="536502E6">
            <wp:extent cx="5731510" cy="1981200"/>
            <wp:effectExtent l="19050" t="19050" r="2159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9587"/>
                    <a:stretch/>
                  </pic:blipFill>
                  <pic:spPr bwMode="auto"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DBCF3" w14:textId="77777777" w:rsidR="00930776" w:rsidRDefault="00D51A57">
      <w:r>
        <w:rPr>
          <w:noProof/>
          <w:lang w:val="en-US"/>
        </w:rPr>
        <w:drawing>
          <wp:inline distT="0" distB="0" distL="0" distR="0" wp14:anchorId="697DBD6D" wp14:editId="697DBD6E">
            <wp:extent cx="5731510" cy="2392680"/>
            <wp:effectExtent l="19050" t="19050" r="21590" b="266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7DBCF5" w14:textId="43BCBDDA" w:rsidR="00D51A57" w:rsidRPr="0003173A" w:rsidRDefault="00D51A57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Style w:val="l0s521"/>
        </w:rPr>
        <w:t>SELECT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IT_VBAK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>
        <w:rPr>
          <w:rStyle w:val="l0s521"/>
        </w:rPr>
        <w:t>EQ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>
        <w:rPr>
          <w:rStyle w:val="l0s551"/>
        </w:rPr>
        <w:t>.</w:t>
      </w:r>
    </w:p>
    <w:p w14:paraId="697DBCF6" w14:textId="77777777" w:rsidR="00930776" w:rsidRDefault="00930776">
      <w:r>
        <w:t>3.</w:t>
      </w:r>
      <w:r w:rsidR="00D51A57">
        <w:t xml:space="preserve"> Save the interface in a package.</w:t>
      </w:r>
    </w:p>
    <w:p w14:paraId="74607905" w14:textId="6365590D" w:rsidR="0003173A" w:rsidRPr="0003173A" w:rsidRDefault="00930776">
      <w:r>
        <w:t>4.</w:t>
      </w:r>
      <w:r w:rsidR="00D51A57">
        <w:t xml:space="preserve"> Go</w:t>
      </w:r>
      <w:r w:rsidR="00B01D33">
        <w:t xml:space="preserve"> </w:t>
      </w:r>
      <w:r w:rsidR="00D51A57">
        <w:t>to SFP and select Form Radio Button</w:t>
      </w:r>
      <w:r w:rsidR="00B01D33">
        <w:t>. Give Form Name and click create.</w:t>
      </w:r>
    </w:p>
    <w:p w14:paraId="697DBCF9" w14:textId="79651D3B" w:rsidR="00930776" w:rsidRDefault="00930776">
      <w:r>
        <w:rPr>
          <w:noProof/>
          <w:lang w:val="en-US"/>
        </w:rPr>
        <w:drawing>
          <wp:inline distT="0" distB="0" distL="0" distR="0" wp14:anchorId="697DBD6F" wp14:editId="1D40494D">
            <wp:extent cx="5731510" cy="1652587"/>
            <wp:effectExtent l="19050" t="19050" r="21590" b="241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1558"/>
                    <a:stretch/>
                  </pic:blipFill>
                  <pic:spPr bwMode="auto">
                    <a:xfrm>
                      <a:off x="0" y="0"/>
                      <a:ext cx="5731510" cy="16525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DBD02" w14:textId="231F0FD1" w:rsidR="00EE6798" w:rsidRDefault="00930776">
      <w:r>
        <w:t>5.</w:t>
      </w:r>
      <w:r w:rsidR="00D51A57">
        <w:t xml:space="preserve"> </w:t>
      </w:r>
      <w:r w:rsidR="00B01D33">
        <w:t>Give</w:t>
      </w:r>
      <w:r w:rsidR="00D51A57">
        <w:t xml:space="preserve"> Short Description and </w:t>
      </w:r>
      <w:r w:rsidR="00B01D33">
        <w:t>select the Interface</w:t>
      </w:r>
      <w:r w:rsidR="00EE6798">
        <w:t>.</w:t>
      </w:r>
    </w:p>
    <w:p w14:paraId="2F0E6EE4" w14:textId="08D97F24" w:rsidR="0003173A" w:rsidRPr="0003173A" w:rsidRDefault="00D51A57">
      <w:r>
        <w:t>6. Drag and Drop VBELN AND IT_VBAK from interface to context.</w:t>
      </w:r>
    </w:p>
    <w:p w14:paraId="697DBD12" w14:textId="5464EE21" w:rsidR="00D51A57" w:rsidRDefault="00930776">
      <w:r>
        <w:rPr>
          <w:noProof/>
          <w:lang w:val="en-US"/>
        </w:rPr>
        <w:lastRenderedPageBreak/>
        <w:drawing>
          <wp:inline distT="0" distB="0" distL="0" distR="0" wp14:anchorId="697DBD71" wp14:editId="2391F248">
            <wp:extent cx="5731510" cy="3214688"/>
            <wp:effectExtent l="19050" t="19050" r="21590" b="241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5221"/>
                    <a:stretch/>
                  </pic:blipFill>
                  <pic:spPr bwMode="auto">
                    <a:xfrm>
                      <a:off x="0" y="0"/>
                      <a:ext cx="5731510" cy="321468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DE31E" w14:textId="3076BF2F" w:rsidR="0003173A" w:rsidRPr="0003173A" w:rsidRDefault="00D51A57">
      <w:r>
        <w:t>7. Activate the fields that you want and deselect rest of the fields in the Data section of IT_VBAK.</w:t>
      </w:r>
    </w:p>
    <w:p w14:paraId="697DBD15" w14:textId="7D17DE13" w:rsidR="00701E79" w:rsidRDefault="00930776">
      <w:r>
        <w:rPr>
          <w:noProof/>
          <w:lang w:val="en-US"/>
        </w:rPr>
        <w:drawing>
          <wp:inline distT="0" distB="0" distL="0" distR="0" wp14:anchorId="697DBD73" wp14:editId="5A4B3130">
            <wp:extent cx="5731510" cy="3162300"/>
            <wp:effectExtent l="19050" t="19050" r="2159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6440"/>
                    <a:stretch/>
                  </pic:blipFill>
                  <pic:spPr bwMode="auto"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DBD16" w14:textId="77777777" w:rsidR="00701E79" w:rsidRDefault="00701E79">
      <w:r>
        <w:rPr>
          <w:noProof/>
          <w:lang w:val="en-US"/>
        </w:rPr>
        <w:lastRenderedPageBreak/>
        <w:drawing>
          <wp:inline distT="0" distB="0" distL="0" distR="0" wp14:anchorId="697DBD75" wp14:editId="697DBD76">
            <wp:extent cx="5731510" cy="4070350"/>
            <wp:effectExtent l="19050" t="19050" r="21590" b="25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7DBD26" w14:textId="096D2A71" w:rsidR="00913AAB" w:rsidRDefault="00913AAB">
      <w:r>
        <w:t>You can multiselect and deactivate as above.</w:t>
      </w:r>
    </w:p>
    <w:p w14:paraId="697DBD35" w14:textId="53743FB6" w:rsidR="00233D01" w:rsidRDefault="00EE6798">
      <w:r>
        <w:t xml:space="preserve">8. </w:t>
      </w:r>
      <w:r w:rsidR="00B01D33">
        <w:t xml:space="preserve">Click on </w:t>
      </w:r>
      <w:r>
        <w:t>Layout</w:t>
      </w:r>
      <w:r w:rsidR="00B01D33">
        <w:t xml:space="preserve"> tab</w:t>
      </w:r>
      <w:r>
        <w:t>. Select the fields that you want from Data View to Design view.</w:t>
      </w:r>
    </w:p>
    <w:p w14:paraId="6FBF8B9D" w14:textId="5279F322" w:rsidR="0003173A" w:rsidRDefault="00B51374">
      <w:r>
        <w:t>9.</w:t>
      </w:r>
      <w:r w:rsidR="00233D01">
        <w:t xml:space="preserve"> </w:t>
      </w:r>
      <w:r w:rsidR="00EE6798">
        <w:t>Go</w:t>
      </w:r>
      <w:r w:rsidR="00072C00">
        <w:t xml:space="preserve"> </w:t>
      </w:r>
      <w:r w:rsidR="00EE6798">
        <w:t xml:space="preserve">to Hierarchy and </w:t>
      </w:r>
      <w:r w:rsidR="002A1863">
        <w:t xml:space="preserve">click on it_vbak, then select </w:t>
      </w:r>
      <w:r w:rsidR="0054683B">
        <w:t>wrap in</w:t>
      </w:r>
      <w:r w:rsidR="00EE6798">
        <w:t xml:space="preserve"> Subform</w:t>
      </w:r>
      <w:r>
        <w:t>.</w:t>
      </w:r>
    </w:p>
    <w:p w14:paraId="21B05716" w14:textId="33C8A2C2" w:rsidR="00ED764C" w:rsidRDefault="00183C62">
      <w:r>
        <w:t>13. Right Click on IT-&gt;Palettes-&gt;Object.</w:t>
      </w:r>
    </w:p>
    <w:p w14:paraId="3297AADF" w14:textId="083C8E71" w:rsidR="00E7033A" w:rsidRPr="00ED764C" w:rsidRDefault="00E7033A">
      <w:r>
        <w:t>Click on untitled subform</w:t>
      </w:r>
    </w:p>
    <w:p w14:paraId="697DBD55" w14:textId="78704CDB" w:rsidR="00183C62" w:rsidRDefault="00B51374">
      <w:r>
        <w:rPr>
          <w:noProof/>
          <w:lang w:val="en-US"/>
        </w:rPr>
        <w:lastRenderedPageBreak/>
        <w:drawing>
          <wp:inline distT="0" distB="0" distL="0" distR="0" wp14:anchorId="697DBD7D" wp14:editId="3D3B1C08">
            <wp:extent cx="5731510" cy="4052888"/>
            <wp:effectExtent l="19050" t="19050" r="21590" b="241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724"/>
                    <a:stretch/>
                  </pic:blipFill>
                  <pic:spPr bwMode="auto">
                    <a:xfrm>
                      <a:off x="0" y="0"/>
                      <a:ext cx="5731510" cy="405288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D29E1" w14:textId="018F45C7" w:rsidR="00ED764C" w:rsidRPr="00336CEA" w:rsidRDefault="00183C62">
      <w:r>
        <w:t>14. Under the subform tab, select content-&gt;flowed.</w:t>
      </w:r>
    </w:p>
    <w:p w14:paraId="697DBD57" w14:textId="7D77B0F9" w:rsidR="00B51374" w:rsidRDefault="00B51374">
      <w:r>
        <w:rPr>
          <w:noProof/>
          <w:lang w:val="en-US"/>
        </w:rPr>
        <w:drawing>
          <wp:inline distT="0" distB="0" distL="0" distR="0" wp14:anchorId="697DBD7F" wp14:editId="6E9FA487">
            <wp:extent cx="5731510" cy="4052888"/>
            <wp:effectExtent l="19050" t="19050" r="21590" b="241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724"/>
                    <a:stretch/>
                  </pic:blipFill>
                  <pic:spPr bwMode="auto">
                    <a:xfrm>
                      <a:off x="0" y="0"/>
                      <a:ext cx="5731510" cy="405288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BBBCE" w14:textId="204D23B1" w:rsidR="00ED764C" w:rsidRPr="00ED764C" w:rsidRDefault="00B51374" w:rsidP="00B51374">
      <w:r>
        <w:lastRenderedPageBreak/>
        <w:t>8.</w:t>
      </w:r>
      <w:r w:rsidR="00183C62">
        <w:t xml:space="preserve"> Save, activate and execute.</w:t>
      </w:r>
    </w:p>
    <w:p w14:paraId="697DBD5B" w14:textId="3B3F7B01" w:rsidR="00183C62" w:rsidRDefault="00B51374" w:rsidP="00B51374">
      <w:r>
        <w:rPr>
          <w:noProof/>
          <w:lang w:val="en-US"/>
        </w:rPr>
        <w:drawing>
          <wp:inline distT="0" distB="0" distL="0" distR="0" wp14:anchorId="697DBD81" wp14:editId="4D280164">
            <wp:extent cx="5731510" cy="1795463"/>
            <wp:effectExtent l="19050" t="19050" r="2159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8235"/>
                    <a:stretch/>
                  </pic:blipFill>
                  <pic:spPr bwMode="auto">
                    <a:xfrm>
                      <a:off x="0" y="0"/>
                      <a:ext cx="5731510" cy="17954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97DBD63" w14:textId="354FEDBF" w:rsidR="00B51374" w:rsidRDefault="00B51374">
      <w:r>
        <w:t>9.</w:t>
      </w:r>
      <w:r w:rsidR="00183C62">
        <w:t xml:space="preserve"> Give the output name as LP01 and select print preview.</w:t>
      </w:r>
    </w:p>
    <w:p w14:paraId="697DBD64" w14:textId="77777777" w:rsidR="00930776" w:rsidRDefault="00930776">
      <w:r>
        <w:rPr>
          <w:noProof/>
          <w:lang w:val="en-US"/>
        </w:rPr>
        <w:drawing>
          <wp:inline distT="0" distB="0" distL="0" distR="0" wp14:anchorId="697DBD83" wp14:editId="697DBD84">
            <wp:extent cx="5731510" cy="4298950"/>
            <wp:effectExtent l="19050" t="19050" r="2159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30776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C23C2" w14:textId="77777777" w:rsidR="005D2B30" w:rsidRDefault="005D2B30" w:rsidP="00DD571A">
      <w:pPr>
        <w:spacing w:after="0" w:line="240" w:lineRule="auto"/>
      </w:pPr>
      <w:r>
        <w:separator/>
      </w:r>
    </w:p>
  </w:endnote>
  <w:endnote w:type="continuationSeparator" w:id="0">
    <w:p w14:paraId="6C0509D7" w14:textId="77777777" w:rsidR="005D2B30" w:rsidRDefault="005D2B30" w:rsidP="00DD57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DBD89" w14:textId="77777777" w:rsidR="00DD571A" w:rsidRDefault="00DD571A">
    <w:pPr>
      <w:pStyle w:val="Footer"/>
      <w:rPr>
        <w:rFonts w:ascii="Candara" w:hAnsi="Candara"/>
        <w:b/>
      </w:rPr>
    </w:pPr>
  </w:p>
  <w:p w14:paraId="697DBD8A" w14:textId="77777777" w:rsidR="00DD571A" w:rsidRPr="00DD571A" w:rsidRDefault="00DD571A" w:rsidP="00DD571A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Public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0FBC3D" w14:textId="77777777" w:rsidR="005D2B30" w:rsidRDefault="005D2B30" w:rsidP="00DD571A">
      <w:pPr>
        <w:spacing w:after="0" w:line="240" w:lineRule="auto"/>
      </w:pPr>
      <w:r>
        <w:separator/>
      </w:r>
    </w:p>
  </w:footnote>
  <w:footnote w:type="continuationSeparator" w:id="0">
    <w:p w14:paraId="0908372F" w14:textId="77777777" w:rsidR="005D2B30" w:rsidRDefault="005D2B30" w:rsidP="00DD57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3208"/>
    <w:rsid w:val="0001594B"/>
    <w:rsid w:val="0003173A"/>
    <w:rsid w:val="00066FD4"/>
    <w:rsid w:val="00072C00"/>
    <w:rsid w:val="000E3208"/>
    <w:rsid w:val="00183C62"/>
    <w:rsid w:val="00227C73"/>
    <w:rsid w:val="00233D01"/>
    <w:rsid w:val="00236464"/>
    <w:rsid w:val="002A1863"/>
    <w:rsid w:val="002D04ED"/>
    <w:rsid w:val="003124B5"/>
    <w:rsid w:val="003335DB"/>
    <w:rsid w:val="00336CEA"/>
    <w:rsid w:val="003C2CD1"/>
    <w:rsid w:val="004C5614"/>
    <w:rsid w:val="004D378A"/>
    <w:rsid w:val="005108A7"/>
    <w:rsid w:val="00511E28"/>
    <w:rsid w:val="0054683B"/>
    <w:rsid w:val="00550E76"/>
    <w:rsid w:val="005D2B30"/>
    <w:rsid w:val="006001B2"/>
    <w:rsid w:val="006807FA"/>
    <w:rsid w:val="006C6C7C"/>
    <w:rsid w:val="00701E79"/>
    <w:rsid w:val="00755BBE"/>
    <w:rsid w:val="007A0F24"/>
    <w:rsid w:val="008F2DAA"/>
    <w:rsid w:val="00913AAB"/>
    <w:rsid w:val="00913D2F"/>
    <w:rsid w:val="00930776"/>
    <w:rsid w:val="009315BC"/>
    <w:rsid w:val="009B7005"/>
    <w:rsid w:val="00AA6231"/>
    <w:rsid w:val="00AD24DA"/>
    <w:rsid w:val="00B01D33"/>
    <w:rsid w:val="00B51374"/>
    <w:rsid w:val="00B92E1B"/>
    <w:rsid w:val="00B92EC4"/>
    <w:rsid w:val="00BC2212"/>
    <w:rsid w:val="00BF7B21"/>
    <w:rsid w:val="00C943F5"/>
    <w:rsid w:val="00D51A57"/>
    <w:rsid w:val="00DD571A"/>
    <w:rsid w:val="00E7033A"/>
    <w:rsid w:val="00ED764C"/>
    <w:rsid w:val="00EE6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DBCEB"/>
  <w15:chartTrackingRefBased/>
  <w15:docId w15:val="{C38598A0-6B87-4B89-BCFB-4415CEE6F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57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571A"/>
  </w:style>
  <w:style w:type="paragraph" w:styleId="Footer">
    <w:name w:val="footer"/>
    <w:basedOn w:val="Normal"/>
    <w:link w:val="FooterChar"/>
    <w:uiPriority w:val="99"/>
    <w:unhideWhenUsed/>
    <w:rsid w:val="00DD57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571A"/>
  </w:style>
  <w:style w:type="character" w:customStyle="1" w:styleId="l0s521">
    <w:name w:val="l0s521"/>
    <w:basedOn w:val="DefaultParagraphFont"/>
    <w:rsid w:val="00D51A57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D51A57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paragraph" w:styleId="ListParagraph">
    <w:name w:val="List Paragraph"/>
    <w:basedOn w:val="Normal"/>
    <w:uiPriority w:val="34"/>
    <w:qFormat/>
    <w:rsid w:val="00D51A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6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Nigam, Shubham</dc:creator>
  <cp:keywords/>
  <dc:description/>
  <cp:lastModifiedBy>BHAGWANJEE SINGH, ABHAY</cp:lastModifiedBy>
  <cp:revision>18</cp:revision>
  <dcterms:created xsi:type="dcterms:W3CDTF">2016-11-15T08:14:00Z</dcterms:created>
  <dcterms:modified xsi:type="dcterms:W3CDTF">2024-01-21T14:48:00Z</dcterms:modified>
</cp:coreProperties>
</file>