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F743" w14:textId="2D4C6527" w:rsidR="0029184C" w:rsidRDefault="0029184C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Like</w:t>
      </w:r>
      <w:r w:rsidR="007C53A5">
        <w:rPr>
          <w:rFonts w:ascii="Arial" w:hAnsi="Arial" w:cs="Arial"/>
          <w:color w:val="000000"/>
        </w:rPr>
        <w:t xml:space="preserve"> classes in ABAP, interfaces act as data types for objects. </w:t>
      </w:r>
    </w:p>
    <w:p w14:paraId="0588E6AD" w14:textId="77777777" w:rsidR="0029184C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components of interfaces are same as the components of classes.</w:t>
      </w:r>
    </w:p>
    <w:p w14:paraId="37B05D63" w14:textId="66BACCFD" w:rsidR="0029184C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Unlike the declaration of classes, the declaration of an interface </w:t>
      </w:r>
      <w:r w:rsidR="0029184C">
        <w:rPr>
          <w:rFonts w:ascii="Arial" w:hAnsi="Arial" w:cs="Arial"/>
          <w:color w:val="000000"/>
        </w:rPr>
        <w:t>DOES NOT</w:t>
      </w:r>
      <w:r>
        <w:rPr>
          <w:rFonts w:ascii="Arial" w:hAnsi="Arial" w:cs="Arial"/>
          <w:color w:val="000000"/>
        </w:rPr>
        <w:t xml:space="preserve"> include the </w:t>
      </w:r>
      <w:r w:rsidR="0029184C">
        <w:rPr>
          <w:rFonts w:ascii="Arial" w:hAnsi="Arial" w:cs="Arial"/>
          <w:color w:val="000000"/>
        </w:rPr>
        <w:t xml:space="preserve">VISIBILITY </w:t>
      </w:r>
      <w:r>
        <w:rPr>
          <w:rFonts w:ascii="Arial" w:hAnsi="Arial" w:cs="Arial"/>
          <w:color w:val="000000"/>
        </w:rPr>
        <w:t>sections.</w:t>
      </w:r>
    </w:p>
    <w:p w14:paraId="4C105D90" w14:textId="2757031E" w:rsidR="007C53A5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because the components defined in the declaration of an interface are always integrated in the public visibility section of the classes.</w:t>
      </w:r>
    </w:p>
    <w:p w14:paraId="5E4E3704" w14:textId="77777777" w:rsidR="0029184C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29184C">
        <w:rPr>
          <w:rFonts w:ascii="Arial" w:hAnsi="Arial" w:cs="Arial"/>
          <w:b/>
          <w:bCs/>
          <w:color w:val="000000"/>
        </w:rPr>
        <w:t>Interfaces are used when two similar classes have a method with the same name, but the functionalities are different from each other</w:t>
      </w:r>
      <w:r>
        <w:rPr>
          <w:rFonts w:ascii="Arial" w:hAnsi="Arial" w:cs="Arial"/>
          <w:color w:val="000000"/>
        </w:rPr>
        <w:t xml:space="preserve">. </w:t>
      </w:r>
    </w:p>
    <w:p w14:paraId="46200AC5" w14:textId="77777777" w:rsidR="0029184C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Interfaces might appear </w:t>
      </w:r>
      <w:r w:rsidR="0029184C">
        <w:rPr>
          <w:rFonts w:ascii="Arial" w:hAnsi="Arial" w:cs="Arial"/>
          <w:color w:val="000000"/>
        </w:rPr>
        <w:t>like</w:t>
      </w:r>
      <w:r>
        <w:rPr>
          <w:rFonts w:ascii="Arial" w:hAnsi="Arial" w:cs="Arial"/>
          <w:color w:val="000000"/>
        </w:rPr>
        <w:t xml:space="preserve"> classes, but the functions defined in an interface are implemented in a class to extend the scope of that class.</w:t>
      </w:r>
    </w:p>
    <w:p w14:paraId="334782A0" w14:textId="02776BD9" w:rsidR="004019D5" w:rsidRPr="005D49E5" w:rsidRDefault="007C53A5" w:rsidP="005D49E5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29184C">
        <w:rPr>
          <w:rFonts w:ascii="Arial" w:hAnsi="Arial" w:cs="Arial"/>
          <w:b/>
          <w:bCs/>
          <w:color w:val="000000"/>
        </w:rPr>
        <w:t>Interfaces along with the inheritance feature provide a base for polymorphism.</w:t>
      </w:r>
      <w:r>
        <w:rPr>
          <w:rFonts w:ascii="Arial" w:hAnsi="Arial" w:cs="Arial"/>
          <w:color w:val="000000"/>
        </w:rPr>
        <w:t xml:space="preserve"> This is because a method defined in an interface can behave differently in different classes.</w:t>
      </w:r>
    </w:p>
    <w:sectPr w:rsidR="004019D5" w:rsidRPr="005D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4CBC"/>
    <w:multiLevelType w:val="hybridMultilevel"/>
    <w:tmpl w:val="1368D9E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8A"/>
    <w:rsid w:val="0029184C"/>
    <w:rsid w:val="004019D5"/>
    <w:rsid w:val="005D49E5"/>
    <w:rsid w:val="006A778A"/>
    <w:rsid w:val="007C53A5"/>
    <w:rsid w:val="00E1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627D"/>
  <w15:chartTrackingRefBased/>
  <w15:docId w15:val="{AEFB5071-1B2E-4E54-BA36-E8D8C715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5</cp:revision>
  <dcterms:created xsi:type="dcterms:W3CDTF">2019-10-15T08:31:00Z</dcterms:created>
  <dcterms:modified xsi:type="dcterms:W3CDTF">2022-12-26T15:44:00Z</dcterms:modified>
</cp:coreProperties>
</file>