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58715" w14:textId="77777777" w:rsidR="002C551D" w:rsidRDefault="002C551D" w:rsidP="00C459B0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0A500B41" wp14:editId="2A856C2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AF87" w14:textId="5B91CD15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We are now coming onto a topic that often takes a little bit of time to sink in.</w:t>
      </w:r>
    </w:p>
    <w:p w14:paraId="6A86417D" w14:textId="4E37FD9F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I know that when I first learned about it, I had to go over it quite a few times before I really got</w:t>
      </w:r>
      <w:r w:rsidR="002C551D">
        <w:rPr>
          <w:sz w:val="32"/>
          <w:szCs w:val="32"/>
        </w:rPr>
        <w:t xml:space="preserve"> </w:t>
      </w:r>
      <w:r w:rsidRPr="00C459B0">
        <w:rPr>
          <w:sz w:val="32"/>
          <w:szCs w:val="32"/>
        </w:rPr>
        <w:t>to grips with it.</w:t>
      </w:r>
    </w:p>
    <w:p w14:paraId="3996F9B5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So if you feel the same, watch the video over and over again until it sort of makes sense.</w:t>
      </w:r>
    </w:p>
    <w:p w14:paraId="416E8762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We will have some examples coming up.</w:t>
      </w:r>
    </w:p>
    <w:p w14:paraId="7D318FAA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Now, what is it that I'm talking about?</w:t>
      </w:r>
    </w:p>
    <w:p w14:paraId="72EE5039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Well, narrowing casts and this is all to do with the type of reference variables we use in our programs.</w:t>
      </w:r>
    </w:p>
    <w:p w14:paraId="3BBD7AA7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Up to now, we have created objects and our reference variables have all been of a certain type, they've</w:t>
      </w:r>
    </w:p>
    <w:p w14:paraId="577BABC1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been known as a static type response variable.</w:t>
      </w:r>
    </w:p>
    <w:p w14:paraId="2A47A93E" w14:textId="2A47F97A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When we instantiate an object, we have simply created our object we code similar to what we have here</w:t>
      </w:r>
      <w:r w:rsidR="002C551D">
        <w:rPr>
          <w:sz w:val="32"/>
          <w:szCs w:val="32"/>
        </w:rPr>
        <w:t xml:space="preserve"> </w:t>
      </w:r>
      <w:r w:rsidRPr="00C459B0">
        <w:rPr>
          <w:sz w:val="32"/>
          <w:szCs w:val="32"/>
        </w:rPr>
        <w:t>on the top of the slide.</w:t>
      </w:r>
    </w:p>
    <w:p w14:paraId="5690044F" w14:textId="6985D07C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As you can see, we use the data statement, then the object name time reference to and then the class</w:t>
      </w:r>
      <w:r w:rsidR="002C551D">
        <w:rPr>
          <w:sz w:val="32"/>
          <w:szCs w:val="32"/>
        </w:rPr>
        <w:t xml:space="preserve"> </w:t>
      </w:r>
      <w:r w:rsidRPr="00C459B0">
        <w:rPr>
          <w:sz w:val="32"/>
          <w:szCs w:val="32"/>
        </w:rPr>
        <w:t>name.</w:t>
      </w:r>
    </w:p>
    <w:p w14:paraId="181CEF71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lastRenderedPageBreak/>
        <w:t>Then we instantiate the object with the create object statement.</w:t>
      </w:r>
    </w:p>
    <w:p w14:paraId="402CC522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Pretty simple stuff, isn't it?</w:t>
      </w:r>
    </w:p>
    <w:p w14:paraId="5D75EA96" w14:textId="5369E2F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Well, we have the ability to make a reference variable based on a superclass point to a subclass object,</w:t>
      </w:r>
      <w:r w:rsidR="002C551D">
        <w:rPr>
          <w:sz w:val="32"/>
          <w:szCs w:val="32"/>
        </w:rPr>
        <w:t xml:space="preserve"> </w:t>
      </w:r>
      <w:r w:rsidRPr="00C459B0">
        <w:rPr>
          <w:sz w:val="32"/>
          <w:szCs w:val="32"/>
        </w:rPr>
        <w:t>and this ability changes how our object reference variables can be described.</w:t>
      </w:r>
    </w:p>
    <w:p w14:paraId="307573DB" w14:textId="48F04936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Before knowing this, we could say something like a reference variable is a pointer to an object of</w:t>
      </w:r>
      <w:r w:rsidR="002C551D">
        <w:rPr>
          <w:sz w:val="32"/>
          <w:szCs w:val="32"/>
        </w:rPr>
        <w:t xml:space="preserve"> </w:t>
      </w:r>
      <w:r w:rsidRPr="00C459B0">
        <w:rPr>
          <w:sz w:val="32"/>
          <w:szCs w:val="32"/>
        </w:rPr>
        <w:t>a class.</w:t>
      </w:r>
    </w:p>
    <w:p w14:paraId="420D576C" w14:textId="23854C3D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But now it can be termed a little bit differently, we could say a reference variable is a pointer to</w:t>
      </w:r>
      <w:r w:rsidR="002C551D">
        <w:rPr>
          <w:sz w:val="32"/>
          <w:szCs w:val="32"/>
        </w:rPr>
        <w:t xml:space="preserve"> </w:t>
      </w:r>
      <w:r w:rsidRPr="00C459B0">
        <w:rPr>
          <w:sz w:val="32"/>
          <w:szCs w:val="32"/>
        </w:rPr>
        <w:t>an object of a class or one of its subclasses.</w:t>
      </w:r>
    </w:p>
    <w:p w14:paraId="6882FD76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This means we have the ability to use a narrowing cast with our objects.</w:t>
      </w:r>
    </w:p>
    <w:p w14:paraId="3C068693" w14:textId="57906BB3" w:rsidR="00C459B0" w:rsidRPr="00C459B0" w:rsidRDefault="00C459B0" w:rsidP="00634C2D">
      <w:pPr>
        <w:ind w:left="720"/>
        <w:jc w:val="both"/>
        <w:rPr>
          <w:sz w:val="32"/>
          <w:szCs w:val="32"/>
        </w:rPr>
      </w:pPr>
      <w:r w:rsidRPr="00C459B0">
        <w:rPr>
          <w:sz w:val="32"/>
          <w:szCs w:val="32"/>
        </w:rPr>
        <w:t>And the term itself is a reference to making our object reference variables see a narrower scope of</w:t>
      </w:r>
      <w:r w:rsidR="002C551D">
        <w:rPr>
          <w:sz w:val="32"/>
          <w:szCs w:val="32"/>
        </w:rPr>
        <w:t xml:space="preserve"> </w:t>
      </w:r>
      <w:r w:rsidRPr="00C459B0">
        <w:rPr>
          <w:sz w:val="32"/>
          <w:szCs w:val="32"/>
        </w:rPr>
        <w:t>object elements.</w:t>
      </w:r>
    </w:p>
    <w:p w14:paraId="0A85B39F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To describe this a little bit better, let's use our car analogy a little bit more.</w:t>
      </w:r>
    </w:p>
    <w:p w14:paraId="7158DF14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Let's say we have a car object containing one attribute and one method.</w:t>
      </w:r>
    </w:p>
    <w:p w14:paraId="7E2F0029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And we also have a subclass object called Mercedes's that inherits from car the Mercedes, so class</w:t>
      </w:r>
    </w:p>
    <w:p w14:paraId="6023D041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also has additional attributes and methods, which in turn means the Mercedes object also has its own</w:t>
      </w:r>
    </w:p>
    <w:p w14:paraId="78328848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additional attributes and methods.</w:t>
      </w:r>
    </w:p>
    <w:p w14:paraId="72454D82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When we create an object reference variable Photoshop class and the superclass, we can assign the object</w:t>
      </w:r>
    </w:p>
    <w:p w14:paraId="1EBBD304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reference of the subclass to the superclass.</w:t>
      </w:r>
    </w:p>
    <w:p w14:paraId="2F53134F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lastRenderedPageBreak/>
        <w:t>This results in our Supercluster reference variable car pointing to our subclass object, Mercedes's.</w:t>
      </w:r>
    </w:p>
    <w:p w14:paraId="360AF317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But there is an important restriction to understand when we do this.</w:t>
      </w:r>
    </w:p>
    <w:p w14:paraId="19D4D3C8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Because our cast Supercluster Reference forgettable, only knows about the elements defined within the</w:t>
      </w:r>
    </w:p>
    <w:p w14:paraId="63E56BAD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superclass, it can only directly access these elements.</w:t>
      </w:r>
    </w:p>
    <w:p w14:paraId="3008A63D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It cannot reference any of the additional elements that were part of the Mercedes class.</w:t>
      </w:r>
    </w:p>
    <w:p w14:paraId="69C210F2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This is what a not knowing cast is.</w:t>
      </w:r>
    </w:p>
    <w:p w14:paraId="7B8A4C67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The car reference variable has a narrower, less specific view of the object it points to.</w:t>
      </w:r>
    </w:p>
    <w:p w14:paraId="3CD00F56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This means our reference variables can now point to different objects at runtime, and if we create</w:t>
      </w:r>
    </w:p>
    <w:p w14:paraId="27D44762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code to do this, our reference variables can now be referred to as dynamic type reference variables</w:t>
      </w:r>
    </w:p>
    <w:p w14:paraId="5AF7C21A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instead of the static type reference variables mentioned earlier.</w:t>
      </w:r>
    </w:p>
    <w:p w14:paraId="2FEA0331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Take a look at the second example I have here on the slide here, you can see an example of a narrowcast</w:t>
      </w:r>
    </w:p>
    <w:p w14:paraId="1E01BCC9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I've declared two objects.</w:t>
      </w:r>
    </w:p>
    <w:p w14:paraId="34EC37AC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We have the car, a Mercedes object.</w:t>
      </w:r>
    </w:p>
    <w:p w14:paraId="089AB8C7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The car is a superclass in the Mercedes.</w:t>
      </w:r>
    </w:p>
    <w:p w14:paraId="2E22FE47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Is this, of course.</w:t>
      </w:r>
    </w:p>
    <w:p w14:paraId="083AB8F9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But then this statement down here, we assign the Mercedes object to our car reference variable so I</w:t>
      </w:r>
    </w:p>
    <w:p w14:paraId="6ECDB8A6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can reference that Apple is pointing to the Mercedes subclass.</w:t>
      </w:r>
    </w:p>
    <w:p w14:paraId="58D09D58" w14:textId="00B17E8B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lastRenderedPageBreak/>
        <w:t>But because this is narrowcasting, our car reference variable can only perform methods on the subclass</w:t>
      </w:r>
      <w:r w:rsidR="00A55CF9">
        <w:rPr>
          <w:sz w:val="32"/>
          <w:szCs w:val="32"/>
        </w:rPr>
        <w:t xml:space="preserve"> </w:t>
      </w:r>
      <w:r w:rsidRPr="00C459B0">
        <w:rPr>
          <w:sz w:val="32"/>
          <w:szCs w:val="32"/>
        </w:rPr>
        <w:t>object that were first defined in the superclass.</w:t>
      </w:r>
    </w:p>
    <w:p w14:paraId="364DDC95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So the car reference variable now has a narrower scope.</w:t>
      </w:r>
    </w:p>
    <w:p w14:paraId="7C32EBD3" w14:textId="75AB881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It can only perform those methods common to both the superclass in the subclass and when it comes to</w:t>
      </w:r>
      <w:r w:rsidR="00446ABD">
        <w:rPr>
          <w:sz w:val="32"/>
          <w:szCs w:val="32"/>
        </w:rPr>
        <w:t xml:space="preserve"> </w:t>
      </w:r>
      <w:r w:rsidRPr="00C459B0">
        <w:rPr>
          <w:sz w:val="32"/>
          <w:szCs w:val="32"/>
        </w:rPr>
        <w:t>attributes, only access those attributes that were part of the superclass to begin with or defined</w:t>
      </w:r>
      <w:r w:rsidR="00446ABD">
        <w:rPr>
          <w:sz w:val="32"/>
          <w:szCs w:val="32"/>
        </w:rPr>
        <w:t xml:space="preserve"> </w:t>
      </w:r>
      <w:r w:rsidRPr="00C459B0">
        <w:rPr>
          <w:sz w:val="32"/>
          <w:szCs w:val="32"/>
        </w:rPr>
        <w:t>within the superclass that the Mercedes subclass as inherited.</w:t>
      </w:r>
    </w:p>
    <w:p w14:paraId="1BA1732E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Now, let's focus on this example at the bottom when making the assignment for the reference variable.</w:t>
      </w:r>
    </w:p>
    <w:p w14:paraId="59604337" w14:textId="0B456C9B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Of the superclass to the subclass, you have the option of using the time position of the create object</w:t>
      </w:r>
      <w:r w:rsidR="00446ABD">
        <w:rPr>
          <w:sz w:val="32"/>
          <w:szCs w:val="32"/>
        </w:rPr>
        <w:t xml:space="preserve"> </w:t>
      </w:r>
      <w:r w:rsidRPr="00C459B0">
        <w:rPr>
          <w:sz w:val="32"/>
          <w:szCs w:val="32"/>
        </w:rPr>
        <w:t>statement to perform an implicit narrowcast at the time the object is instantiated.</w:t>
      </w:r>
    </w:p>
    <w:p w14:paraId="1281F8D2" w14:textId="1498DC0A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So as you can see, we have the create object statement, but because of how our reference variables</w:t>
      </w:r>
      <w:r w:rsidR="00446ABD">
        <w:rPr>
          <w:sz w:val="32"/>
          <w:szCs w:val="32"/>
        </w:rPr>
        <w:t xml:space="preserve"> </w:t>
      </w:r>
      <w:r w:rsidRPr="00C459B0">
        <w:rPr>
          <w:sz w:val="32"/>
          <w:szCs w:val="32"/>
        </w:rPr>
        <w:t>are defined, the car pointing to Supercross and the Mercedes pointing to the subclass outrate object</w:t>
      </w:r>
      <w:r w:rsidR="00446ABD">
        <w:rPr>
          <w:sz w:val="32"/>
          <w:szCs w:val="32"/>
        </w:rPr>
        <w:t xml:space="preserve"> </w:t>
      </w:r>
      <w:r w:rsidRPr="00C459B0">
        <w:rPr>
          <w:sz w:val="32"/>
          <w:szCs w:val="32"/>
        </w:rPr>
        <w:t>statement is implicitly carrying out a narrowcast by creating the object car, but pointing it to the</w:t>
      </w:r>
      <w:r w:rsidR="00446ABD">
        <w:rPr>
          <w:sz w:val="32"/>
          <w:szCs w:val="32"/>
        </w:rPr>
        <w:t xml:space="preserve"> </w:t>
      </w:r>
      <w:r w:rsidRPr="00C459B0">
        <w:rPr>
          <w:sz w:val="32"/>
          <w:szCs w:val="32"/>
        </w:rPr>
        <w:t>Mercedes subclause object.</w:t>
      </w:r>
    </w:p>
    <w:p w14:paraId="5A66AD15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Now, what do you think of that topic?</w:t>
      </w:r>
    </w:p>
    <w:p w14:paraId="4572EFB0" w14:textId="77777777" w:rsidR="00C459B0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Me, when I first came to grips with it, it was pretty complicated.</w:t>
      </w:r>
    </w:p>
    <w:p w14:paraId="053F9BB4" w14:textId="063D0BDF" w:rsidR="00937A2B" w:rsidRPr="00C459B0" w:rsidRDefault="00C459B0" w:rsidP="00C459B0">
      <w:pPr>
        <w:jc w:val="both"/>
        <w:rPr>
          <w:sz w:val="32"/>
          <w:szCs w:val="32"/>
        </w:rPr>
      </w:pPr>
      <w:r w:rsidRPr="00C459B0">
        <w:rPr>
          <w:sz w:val="32"/>
          <w:szCs w:val="32"/>
        </w:rPr>
        <w:t>If you get it fantastic, you're doing a lot better than I did, if not, try and go over it, but alsowatch the coming videos because we will create some examples to try and demonstrate how it can be used.</w:t>
      </w:r>
    </w:p>
    <w:sectPr w:rsidR="00937A2B" w:rsidRPr="00C459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A1A"/>
    <w:rsid w:val="002C551D"/>
    <w:rsid w:val="00307A1A"/>
    <w:rsid w:val="00407C40"/>
    <w:rsid w:val="00446ABD"/>
    <w:rsid w:val="00634C2D"/>
    <w:rsid w:val="00937A2B"/>
    <w:rsid w:val="00A55CF9"/>
    <w:rsid w:val="00C45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3A4BC"/>
  <w15:chartTrackingRefBased/>
  <w15:docId w15:val="{019E9925-544F-4F59-9D19-4FC489C4F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704</Words>
  <Characters>4018</Characters>
  <Application>Microsoft Office Word</Application>
  <DocSecurity>0</DocSecurity>
  <Lines>33</Lines>
  <Paragraphs>9</Paragraphs>
  <ScaleCrop>false</ScaleCrop>
  <Company/>
  <LinksUpToDate>false</LinksUpToDate>
  <CharactersWithSpaces>4713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7</cp:revision>
  <dcterms:created xsi:type="dcterms:W3CDTF">2022-11-16T17:36:00Z</dcterms:created>
  <dcterms:modified xsi:type="dcterms:W3CDTF">2022-11-16T17:55:00Z</dcterms:modified>
</cp:coreProperties>
</file>