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26F59" w14:textId="7A9660A6" w:rsidR="00937A2B" w:rsidRDefault="00C66C78" w:rsidP="00E5150A">
      <w:pPr>
        <w:pStyle w:val="Style3"/>
      </w:pPr>
      <w:r>
        <w:rPr>
          <w:noProof/>
        </w:rPr>
        <w:drawing>
          <wp:inline distT="0" distB="0" distL="0" distR="0" wp14:anchorId="1C5ECEA6" wp14:editId="28398F3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A9BA" w14:textId="1B509388" w:rsidR="00CD575C" w:rsidRDefault="00CD575C" w:rsidP="00E5150A">
      <w:pPr>
        <w:pStyle w:val="Style3"/>
      </w:pPr>
      <w:r>
        <w:t xml:space="preserve">SAP OBJECT IN DEVELOPMENT IS INITIALLY COPIED FROM SAP </w:t>
      </w:r>
      <w:r w:rsidR="0001423B">
        <w:t>COMPANY OBJECT</w:t>
      </w:r>
    </w:p>
    <w:p w14:paraId="34A4CE21" w14:textId="77777777" w:rsidR="00CD575C" w:rsidRDefault="00CD575C" w:rsidP="00E5150A">
      <w:pPr>
        <w:pStyle w:val="Style3"/>
      </w:pPr>
    </w:p>
    <w:p w14:paraId="01E71735" w14:textId="33F52D22" w:rsidR="00A54B09" w:rsidRDefault="00A54B09" w:rsidP="00E5150A">
      <w:pPr>
        <w:pStyle w:val="Style3"/>
      </w:pPr>
      <w:r>
        <w:t xml:space="preserve">CUSTOMER </w:t>
      </w:r>
      <w:proofErr w:type="gramStart"/>
      <w:r>
        <w:t>OBJECT</w:t>
      </w:r>
      <w:proofErr w:type="gramEnd"/>
      <w:r>
        <w:t xml:space="preserve"> ARE ONLY </w:t>
      </w:r>
      <w:r w:rsidR="00D539B3">
        <w:t>ORGINAL OBJECTS</w:t>
      </w:r>
    </w:p>
    <w:p w14:paraId="5FD13EFA" w14:textId="250B9DF5" w:rsidR="00D539B3" w:rsidRDefault="00D539B3" w:rsidP="00E5150A">
      <w:pPr>
        <w:pStyle w:val="Style3"/>
      </w:pPr>
      <w:r>
        <w:t xml:space="preserve">WHEN OBJECTS </w:t>
      </w:r>
      <w:r w:rsidR="00801F3F">
        <w:t xml:space="preserve">ARE COPIED </w:t>
      </w:r>
      <w:r>
        <w:t>FROM DEVELOPMENT</w:t>
      </w:r>
      <w:r w:rsidR="00801F3F">
        <w:t xml:space="preserve"> TO QA </w:t>
      </w:r>
      <w:r w:rsidR="00CD575C">
        <w:t>A COPY IS MADE</w:t>
      </w:r>
      <w:r>
        <w:t xml:space="preserve"> </w:t>
      </w:r>
    </w:p>
    <w:p w14:paraId="49B77906" w14:textId="1EAABDCA" w:rsidR="00DA6796" w:rsidRDefault="00DA6796" w:rsidP="00E5150A">
      <w:pPr>
        <w:pStyle w:val="Style3"/>
      </w:pPr>
    </w:p>
    <w:p w14:paraId="173FA35C" w14:textId="7F6AC401" w:rsidR="00DA6796" w:rsidRDefault="00DA6796" w:rsidP="00E5150A">
      <w:pPr>
        <w:pStyle w:val="Style3"/>
      </w:pPr>
    </w:p>
    <w:p w14:paraId="3DEE546C" w14:textId="4933FB5F" w:rsidR="00DA6796" w:rsidRDefault="00DA6796" w:rsidP="00E5150A">
      <w:pPr>
        <w:pStyle w:val="Style3"/>
        <w:rPr>
          <w:shd w:val="clear" w:color="auto" w:fill="1C1D1F"/>
        </w:rPr>
      </w:pPr>
      <w:r>
        <w:rPr>
          <w:shd w:val="clear" w:color="auto" w:fill="1C1D1F"/>
        </w:rPr>
        <w:t>How does actually the S&amp;P enhancement WORK</w:t>
      </w:r>
      <w:r w:rsidR="003E381B">
        <w:rPr>
          <w:shd w:val="clear" w:color="auto" w:fill="1C1D1F"/>
        </w:rPr>
        <w:t xml:space="preserve"> Inside the S&amp;P standard objects, there are calls to customer objects.</w:t>
      </w:r>
    </w:p>
    <w:p w14:paraId="6A3F596E" w14:textId="623C7229" w:rsidR="004B4CB0" w:rsidRDefault="004B4CB0" w:rsidP="00E5150A">
      <w:pPr>
        <w:pStyle w:val="Style3"/>
        <w:rPr>
          <w:rFonts w:ascii="Roboto" w:hAnsi="Roboto"/>
          <w:color w:val="FFFFFF"/>
          <w:sz w:val="43"/>
          <w:szCs w:val="43"/>
          <w:shd w:val="clear" w:color="auto" w:fill="1C1D1F"/>
        </w:rPr>
      </w:pPr>
      <w:r>
        <w:rPr>
          <w:rFonts w:ascii="Roboto" w:hAnsi="Roboto"/>
          <w:color w:val="FFFFFF"/>
          <w:sz w:val="43"/>
          <w:szCs w:val="43"/>
          <w:shd w:val="clear" w:color="auto" w:fill="1C1D1F"/>
        </w:rPr>
        <w:t>When the object that is called is not yet created.</w:t>
      </w:r>
      <w:r w:rsidRPr="004B4CB0">
        <w:rPr>
          <w:rFonts w:ascii="Roboto" w:hAnsi="Roboto"/>
          <w:color w:val="FFFFFF"/>
          <w:sz w:val="43"/>
          <w:szCs w:val="43"/>
          <w:shd w:val="clear" w:color="auto" w:fill="1C1D1F"/>
        </w:rPr>
        <w:t xml:space="preserve"> </w:t>
      </w:r>
      <w:proofErr w:type="gramStart"/>
      <w:r>
        <w:rPr>
          <w:rFonts w:ascii="Roboto" w:hAnsi="Roboto"/>
          <w:color w:val="FFFFFF"/>
          <w:sz w:val="43"/>
          <w:szCs w:val="43"/>
          <w:shd w:val="clear" w:color="auto" w:fill="1C1D1F"/>
        </w:rPr>
        <w:t>So</w:t>
      </w:r>
      <w:proofErr w:type="gramEnd"/>
      <w:r>
        <w:rPr>
          <w:rFonts w:ascii="Roboto" w:hAnsi="Roboto"/>
          <w:color w:val="FFFFFF"/>
          <w:sz w:val="43"/>
          <w:szCs w:val="43"/>
          <w:shd w:val="clear" w:color="auto" w:fill="1C1D1F"/>
        </w:rPr>
        <w:t xml:space="preserve"> the SFP standard object will call nothing.</w:t>
      </w:r>
      <w:r w:rsidRPr="004B4CB0">
        <w:rPr>
          <w:rFonts w:ascii="Roboto" w:hAnsi="Roboto"/>
          <w:color w:val="FFFFFF"/>
          <w:sz w:val="43"/>
          <w:szCs w:val="43"/>
          <w:shd w:val="clear" w:color="auto" w:fill="1C1D1F"/>
        </w:rPr>
        <w:t xml:space="preserve"> </w:t>
      </w:r>
      <w:r>
        <w:rPr>
          <w:rFonts w:ascii="Roboto" w:hAnsi="Roboto"/>
          <w:color w:val="FFFFFF"/>
          <w:sz w:val="43"/>
          <w:szCs w:val="43"/>
          <w:shd w:val="clear" w:color="auto" w:fill="1C1D1F"/>
        </w:rPr>
        <w:t>And it remains a standard.</w:t>
      </w:r>
      <w:r w:rsidR="00B91764">
        <w:rPr>
          <w:rFonts w:ascii="Roboto" w:hAnsi="Roboto"/>
          <w:color w:val="FFFFFF"/>
          <w:sz w:val="43"/>
          <w:szCs w:val="43"/>
          <w:shd w:val="clear" w:color="auto" w:fill="1C1D1F"/>
        </w:rPr>
        <w:t xml:space="preserve"> And when the customer object is already created. </w:t>
      </w:r>
    </w:p>
    <w:p w14:paraId="43F48462" w14:textId="4303C93A" w:rsidR="00B91764" w:rsidRDefault="00B91764" w:rsidP="00E5150A">
      <w:pPr>
        <w:pStyle w:val="Style3"/>
        <w:rPr>
          <w:rFonts w:ascii="Roboto" w:hAnsi="Roboto"/>
          <w:color w:val="FFFFFF"/>
          <w:sz w:val="43"/>
          <w:szCs w:val="43"/>
          <w:shd w:val="clear" w:color="auto" w:fill="1C1D1F"/>
        </w:rPr>
      </w:pPr>
      <w:proofErr w:type="gramStart"/>
      <w:r>
        <w:rPr>
          <w:rFonts w:ascii="Roboto" w:hAnsi="Roboto"/>
          <w:color w:val="FFFFFF"/>
          <w:sz w:val="43"/>
          <w:szCs w:val="43"/>
          <w:shd w:val="clear" w:color="auto" w:fill="1C1D1F"/>
        </w:rPr>
        <w:t>So</w:t>
      </w:r>
      <w:proofErr w:type="gramEnd"/>
      <w:r>
        <w:rPr>
          <w:rFonts w:ascii="Roboto" w:hAnsi="Roboto"/>
          <w:color w:val="FFFFFF"/>
          <w:sz w:val="43"/>
          <w:szCs w:val="43"/>
          <w:shd w:val="clear" w:color="auto" w:fill="1C1D1F"/>
        </w:rPr>
        <w:t xml:space="preserve"> this customer object will add or change the </w:t>
      </w:r>
      <w:proofErr w:type="spellStart"/>
      <w:r>
        <w:rPr>
          <w:rFonts w:ascii="Roboto" w:hAnsi="Roboto"/>
          <w:color w:val="FFFFFF"/>
          <w:sz w:val="43"/>
          <w:szCs w:val="43"/>
          <w:shd w:val="clear" w:color="auto" w:fill="1C1D1F"/>
        </w:rPr>
        <w:t>color</w:t>
      </w:r>
      <w:proofErr w:type="spellEnd"/>
      <w:r>
        <w:rPr>
          <w:rFonts w:ascii="Roboto" w:hAnsi="Roboto"/>
          <w:color w:val="FFFFFF"/>
          <w:sz w:val="43"/>
          <w:szCs w:val="43"/>
          <w:shd w:val="clear" w:color="auto" w:fill="1C1D1F"/>
        </w:rPr>
        <w:t xml:space="preserve"> functionality or the SFP standard object functionally.</w:t>
      </w:r>
    </w:p>
    <w:p w14:paraId="034B8007" w14:textId="027B4ABD" w:rsidR="00EF451E" w:rsidRDefault="00EF451E" w:rsidP="00E5150A">
      <w:pPr>
        <w:pStyle w:val="Style3"/>
        <w:rPr>
          <w:rFonts w:ascii="Roboto" w:hAnsi="Roboto"/>
          <w:color w:val="FFFFFF"/>
          <w:sz w:val="43"/>
          <w:szCs w:val="43"/>
          <w:shd w:val="clear" w:color="auto" w:fill="1C1D1F"/>
        </w:rPr>
      </w:pPr>
    </w:p>
    <w:p w14:paraId="4EEEDEFF" w14:textId="1E697372" w:rsidR="00EF451E" w:rsidRDefault="00EF451E" w:rsidP="00E5150A">
      <w:pPr>
        <w:pStyle w:val="Style3"/>
        <w:rPr>
          <w:shd w:val="clear" w:color="auto" w:fill="1C1D1F"/>
        </w:rPr>
      </w:pPr>
    </w:p>
    <w:p w14:paraId="5E9D1AE8" w14:textId="4E7E95A9" w:rsidR="00DA6796" w:rsidRDefault="00CF7518" w:rsidP="00E5150A">
      <w:pPr>
        <w:pStyle w:val="Style3"/>
        <w:rPr>
          <w:bCs/>
        </w:rPr>
      </w:pPr>
      <w:r>
        <w:rPr>
          <w:noProof/>
        </w:rPr>
        <w:drawing>
          <wp:inline distT="0" distB="0" distL="0" distR="0" wp14:anchorId="7055357B" wp14:editId="27D21C2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458A" w14:textId="5C4FC546" w:rsidR="00EF451E" w:rsidRDefault="00EF451E" w:rsidP="00E5150A">
      <w:pPr>
        <w:pStyle w:val="Style3"/>
        <w:rPr>
          <w:bCs/>
        </w:rPr>
      </w:pPr>
      <w:r>
        <w:rPr>
          <w:bCs/>
        </w:rPr>
        <w:t>TYPES OF ENHANCEMNETS</w:t>
      </w:r>
    </w:p>
    <w:p w14:paraId="7B4FFD9F" w14:textId="1FC10D91" w:rsidR="00EF451E" w:rsidRDefault="00403E4D" w:rsidP="00E5150A">
      <w:pPr>
        <w:pStyle w:val="Style3"/>
        <w:rPr>
          <w:bCs/>
        </w:rPr>
      </w:pPr>
      <w:r>
        <w:rPr>
          <w:noProof/>
        </w:rPr>
        <w:drawing>
          <wp:inline distT="0" distB="0" distL="0" distR="0" wp14:anchorId="7D5C3990" wp14:editId="3926249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2DD2" w14:textId="73A4C569" w:rsidR="002D3425" w:rsidRPr="00DA6796" w:rsidRDefault="007A52AB" w:rsidP="00E5150A">
      <w:pPr>
        <w:pStyle w:val="Style3"/>
        <w:rPr>
          <w:bCs/>
        </w:rPr>
      </w:pPr>
      <w:r>
        <w:rPr>
          <w:noProof/>
        </w:rPr>
        <w:lastRenderedPageBreak/>
        <w:t xml:space="preserve"> </w:t>
      </w:r>
      <w:r w:rsidR="002D3425">
        <w:rPr>
          <w:noProof/>
        </w:rPr>
        <w:drawing>
          <wp:inline distT="0" distB="0" distL="0" distR="0" wp14:anchorId="79E9D50A" wp14:editId="11199A9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3425" w:rsidRPr="00DA67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6D1"/>
    <w:rsid w:val="0001423B"/>
    <w:rsid w:val="002D3425"/>
    <w:rsid w:val="003E381B"/>
    <w:rsid w:val="00403E4D"/>
    <w:rsid w:val="004B4CB0"/>
    <w:rsid w:val="007A52AB"/>
    <w:rsid w:val="007E569A"/>
    <w:rsid w:val="00801F3F"/>
    <w:rsid w:val="00937A2B"/>
    <w:rsid w:val="00A54B09"/>
    <w:rsid w:val="00AD36D1"/>
    <w:rsid w:val="00B91764"/>
    <w:rsid w:val="00C66C78"/>
    <w:rsid w:val="00CD575C"/>
    <w:rsid w:val="00CF7518"/>
    <w:rsid w:val="00D539B3"/>
    <w:rsid w:val="00DA6796"/>
    <w:rsid w:val="00E5150A"/>
    <w:rsid w:val="00E764B7"/>
    <w:rsid w:val="00EF4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B197D"/>
  <w15:chartTrackingRefBased/>
  <w15:docId w15:val="{44CC4E64-C5CF-46A4-8039-77572FA6B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autoRedefine/>
    <w:qFormat/>
    <w:rsid w:val="00E764B7"/>
    <w:pPr>
      <w:spacing w:line="240" w:lineRule="auto"/>
      <w:jc w:val="center"/>
    </w:pPr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yle1Char">
    <w:name w:val="Style1 Char"/>
    <w:basedOn w:val="DefaultParagraphFont"/>
    <w:link w:val="Style1"/>
    <w:rsid w:val="00E764B7"/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Style3">
    <w:name w:val="Style3"/>
    <w:basedOn w:val="Normal"/>
    <w:link w:val="Style3Char"/>
    <w:qFormat/>
    <w:rsid w:val="00E764B7"/>
    <w:pPr>
      <w:spacing w:before="120" w:after="0" w:line="240" w:lineRule="auto"/>
      <w:ind w:left="360" w:hanging="360"/>
    </w:pPr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yle3Char">
    <w:name w:val="Style3 Char"/>
    <w:basedOn w:val="DefaultParagraphFont"/>
    <w:link w:val="Style3"/>
    <w:rsid w:val="00E764B7"/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90</Words>
  <Characters>515</Characters>
  <Application>Microsoft Office Word</Application>
  <DocSecurity>0</DocSecurity>
  <Lines>4</Lines>
  <Paragraphs>1</Paragraphs>
  <ScaleCrop>false</ScaleCrop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18</cp:revision>
  <dcterms:created xsi:type="dcterms:W3CDTF">2023-02-10T04:23:00Z</dcterms:created>
  <dcterms:modified xsi:type="dcterms:W3CDTF">2023-05-05T12:24:00Z</dcterms:modified>
</cp:coreProperties>
</file>