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EFFF2" w14:textId="54D57BC2" w:rsidR="00495128" w:rsidRPr="00495128" w:rsidRDefault="00D7347A" w:rsidP="00F91C83">
      <w:pPr>
        <w:jc w:val="both"/>
        <w:rPr>
          <w:sz w:val="28"/>
          <w:szCs w:val="28"/>
        </w:rPr>
      </w:pPr>
      <w:r>
        <w:rPr>
          <w:sz w:val="28"/>
          <w:szCs w:val="28"/>
        </w:rPr>
        <w:t xml:space="preserve">Now after saving the table. </w:t>
      </w:r>
      <w:r w:rsidR="00495128" w:rsidRPr="00495128">
        <w:rPr>
          <w:sz w:val="28"/>
          <w:szCs w:val="28"/>
        </w:rPr>
        <w:t>Then we're going to move on to maintain the technical settings for our table.</w:t>
      </w:r>
    </w:p>
    <w:p w14:paraId="717EF424" w14:textId="716F27FD" w:rsidR="00495128" w:rsidRPr="00495128" w:rsidRDefault="00495128" w:rsidP="00F91C83">
      <w:pPr>
        <w:jc w:val="both"/>
        <w:rPr>
          <w:sz w:val="28"/>
          <w:szCs w:val="28"/>
        </w:rPr>
      </w:pPr>
      <w:r w:rsidRPr="00495128">
        <w:rPr>
          <w:sz w:val="28"/>
          <w:szCs w:val="28"/>
        </w:rPr>
        <w:t>Now, SAP needs to know a little bit more information about the table that</w:t>
      </w:r>
      <w:r w:rsidR="00D7347A">
        <w:rPr>
          <w:sz w:val="28"/>
          <w:szCs w:val="28"/>
        </w:rPr>
        <w:t xml:space="preserve"> </w:t>
      </w:r>
      <w:r w:rsidRPr="00495128">
        <w:rPr>
          <w:sz w:val="28"/>
          <w:szCs w:val="28"/>
        </w:rPr>
        <w:t xml:space="preserve">we are creating, before it can create the </w:t>
      </w:r>
      <w:r w:rsidR="00E21449" w:rsidRPr="00495128">
        <w:rPr>
          <w:sz w:val="28"/>
          <w:szCs w:val="28"/>
        </w:rPr>
        <w:t>back-end</w:t>
      </w:r>
      <w:r w:rsidRPr="00495128">
        <w:rPr>
          <w:sz w:val="28"/>
          <w:szCs w:val="28"/>
        </w:rPr>
        <w:t xml:space="preserve"> database tables, itself.</w:t>
      </w:r>
    </w:p>
    <w:p w14:paraId="0E3CC4D7" w14:textId="7FFAE03A" w:rsidR="00495128" w:rsidRPr="00495128" w:rsidRDefault="00E21449" w:rsidP="00F91C83">
      <w:pPr>
        <w:jc w:val="both"/>
        <w:rPr>
          <w:sz w:val="28"/>
          <w:szCs w:val="28"/>
        </w:rPr>
      </w:pPr>
      <w:r w:rsidRPr="00495128">
        <w:rPr>
          <w:sz w:val="28"/>
          <w:szCs w:val="28"/>
        </w:rPr>
        <w:t>So,</w:t>
      </w:r>
      <w:r w:rsidR="00495128" w:rsidRPr="00495128">
        <w:rPr>
          <w:sz w:val="28"/>
          <w:szCs w:val="28"/>
        </w:rPr>
        <w:t xml:space="preserve"> you can either, now, click on the Technical Setting button, on the tool </w:t>
      </w:r>
      <w:r w:rsidR="00D70D92" w:rsidRPr="00495128">
        <w:rPr>
          <w:sz w:val="28"/>
          <w:szCs w:val="28"/>
        </w:rPr>
        <w:t>bar, I’ll</w:t>
      </w:r>
      <w:r w:rsidR="00495128" w:rsidRPr="00495128">
        <w:rPr>
          <w:sz w:val="28"/>
          <w:szCs w:val="28"/>
        </w:rPr>
        <w:t xml:space="preserve"> go to the Go</w:t>
      </w:r>
      <w:r w:rsidR="00D70D92">
        <w:rPr>
          <w:sz w:val="28"/>
          <w:szCs w:val="28"/>
        </w:rPr>
        <w:t xml:space="preserve"> </w:t>
      </w:r>
      <w:r w:rsidR="00495128" w:rsidRPr="00495128">
        <w:rPr>
          <w:sz w:val="28"/>
          <w:szCs w:val="28"/>
        </w:rPr>
        <w:t>to menu, and choose the Technical Settings option,</w:t>
      </w:r>
      <w:r w:rsidR="00D70D92">
        <w:rPr>
          <w:sz w:val="28"/>
          <w:szCs w:val="28"/>
        </w:rPr>
        <w:t xml:space="preserve"> </w:t>
      </w:r>
      <w:r w:rsidR="00495128" w:rsidRPr="00495128">
        <w:rPr>
          <w:sz w:val="28"/>
          <w:szCs w:val="28"/>
        </w:rPr>
        <w:t>which is Control+Shift+F9.</w:t>
      </w:r>
    </w:p>
    <w:p w14:paraId="0656C60B" w14:textId="479212E0" w:rsidR="00495128" w:rsidRPr="00495128" w:rsidRDefault="00495128" w:rsidP="00F91C83">
      <w:pPr>
        <w:jc w:val="both"/>
        <w:rPr>
          <w:sz w:val="28"/>
          <w:szCs w:val="28"/>
        </w:rPr>
      </w:pPr>
      <w:r w:rsidRPr="00495128">
        <w:rPr>
          <w:sz w:val="28"/>
          <w:szCs w:val="28"/>
        </w:rPr>
        <w:t xml:space="preserve"> We now need to tell our system what development class we want to use.</w:t>
      </w:r>
      <w:r w:rsidR="00D70D92">
        <w:rPr>
          <w:sz w:val="28"/>
          <w:szCs w:val="28"/>
        </w:rPr>
        <w:t xml:space="preserve"> </w:t>
      </w:r>
      <w:r w:rsidR="00D70D92" w:rsidRPr="00495128">
        <w:rPr>
          <w:sz w:val="28"/>
          <w:szCs w:val="28"/>
        </w:rPr>
        <w:t>So,</w:t>
      </w:r>
      <w:r w:rsidRPr="00495128">
        <w:rPr>
          <w:sz w:val="28"/>
          <w:szCs w:val="28"/>
        </w:rPr>
        <w:t xml:space="preserve"> if you click the drop-down button,</w:t>
      </w:r>
      <w:r w:rsidR="00D70D92">
        <w:rPr>
          <w:sz w:val="28"/>
          <w:szCs w:val="28"/>
        </w:rPr>
        <w:t xml:space="preserve"> </w:t>
      </w:r>
      <w:r w:rsidRPr="00495128">
        <w:rPr>
          <w:sz w:val="28"/>
          <w:szCs w:val="28"/>
        </w:rPr>
        <w:t>you'll see that we have five options to choose from.</w:t>
      </w:r>
    </w:p>
    <w:p w14:paraId="278537B3" w14:textId="20B80305" w:rsidR="00495128" w:rsidRPr="00495128" w:rsidRDefault="00495128" w:rsidP="00F91C83">
      <w:pPr>
        <w:jc w:val="both"/>
        <w:rPr>
          <w:sz w:val="28"/>
          <w:szCs w:val="28"/>
        </w:rPr>
      </w:pPr>
      <w:r w:rsidRPr="00495128">
        <w:rPr>
          <w:sz w:val="28"/>
          <w:szCs w:val="28"/>
        </w:rPr>
        <w:t>And if you just read the descriptions,</w:t>
      </w:r>
      <w:r w:rsidR="00D70D92">
        <w:rPr>
          <w:sz w:val="28"/>
          <w:szCs w:val="28"/>
        </w:rPr>
        <w:t xml:space="preserve"> </w:t>
      </w:r>
      <w:r w:rsidRPr="00495128">
        <w:rPr>
          <w:sz w:val="28"/>
          <w:szCs w:val="28"/>
        </w:rPr>
        <w:t xml:space="preserve">you'll get a </w:t>
      </w:r>
      <w:r w:rsidR="00D70D92" w:rsidRPr="00495128">
        <w:rPr>
          <w:sz w:val="28"/>
          <w:szCs w:val="28"/>
        </w:rPr>
        <w:t>flavour</w:t>
      </w:r>
      <w:r w:rsidRPr="00495128">
        <w:rPr>
          <w:sz w:val="28"/>
          <w:szCs w:val="28"/>
        </w:rPr>
        <w:t xml:space="preserve"> of what this is all</w:t>
      </w:r>
      <w:r w:rsidR="00D70D92">
        <w:rPr>
          <w:sz w:val="28"/>
          <w:szCs w:val="28"/>
        </w:rPr>
        <w:t xml:space="preserve"> </w:t>
      </w:r>
      <w:r w:rsidRPr="00495128">
        <w:rPr>
          <w:sz w:val="28"/>
          <w:szCs w:val="28"/>
        </w:rPr>
        <w:t>about.</w:t>
      </w:r>
    </w:p>
    <w:p w14:paraId="0160A60D" w14:textId="622AE742" w:rsidR="00D70D92" w:rsidRDefault="00495128" w:rsidP="00F91C83">
      <w:pPr>
        <w:jc w:val="both"/>
        <w:rPr>
          <w:sz w:val="28"/>
          <w:szCs w:val="28"/>
        </w:rPr>
      </w:pPr>
      <w:r w:rsidRPr="00495128">
        <w:rPr>
          <w:sz w:val="28"/>
          <w:szCs w:val="28"/>
        </w:rPr>
        <w:t>We want to choose the first entry, which is A</w:t>
      </w:r>
      <w:r w:rsidR="00D70D92">
        <w:rPr>
          <w:sz w:val="28"/>
          <w:szCs w:val="28"/>
        </w:rPr>
        <w:t>PPL0</w:t>
      </w:r>
      <w:r w:rsidRPr="00495128">
        <w:rPr>
          <w:sz w:val="28"/>
          <w:szCs w:val="28"/>
        </w:rPr>
        <w:t>.</w:t>
      </w:r>
      <w:r w:rsidR="00D70D92">
        <w:rPr>
          <w:sz w:val="28"/>
          <w:szCs w:val="28"/>
        </w:rPr>
        <w:t xml:space="preserve"> </w:t>
      </w:r>
      <w:r w:rsidRPr="00495128">
        <w:rPr>
          <w:sz w:val="28"/>
          <w:szCs w:val="28"/>
        </w:rPr>
        <w:t xml:space="preserve">Which identifies this table as holding master data in a transparent table. Double-click that entry and   then for the Size category field, click the drop-down again. And here we are just estimating to the system itself how many records we are going to be holding in this table and it will use these values to make an educated guess of how it should actually create the tables in the underlying database. We're not </w:t>
      </w:r>
      <w:r w:rsidR="00E21449" w:rsidRPr="00495128">
        <w:rPr>
          <w:sz w:val="28"/>
          <w:szCs w:val="28"/>
        </w:rPr>
        <w:t>going to</w:t>
      </w:r>
      <w:r w:rsidRPr="00495128">
        <w:rPr>
          <w:sz w:val="28"/>
          <w:szCs w:val="28"/>
        </w:rPr>
        <w:t xml:space="preserve"> be holding a lot of data in our table, so just choose the first option which is size category zero.</w:t>
      </w:r>
    </w:p>
    <w:p w14:paraId="56407E28" w14:textId="1F877D0E" w:rsidR="00495128" w:rsidRDefault="00495128" w:rsidP="00F91C83">
      <w:pPr>
        <w:jc w:val="both"/>
        <w:rPr>
          <w:sz w:val="28"/>
          <w:szCs w:val="28"/>
        </w:rPr>
      </w:pPr>
      <w:r w:rsidRPr="00495128">
        <w:rPr>
          <w:sz w:val="28"/>
          <w:szCs w:val="28"/>
        </w:rPr>
        <w:t>Once selected, now we'll move down to the Buffering options.</w:t>
      </w:r>
    </w:p>
    <w:p w14:paraId="659224A9" w14:textId="01FDEB16" w:rsidR="00D70D92" w:rsidRPr="00495128" w:rsidRDefault="00D70D92" w:rsidP="00F91C83">
      <w:pPr>
        <w:jc w:val="both"/>
        <w:rPr>
          <w:sz w:val="28"/>
          <w:szCs w:val="28"/>
        </w:rPr>
      </w:pPr>
      <w:r>
        <w:rPr>
          <w:noProof/>
        </w:rPr>
        <w:drawing>
          <wp:inline distT="0" distB="0" distL="0" distR="0" wp14:anchorId="05305854" wp14:editId="2AB93DE0">
            <wp:extent cx="414337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43375" cy="809625"/>
                    </a:xfrm>
                    <a:prstGeom prst="rect">
                      <a:avLst/>
                    </a:prstGeom>
                  </pic:spPr>
                </pic:pic>
              </a:graphicData>
            </a:graphic>
          </wp:inline>
        </w:drawing>
      </w:r>
    </w:p>
    <w:p w14:paraId="4CB7A0EB" w14:textId="7012796B" w:rsidR="00495128" w:rsidRPr="00495128" w:rsidRDefault="00495128" w:rsidP="00F91C83">
      <w:pPr>
        <w:jc w:val="both"/>
        <w:rPr>
          <w:sz w:val="28"/>
          <w:szCs w:val="28"/>
        </w:rPr>
      </w:pPr>
      <w:r w:rsidRPr="00495128">
        <w:rPr>
          <w:sz w:val="28"/>
          <w:szCs w:val="28"/>
        </w:rPr>
        <w:t xml:space="preserve">And, we want to ensure that </w:t>
      </w:r>
      <w:r w:rsidR="00E21449" w:rsidRPr="00495128">
        <w:rPr>
          <w:sz w:val="28"/>
          <w:szCs w:val="28"/>
        </w:rPr>
        <w:t>buffering</w:t>
      </w:r>
      <w:r w:rsidRPr="00495128">
        <w:rPr>
          <w:sz w:val="28"/>
          <w:szCs w:val="28"/>
        </w:rPr>
        <w:t xml:space="preserve"> not allowed is selected.   And what this mean is basically, do not load the table contents into memory for reading, and this prevents the table from being read in advance of us selecting the records in our programs.</w:t>
      </w:r>
    </w:p>
    <w:p w14:paraId="4BD1E7E8" w14:textId="1009835F" w:rsidR="00495128" w:rsidRPr="00495128" w:rsidRDefault="00E21449" w:rsidP="00F91C83">
      <w:pPr>
        <w:jc w:val="both"/>
        <w:rPr>
          <w:sz w:val="28"/>
          <w:szCs w:val="28"/>
        </w:rPr>
      </w:pPr>
      <w:r w:rsidRPr="00495128">
        <w:rPr>
          <w:sz w:val="28"/>
          <w:szCs w:val="28"/>
        </w:rPr>
        <w:t>So,</w:t>
      </w:r>
      <w:r w:rsidR="00495128" w:rsidRPr="00495128">
        <w:rPr>
          <w:sz w:val="28"/>
          <w:szCs w:val="28"/>
        </w:rPr>
        <w:t xml:space="preserve"> you may be thinking it would be more advantageous to hold the data in memory for speed efficiency.</w:t>
      </w:r>
      <w:r w:rsidR="00342477">
        <w:rPr>
          <w:sz w:val="28"/>
          <w:szCs w:val="28"/>
        </w:rPr>
        <w:t xml:space="preserve"> </w:t>
      </w:r>
      <w:r w:rsidR="00495128" w:rsidRPr="00495128">
        <w:rPr>
          <w:sz w:val="28"/>
          <w:szCs w:val="28"/>
        </w:rPr>
        <w:t>And you'd be quite correct, but now in that example we don't actually need</w:t>
      </w:r>
      <w:r w:rsidR="00342477">
        <w:rPr>
          <w:sz w:val="28"/>
          <w:szCs w:val="28"/>
        </w:rPr>
        <w:t xml:space="preserve"> </w:t>
      </w:r>
      <w:r w:rsidR="00495128" w:rsidRPr="00495128">
        <w:rPr>
          <w:sz w:val="28"/>
          <w:szCs w:val="28"/>
        </w:rPr>
        <w:t>that.</w:t>
      </w:r>
    </w:p>
    <w:p w14:paraId="0F67606F" w14:textId="0744349A" w:rsidR="00495128" w:rsidRPr="00495128" w:rsidRDefault="00495128" w:rsidP="00F91C83">
      <w:pPr>
        <w:jc w:val="both"/>
        <w:rPr>
          <w:sz w:val="28"/>
          <w:szCs w:val="28"/>
        </w:rPr>
      </w:pPr>
      <w:r w:rsidRPr="00495128">
        <w:rPr>
          <w:sz w:val="28"/>
          <w:szCs w:val="28"/>
        </w:rPr>
        <w:t>If speed was an issue for the development that you were working on you would most definitely want to be using Buffering switched on, which would ensure the data is read into</w:t>
      </w:r>
      <w:r w:rsidR="00342477">
        <w:rPr>
          <w:sz w:val="28"/>
          <w:szCs w:val="28"/>
        </w:rPr>
        <w:t xml:space="preserve"> </w:t>
      </w:r>
      <w:r w:rsidRPr="00495128">
        <w:rPr>
          <w:sz w:val="28"/>
          <w:szCs w:val="28"/>
        </w:rPr>
        <w:t>memory.</w:t>
      </w:r>
    </w:p>
    <w:p w14:paraId="06AFE22C" w14:textId="2E0795DF" w:rsidR="00342477" w:rsidRPr="00495128" w:rsidRDefault="00E21449" w:rsidP="00F91C83">
      <w:pPr>
        <w:jc w:val="both"/>
        <w:rPr>
          <w:sz w:val="28"/>
          <w:szCs w:val="28"/>
        </w:rPr>
      </w:pPr>
      <w:r w:rsidRPr="00495128">
        <w:rPr>
          <w:sz w:val="28"/>
          <w:szCs w:val="28"/>
        </w:rPr>
        <w:lastRenderedPageBreak/>
        <w:t>So,</w:t>
      </w:r>
      <w:r w:rsidR="00495128" w:rsidRPr="00495128">
        <w:rPr>
          <w:sz w:val="28"/>
          <w:szCs w:val="28"/>
        </w:rPr>
        <w:t xml:space="preserve"> if you have large tables that are being read very often, but   only being</w:t>
      </w:r>
      <w:r w:rsidR="00342477">
        <w:rPr>
          <w:sz w:val="28"/>
          <w:szCs w:val="28"/>
        </w:rPr>
        <w:t xml:space="preserve"> </w:t>
      </w:r>
      <w:r w:rsidR="00495128" w:rsidRPr="00495128">
        <w:rPr>
          <w:sz w:val="28"/>
          <w:szCs w:val="28"/>
        </w:rPr>
        <w:t>updated infrequently, choose this option. That's all we need to fill out on the</w:t>
      </w:r>
      <w:r w:rsidR="00342477">
        <w:rPr>
          <w:sz w:val="28"/>
          <w:szCs w:val="28"/>
        </w:rPr>
        <w:t xml:space="preserve"> </w:t>
      </w:r>
      <w:r w:rsidR="00495128" w:rsidRPr="00495128">
        <w:rPr>
          <w:sz w:val="28"/>
          <w:szCs w:val="28"/>
        </w:rPr>
        <w:t xml:space="preserve">screen. </w:t>
      </w:r>
      <w:r w:rsidRPr="00495128">
        <w:rPr>
          <w:sz w:val="28"/>
          <w:szCs w:val="28"/>
        </w:rPr>
        <w:t>So,</w:t>
      </w:r>
      <w:r w:rsidR="00495128" w:rsidRPr="00495128">
        <w:rPr>
          <w:sz w:val="28"/>
          <w:szCs w:val="28"/>
        </w:rPr>
        <w:t xml:space="preserve"> you can click the Save button, and then press the back key.</w:t>
      </w:r>
    </w:p>
    <w:p w14:paraId="0AB6CFD6" w14:textId="7078F090" w:rsidR="00340FA9" w:rsidRPr="00495128" w:rsidRDefault="00495128" w:rsidP="00F91C83">
      <w:pPr>
        <w:jc w:val="both"/>
        <w:rPr>
          <w:sz w:val="28"/>
          <w:szCs w:val="28"/>
        </w:rPr>
      </w:pPr>
      <w:r w:rsidRPr="00495128">
        <w:rPr>
          <w:sz w:val="28"/>
          <w:szCs w:val="28"/>
        </w:rPr>
        <w:t xml:space="preserve">Now if all goes </w:t>
      </w:r>
      <w:proofErr w:type="gramStart"/>
      <w:r w:rsidRPr="00495128">
        <w:rPr>
          <w:sz w:val="28"/>
          <w:szCs w:val="28"/>
        </w:rPr>
        <w:t>well</w:t>
      </w:r>
      <w:proofErr w:type="gramEnd"/>
      <w:r w:rsidRPr="00495128">
        <w:rPr>
          <w:sz w:val="28"/>
          <w:szCs w:val="28"/>
        </w:rPr>
        <w:t xml:space="preserve"> we can activate our table and move onto to entry and records.</w:t>
      </w:r>
    </w:p>
    <w:sectPr w:rsidR="00340FA9" w:rsidRPr="00495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A2D"/>
    <w:rsid w:val="00036B05"/>
    <w:rsid w:val="00277A2D"/>
    <w:rsid w:val="00340FA9"/>
    <w:rsid w:val="00342477"/>
    <w:rsid w:val="00495128"/>
    <w:rsid w:val="00B75781"/>
    <w:rsid w:val="00D70D92"/>
    <w:rsid w:val="00D7347A"/>
    <w:rsid w:val="00E21449"/>
    <w:rsid w:val="00F91C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1616"/>
  <w15:chartTrackingRefBased/>
  <w15:docId w15:val="{20A8FD6F-4D89-4A7E-B27C-B90084F79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cp:keywords/>
  <dc:description/>
  <cp:lastModifiedBy>Abhay Singh</cp:lastModifiedBy>
  <cp:revision>6</cp:revision>
  <dcterms:created xsi:type="dcterms:W3CDTF">2022-07-17T11:51:00Z</dcterms:created>
  <dcterms:modified xsi:type="dcterms:W3CDTF">2022-07-17T12:52:00Z</dcterms:modified>
</cp:coreProperties>
</file>