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4714" w14:textId="7A49CA50" w:rsidR="00195928" w:rsidRDefault="00195928" w:rsidP="00195928">
      <w:pPr>
        <w:jc w:val="both"/>
        <w:rPr>
          <w:sz w:val="32"/>
          <w:szCs w:val="32"/>
        </w:rPr>
      </w:pPr>
      <w:r w:rsidRPr="00195928">
        <w:rPr>
          <w:sz w:val="32"/>
          <w:szCs w:val="32"/>
        </w:rPr>
        <w:t xml:space="preserve">In our ABAP, we have three different ways we can divide numbers together. And this allows us to concentrate on the remainder of the actual integer division, and the standard division result with decimal places. </w:t>
      </w:r>
    </w:p>
    <w:p w14:paraId="7BE3481C" w14:textId="7A8A1CEC" w:rsidR="00A43160" w:rsidRDefault="00A43160" w:rsidP="00195928">
      <w:pPr>
        <w:jc w:val="both"/>
        <w:rPr>
          <w:sz w:val="32"/>
          <w:szCs w:val="32"/>
        </w:rPr>
      </w:pPr>
    </w:p>
    <w:p w14:paraId="1F84867E" w14:textId="477E8CD6" w:rsidR="00A43160" w:rsidRDefault="00A43160" w:rsidP="00195928">
      <w:pPr>
        <w:jc w:val="both"/>
        <w:rPr>
          <w:sz w:val="32"/>
          <w:szCs w:val="32"/>
        </w:rPr>
      </w:pPr>
      <w:r>
        <w:rPr>
          <w:sz w:val="32"/>
          <w:szCs w:val="32"/>
        </w:rPr>
        <w:t>Standard Division</w:t>
      </w:r>
    </w:p>
    <w:p w14:paraId="6452107E" w14:textId="5CEDC302" w:rsidR="00195928" w:rsidRDefault="008D6E61" w:rsidP="00195928">
      <w:pPr>
        <w:jc w:val="both"/>
        <w:rPr>
          <w:sz w:val="32"/>
          <w:szCs w:val="32"/>
        </w:rPr>
      </w:pPr>
      <w:r>
        <w:rPr>
          <w:noProof/>
        </w:rPr>
        <w:drawing>
          <wp:inline distT="0" distB="0" distL="0" distR="0" wp14:anchorId="39672442" wp14:editId="44E6BAE3">
            <wp:extent cx="47910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1914525"/>
                    </a:xfrm>
                    <a:prstGeom prst="rect">
                      <a:avLst/>
                    </a:prstGeom>
                  </pic:spPr>
                </pic:pic>
              </a:graphicData>
            </a:graphic>
          </wp:inline>
        </w:drawing>
      </w:r>
      <w:r>
        <w:rPr>
          <w:noProof/>
        </w:rPr>
        <w:drawing>
          <wp:inline distT="0" distB="0" distL="0" distR="0" wp14:anchorId="53572FBB" wp14:editId="52CEE85B">
            <wp:extent cx="31337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495300"/>
                    </a:xfrm>
                    <a:prstGeom prst="rect">
                      <a:avLst/>
                    </a:prstGeom>
                  </pic:spPr>
                </pic:pic>
              </a:graphicData>
            </a:graphic>
          </wp:inline>
        </w:drawing>
      </w:r>
    </w:p>
    <w:p w14:paraId="16AE255E" w14:textId="77777777" w:rsidR="00A43160" w:rsidRDefault="00A43160" w:rsidP="00195928">
      <w:pPr>
        <w:jc w:val="both"/>
        <w:rPr>
          <w:sz w:val="32"/>
          <w:szCs w:val="32"/>
        </w:rPr>
      </w:pPr>
    </w:p>
    <w:p w14:paraId="1B5653DE" w14:textId="77777777" w:rsidR="00A43160" w:rsidRDefault="00195928" w:rsidP="00195928">
      <w:pPr>
        <w:jc w:val="both"/>
        <w:rPr>
          <w:sz w:val="32"/>
          <w:szCs w:val="32"/>
        </w:rPr>
      </w:pPr>
      <w:r w:rsidRPr="00195928">
        <w:rPr>
          <w:sz w:val="32"/>
          <w:szCs w:val="32"/>
        </w:rPr>
        <w:t xml:space="preserve">integer division </w:t>
      </w:r>
    </w:p>
    <w:p w14:paraId="70C4B0B4" w14:textId="7CEDAC6C" w:rsidR="00A43160" w:rsidRDefault="00A43160" w:rsidP="00195928">
      <w:pPr>
        <w:jc w:val="both"/>
        <w:rPr>
          <w:sz w:val="32"/>
          <w:szCs w:val="32"/>
        </w:rPr>
      </w:pPr>
      <w:r>
        <w:rPr>
          <w:noProof/>
        </w:rPr>
        <w:drawing>
          <wp:inline distT="0" distB="0" distL="0" distR="0" wp14:anchorId="2FEFAE8D" wp14:editId="19082C45">
            <wp:extent cx="48863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1771650"/>
                    </a:xfrm>
                    <a:prstGeom prst="rect">
                      <a:avLst/>
                    </a:prstGeom>
                  </pic:spPr>
                </pic:pic>
              </a:graphicData>
            </a:graphic>
          </wp:inline>
        </w:drawing>
      </w:r>
      <w:r>
        <w:rPr>
          <w:noProof/>
        </w:rPr>
        <w:drawing>
          <wp:inline distT="0" distB="0" distL="0" distR="0" wp14:anchorId="44FCAB10" wp14:editId="2C3B5A28">
            <wp:extent cx="43338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400050"/>
                    </a:xfrm>
                    <a:prstGeom prst="rect">
                      <a:avLst/>
                    </a:prstGeom>
                  </pic:spPr>
                </pic:pic>
              </a:graphicData>
            </a:graphic>
          </wp:inline>
        </w:drawing>
      </w:r>
    </w:p>
    <w:p w14:paraId="51C51A4A" w14:textId="77777777" w:rsidR="00A43160" w:rsidRDefault="00A43160" w:rsidP="00195928">
      <w:pPr>
        <w:jc w:val="both"/>
        <w:rPr>
          <w:sz w:val="32"/>
          <w:szCs w:val="32"/>
        </w:rPr>
      </w:pPr>
    </w:p>
    <w:p w14:paraId="6E6B578D" w14:textId="13FFA762" w:rsidR="00A43160" w:rsidRDefault="00195928" w:rsidP="00195928">
      <w:pPr>
        <w:jc w:val="both"/>
        <w:rPr>
          <w:sz w:val="32"/>
          <w:szCs w:val="32"/>
        </w:rPr>
      </w:pPr>
      <w:r w:rsidRPr="00195928">
        <w:rPr>
          <w:sz w:val="32"/>
          <w:szCs w:val="32"/>
        </w:rPr>
        <w:t xml:space="preserve">Now when we execute, we can see we're getting a result of 3. We're just getting the integer, the full number, not the decimal places. </w:t>
      </w:r>
    </w:p>
    <w:p w14:paraId="62922BD7" w14:textId="118E71DC" w:rsidR="00A43160" w:rsidRDefault="00A43160" w:rsidP="00195928">
      <w:pPr>
        <w:jc w:val="both"/>
        <w:rPr>
          <w:sz w:val="32"/>
          <w:szCs w:val="32"/>
        </w:rPr>
      </w:pPr>
    </w:p>
    <w:p w14:paraId="20B2CAC2" w14:textId="761C53BA" w:rsidR="00A43160" w:rsidRDefault="00A43160" w:rsidP="00195928">
      <w:pPr>
        <w:jc w:val="both"/>
        <w:rPr>
          <w:sz w:val="32"/>
          <w:szCs w:val="32"/>
        </w:rPr>
      </w:pPr>
      <w:r>
        <w:rPr>
          <w:sz w:val="32"/>
          <w:szCs w:val="32"/>
        </w:rPr>
        <w:lastRenderedPageBreak/>
        <w:t>Remainder Division</w:t>
      </w:r>
    </w:p>
    <w:p w14:paraId="37C4FBFC" w14:textId="2384FEB2" w:rsidR="00A43160" w:rsidRDefault="00A43160" w:rsidP="00195928">
      <w:pPr>
        <w:jc w:val="both"/>
        <w:rPr>
          <w:sz w:val="32"/>
          <w:szCs w:val="32"/>
        </w:rPr>
      </w:pPr>
      <w:r>
        <w:rPr>
          <w:noProof/>
        </w:rPr>
        <w:drawing>
          <wp:inline distT="0" distB="0" distL="0" distR="0" wp14:anchorId="4DEE33E8" wp14:editId="464A17EF">
            <wp:extent cx="47529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2019300"/>
                    </a:xfrm>
                    <a:prstGeom prst="rect">
                      <a:avLst/>
                    </a:prstGeom>
                  </pic:spPr>
                </pic:pic>
              </a:graphicData>
            </a:graphic>
          </wp:inline>
        </w:drawing>
      </w:r>
    </w:p>
    <w:p w14:paraId="3BE9FDA9" w14:textId="40F4C4FE" w:rsidR="00A52378" w:rsidRPr="00C750CA" w:rsidRDefault="00C750CA" w:rsidP="00195928">
      <w:pPr>
        <w:jc w:val="both"/>
        <w:rPr>
          <w:sz w:val="32"/>
          <w:szCs w:val="32"/>
        </w:rPr>
      </w:pPr>
      <w:r>
        <w:rPr>
          <w:noProof/>
        </w:rPr>
        <w:drawing>
          <wp:inline distT="0" distB="0" distL="0" distR="0" wp14:anchorId="3507A406" wp14:editId="012C4004">
            <wp:extent cx="40862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409575"/>
                    </a:xfrm>
                    <a:prstGeom prst="rect">
                      <a:avLst/>
                    </a:prstGeom>
                  </pic:spPr>
                </pic:pic>
              </a:graphicData>
            </a:graphic>
          </wp:inline>
        </w:drawing>
      </w:r>
    </w:p>
    <w:sectPr w:rsidR="00A52378" w:rsidRPr="00C7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6F"/>
    <w:rsid w:val="00006958"/>
    <w:rsid w:val="00195928"/>
    <w:rsid w:val="00425034"/>
    <w:rsid w:val="0067294B"/>
    <w:rsid w:val="00733433"/>
    <w:rsid w:val="008D6E61"/>
    <w:rsid w:val="00A43160"/>
    <w:rsid w:val="00A52378"/>
    <w:rsid w:val="00C750CA"/>
    <w:rsid w:val="00D0776F"/>
    <w:rsid w:val="00E6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6D15"/>
  <w15:chartTrackingRefBased/>
  <w15:docId w15:val="{BC5DF023-6FB6-4CE0-B117-8CC3C917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2</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2022-08-01T17:03:00Z</dcterms:created>
  <dcterms:modified xsi:type="dcterms:W3CDTF">2022-08-02T16:25:00Z</dcterms:modified>
</cp:coreProperties>
</file>