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9A01C">
      <w:pPr>
        <w:pStyle w:val="2"/>
      </w:pPr>
      <w:r>
        <w:t>Functional Requirements Document (FRD)</w:t>
      </w:r>
    </w:p>
    <w:p w14:paraId="48A63D37">
      <w:r>
        <w:t>Project Title: Portfolio Insights &amp; Risk Dashboard — Hedge Fund Trades</w:t>
      </w:r>
    </w:p>
    <w:p w14:paraId="32E2E1AB">
      <w:r>
        <w:t xml:space="preserve">Prepared By:Business Analyst </w:t>
      </w:r>
    </w:p>
    <w:p w14:paraId="1DBAA2FB">
      <w:r>
        <w:t>Date: Oc</w:t>
      </w:r>
      <w:r>
        <w:rPr>
          <w:rFonts w:hint="default"/>
          <w:lang w:val="en-US"/>
        </w:rPr>
        <w:t>to</w:t>
      </w:r>
      <w:r>
        <w:t>ber 2025</w:t>
      </w:r>
    </w:p>
    <w:p w14:paraId="1BDC21CD">
      <w:r>
        <w:t>Version: 1.0</w:t>
      </w:r>
    </w:p>
    <w:p w14:paraId="30779DEF">
      <w:pPr>
        <w:pStyle w:val="3"/>
      </w:pPr>
      <w:r>
        <w:t>1. Introduction</w:t>
      </w:r>
    </w:p>
    <w:p w14:paraId="79FD5DA8">
      <w:r>
        <w:t>This Functional Requirements Document (FRD) translates the BRD into detailed specifications. The development approach follows a hybrid model: Waterfall for initial planning and Agile Scrum for implementation (2-week sprints).</w:t>
      </w:r>
    </w:p>
    <w:p w14:paraId="75D77992">
      <w:pPr>
        <w:pStyle w:val="3"/>
      </w:pPr>
      <w:r>
        <w:t>2. Functional Specifications</w:t>
      </w:r>
    </w:p>
    <w:p w14:paraId="22C4F8E6">
      <w:r>
        <w:t>The system shall compute the total portfolio value and related performance metrics.</w:t>
      </w:r>
      <w:r>
        <w:br w:type="textWrapping"/>
      </w:r>
      <w:r>
        <w:br w:type="textWrapping"/>
      </w:r>
      <w:r>
        <w:br w:type="textWrapping"/>
      </w:r>
      <w:r>
        <w:t>Key Functions:</w:t>
      </w:r>
      <w:r>
        <w:br w:type="textWrapping"/>
      </w:r>
      <w:r>
        <w:t>- ETL ingestion from CSV to SQL warehouse.</w:t>
      </w:r>
      <w:r>
        <w:br w:type="textWrapping"/>
      </w:r>
      <w:r>
        <w:t>- Compute ROI, Value-at-Risk, and P&amp;L daily.</w:t>
      </w:r>
      <w:r>
        <w:br w:type="textWrapping"/>
      </w:r>
      <w:r>
        <w:t>- Provide BI dashboards for fund managers.</w:t>
      </w:r>
      <w:r>
        <w:br w:type="textWrapping"/>
      </w:r>
      <w:r>
        <w:t>- Role-based authentication for report access.</w:t>
      </w:r>
      <w:r>
        <w:br w:type="textWrapping"/>
      </w:r>
    </w:p>
    <w:p w14:paraId="51E2260A">
      <w:pPr>
        <w:pStyle w:val="3"/>
      </w:pPr>
      <w:r>
        <w:t>3. Non-Functional Requirements</w:t>
      </w:r>
    </w:p>
    <w:p w14:paraId="05D0BDB7">
      <w:r>
        <w:t>- Performance: SQL queries must execute in under 5 seconds for datasets up to 50k rows.</w:t>
      </w:r>
      <w:r>
        <w:br w:type="textWrapping"/>
      </w:r>
      <w:r>
        <w:t>- Reliability: Fault tolerance achieved through automated backups and retry logic.</w:t>
      </w:r>
      <w:r>
        <w:br w:type="textWrapping"/>
      </w:r>
      <w:r>
        <w:t>- Availability: 99.5% uptime required.</w:t>
      </w:r>
      <w:r>
        <w:br w:type="textWrapping"/>
      </w:r>
      <w:r>
        <w:t>- Security:Data encryption in transit and at rest.</w:t>
      </w:r>
      <w:r>
        <w:br w:type="textWrapping"/>
      </w:r>
    </w:p>
    <w:p w14:paraId="223CECFF">
      <w:pPr>
        <w:pStyle w:val="3"/>
      </w:pPr>
      <w:r>
        <w:t>4. Use Case Specifications</w:t>
      </w:r>
    </w:p>
    <w:p w14:paraId="7EE30FD9">
      <w:r>
        <w:t>Use Case 1: Generate Report</w:t>
      </w:r>
      <w:r>
        <w:br w:type="textWrapping"/>
      </w:r>
      <w:r>
        <w:t>- Actor: Fund Manager</w:t>
      </w:r>
      <w:r>
        <w:br w:type="textWrapping"/>
      </w:r>
      <w:r>
        <w:t>- Preconditions:Data ingested successfully.</w:t>
      </w:r>
      <w:r>
        <w:br w:type="textWrapping"/>
      </w:r>
      <w:r>
        <w:t>- Basic Flow:Login → Select Portfolio → Run Query → View Metrics</w:t>
      </w:r>
      <w:r>
        <w:br w:type="textWrapping"/>
      </w:r>
      <w:r>
        <w:t>- Postconditions:Report generated and displayed.</w:t>
      </w:r>
      <w:r>
        <w:br w:type="textWrapping"/>
      </w:r>
    </w:p>
    <w:p w14:paraId="55184E58">
      <w:pPr>
        <w:pStyle w:val="3"/>
      </w:pPr>
      <w:r>
        <w:t>5. UML Diagrams</w:t>
      </w:r>
    </w:p>
    <w:p w14:paraId="73CB7009">
      <w:r>
        <w:t>Use Case Diagram:</w:t>
      </w:r>
    </w:p>
    <w:p w14:paraId="4D0643B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61940" cy="1835785"/>
            <wp:effectExtent l="0" t="0" r="10160" b="5715"/>
            <wp:docPr id="1" name="Picture 1" descr="Screenshot 2025-10-06 20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06 2024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BE9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89675" cy="1812925"/>
            <wp:effectExtent l="0" t="0" r="9525" b="3175"/>
            <wp:docPr id="2" name="Picture 2" descr="Screenshot 2025-10-06 20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06 2035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3A05AA">
      <w:pPr>
        <w:rPr>
          <w:rFonts w:hint="default"/>
          <w:lang w:val="en-US"/>
        </w:rPr>
      </w:pPr>
    </w:p>
    <w:p w14:paraId="224105FB">
      <w:pPr>
        <w:pStyle w:val="3"/>
      </w:pPr>
      <w:r>
        <w:t>6. Methodology</w:t>
      </w:r>
    </w:p>
    <w:p w14:paraId="02DF635C">
      <w:r>
        <w:t>The system development follows RUP/UML standards. Agile methodology ensures continuous stakeholder feedback, while Waterfall milestones (Requirements, Design, Build, Test, Deploy) provide structured delivery. Each sprint will cover ETL enhancements, dashboard updates, and performance testing.</w:t>
      </w:r>
    </w:p>
    <w:p w14:paraId="78B988A4">
      <w:pPr>
        <w:pStyle w:val="3"/>
      </w:pPr>
      <w:r>
        <w:t>7. Answers / Analysis</w:t>
      </w:r>
    </w:p>
    <w:p w14:paraId="266981EA">
      <w:r>
        <w:t>UML diagrams ensure clear workflow understanding among developers and stakeholders. Agile sprints allow iterative feedback loops for rapid enhancement and risk mitigation.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B8827DA"/>
    <w:rsid w:val="78A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google1567004278</cp:lastModifiedBy>
  <dcterms:modified xsi:type="dcterms:W3CDTF">2025-10-06T15:20:41Z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468155FB242F42A2AB4D27A9F7CD3299_12</vt:lpwstr>
  </property>
</Properties>
</file>