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Fonts w:hint="default"/>
          <w:lang w:val="en-IN"/>
        </w:rPr>
        <w:t>Good Morning</w:t>
      </w:r>
      <w:r>
        <w:rPr>
          <w:rStyle w:val="5"/>
        </w:rPr>
        <w:t xml:space="preserve"> </w:t>
      </w:r>
      <w:r>
        <w:rPr>
          <w:rStyle w:val="5"/>
          <w:rFonts w:hint="default"/>
          <w:lang w:val="en-IN"/>
        </w:rPr>
        <w:t>Sir</w:t>
      </w:r>
      <w:r>
        <w:rPr>
          <w:rStyle w:val="5"/>
        </w:rPr>
        <w:t>,</w:t>
      </w:r>
      <w:bookmarkStart w:id="0" w:name="_GoBack"/>
      <w:bookmarkEnd w:id="0"/>
    </w:p>
    <w:p>
      <w:pPr>
        <w:pStyle w:val="4"/>
        <w:keepNext w:val="0"/>
        <w:keepLines w:val="0"/>
        <w:widowControl/>
        <w:suppressLineNumbers w:val="0"/>
      </w:pPr>
      <w:r>
        <w:t>I hope you are doing well. My name is Abhay Pratap Singh Jadon, and I'm excited to share some insights based on the data analysis for your company. Thank you for your key questions. Here's a summary of the findings:</w:t>
      </w:r>
    </w:p>
    <w:p>
      <w:pPr>
        <w:pStyle w:val="4"/>
        <w:keepNext w:val="0"/>
        <w:keepLines w:val="0"/>
        <w:widowControl/>
        <w:suppressLineNumbers w:val="0"/>
      </w:pPr>
      <w:r>
        <w:rPr>
          <w:rStyle w:val="5"/>
        </w:rPr>
        <w:t>1. Revenue Trends and Seasonality</w:t>
      </w:r>
    </w:p>
    <w:p>
      <w:pPr>
        <w:pStyle w:val="4"/>
        <w:keepNext w:val="0"/>
        <w:keepLines w:val="0"/>
        <w:widowControl/>
        <w:suppressLineNumbers w:val="0"/>
      </w:pPr>
      <w:r>
        <w:t>Sales were stable from January to August, averaging $685,000 per month. Starting in September, revenue increased by 40% and continued to rise, peaking at $1.5 million in November. The last four months show a significant increase in sales, highlighting seasonal trends.</w:t>
      </w:r>
    </w:p>
    <w:p>
      <w:pPr>
        <w:pStyle w:val="4"/>
        <w:keepNext w:val="0"/>
        <w:keepLines w:val="0"/>
        <w:widowControl/>
        <w:suppressLineNumbers w:val="0"/>
      </w:pPr>
      <w:r>
        <w:rPr>
          <w:rStyle w:val="5"/>
        </w:rPr>
        <w:t>2. Growth Potential Countries</w:t>
      </w:r>
    </w:p>
    <w:p>
      <w:pPr>
        <w:pStyle w:val="4"/>
        <w:keepNext w:val="0"/>
        <w:keepLines w:val="0"/>
        <w:widowControl/>
        <w:suppressLineNumbers w:val="0"/>
      </w:pPr>
      <w:r>
        <w:t>Countries like the Netherlands, Ireland, Germany, and France have high sales and revenue potential. Focusing on these markets could boost demand and growth.</w:t>
      </w:r>
    </w:p>
    <w:p>
      <w:pPr>
        <w:pStyle w:val="4"/>
        <w:keepNext w:val="0"/>
        <w:keepLines w:val="0"/>
        <w:widowControl/>
        <w:suppressLineNumbers w:val="0"/>
      </w:pPr>
      <w:r>
        <w:rPr>
          <w:rStyle w:val="5"/>
        </w:rPr>
        <w:t>3. Top Customers</w:t>
      </w:r>
    </w:p>
    <w:p>
      <w:pPr>
        <w:pStyle w:val="4"/>
        <w:keepNext w:val="0"/>
        <w:keepLines w:val="0"/>
        <w:widowControl/>
        <w:suppressLineNumbers w:val="0"/>
      </w:pPr>
      <w:r>
        <w:t>The top 10 customers have similar purchase volumes, with the highest spending only 17% more than the second highest. This indicates a healthy revenue distribution and limited reliance on any single customer.</w:t>
      </w:r>
    </w:p>
    <w:p>
      <w:pPr>
        <w:pStyle w:val="4"/>
        <w:keepNext w:val="0"/>
        <w:keepLines w:val="0"/>
        <w:widowControl/>
        <w:suppressLineNumbers w:val="0"/>
      </w:pPr>
      <w:r>
        <w:rPr>
          <w:rStyle w:val="5"/>
        </w:rPr>
        <w:t>4. Revenue by Location</w:t>
      </w:r>
    </w:p>
    <w:p>
      <w:pPr>
        <w:pStyle w:val="4"/>
        <w:keepNext w:val="0"/>
        <w:keepLines w:val="0"/>
        <w:widowControl/>
        <w:suppressLineNumbers w:val="0"/>
      </w:pPr>
      <w:r>
        <w:t>Significant revenue comes from the Netherlands, Ireland, Germany, France, and Australia. Most sales are in Europe, with fewer in the Americas, Africa, and Asia. Expanding into these regions could increase sales and profitability.</w:t>
      </w:r>
    </w:p>
    <w:p>
      <w:pPr>
        <w:pStyle w:val="4"/>
        <w:keepNext w:val="0"/>
        <w:keepLines w:val="0"/>
        <w:widowControl/>
        <w:suppressLineNumbers w:val="0"/>
      </w:pPr>
      <w:r>
        <w:t>I hope this analysis is useful. If you have any questions or need further information, please let me know.</w:t>
      </w:r>
    </w:p>
    <w:p>
      <w:pPr>
        <w:pStyle w:val="4"/>
        <w:keepNext w:val="0"/>
        <w:keepLines w:val="0"/>
        <w:widowControl/>
        <w:suppressLineNumbers w:val="0"/>
      </w:pPr>
      <w:r>
        <w:t>Thank you for your time.</w:t>
      </w:r>
    </w:p>
    <w:p>
      <w:pPr>
        <w:pStyle w:val="4"/>
        <w:keepNext w:val="0"/>
        <w:keepLines w:val="0"/>
        <w:widowControl/>
        <w:suppressLineNumbers w:val="0"/>
      </w:pPr>
      <w:r>
        <w:rPr>
          <w:rStyle w:val="5"/>
        </w:rPr>
        <w:t>Best regards,</w:t>
      </w:r>
    </w:p>
    <w:p>
      <w:pPr>
        <w:pStyle w:val="4"/>
        <w:keepNext w:val="0"/>
        <w:keepLines w:val="0"/>
        <w:widowControl/>
        <w:suppressLineNumbers w:val="0"/>
      </w:pPr>
      <w:r>
        <w:t>Abhay Pratap Singh Jadon</w:t>
      </w:r>
    </w:p>
    <w:p>
      <w:pPr>
        <w:pStyle w:val="4"/>
        <w:jc w:val="both"/>
        <w:rPr>
          <w:color w:val="252525"/>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ircular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79A34F8"/>
    <w:rsid w:val="5F721E16"/>
    <w:rsid w:val="66EB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501</Words>
  <Characters>2858</Characters>
  <Lines>23</Lines>
  <Paragraphs>6</Paragraphs>
  <TotalTime>115</TotalTime>
  <ScaleCrop>false</ScaleCrop>
  <LinksUpToDate>false</LinksUpToDate>
  <CharactersWithSpaces>3353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2022-09-10T08:57:00Z</dcterms:created>
  <dc:creator>Jagadish Mali</dc:creator>
  <cp:lastModifiedBy>Abhay Jadon</cp:lastModifiedBy>
  <dcterms:modified xsi:type="dcterms:W3CDTF">2024-07-01T06:59:57Z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AB09945FD07343EA8C93F7D0F327E3B0_13</vt:lpwstr>
  </property>
</Properties>
</file>