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11111"/>
          <w:sz w:val="30"/>
          <w:szCs w:val="30"/>
        </w:rPr>
        <w:t xml:space="preserve">SAI VENKATA NAGENDRA ABHAY RAJ GURRAM</w:t>
      </w:r>
    </w:p>
    <w:p>
      <w:pPr>
        <w:spacing w:before="0" w:after="50"/>
        <w:jc w:val="center"/>
      </w:pPr>
      <w:r>
        <w:rPr>
          <w:rFonts w:ascii="Arial" w:cs="Arial" w:eastAsia="Arial" w:hAnsi="Arial"/>
          <w:color w:val="4B5563"/>
          <w:sz w:val="17"/>
          <w:szCs w:val="17"/>
        </w:rPr>
        <w:t xml:space="preserve">Jersey City, NJ  |  815-618-1777  |  abhayrajgurram13@gmail.com  |  github.com/Abhayraj1307  |  linkedin.com/in/abhaygurram</w:t>
      </w:r>
    </w:p>
    <w:p>
      <w:pPr>
        <w:pBdr>
          <w:bottom w:val="single" w:color="1A56DB" w:sz="6" w:space="3"/>
        </w:pBdr>
        <w:spacing w:before="0" w:after="7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PROFESSIONAL SUMMARY</w:t>
      </w:r>
    </w:p>
    <w:p>
      <w:pPr>
        <w:spacing w:before="28" w:after="50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Generative AI and Machine Learning graduate student with shipped GitHub projects spanning LLM-powered Copilot assistants, production-grade RAG pipelines, agentic debugging systems, and BERT-based NLP workflows. Experienced in LangChain, LangGraph, PyTorch, and cloud deployment (AWS SageMaker, GCP Cloud Run). Immediate availability for hybrid work — based in Jersey City, NJ, minutes from Ridgefield Park.</w:t>
      </w:r>
    </w:p>
    <w:p>
      <w:pPr>
        <w:pBdr>
          <w:bottom w:val="single" w:color="1A56DB" w:sz="6" w:space="3"/>
        </w:pBdr>
        <w:spacing w:before="0" w:after="7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TECHNICAL SKILLS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Generative AI &amp; RAG: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RAG Pipeline Design, LangChain, LangGraph, Agentic Workflows, Copilot Assistants, Prompt Engineering, Tool Calling, Structured Outputs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LLM &amp; NLP: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GPT-style APIs, BERT Fine-Tuning (PyTorch), Hugging Face Transformers, Semantic Search, Vector Embeddings, Sentiment Classification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ML &amp; Data: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scikit-learn, XGBoost, LightGBM, Feature Engineering, Cross-Validation, EDA, SHAP, Pandas, NumPy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Programming: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Python (Advanced), SQL, REST APIs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Cloud &amp; DevOps: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AWS SageMaker, GCP Cloud Run, FastAPI, Streamlit, Git, Docker (Basic)</w:t>
      </w:r>
    </w:p>
    <w:p>
      <w:pPr>
        <w:spacing w:before="22" w:after="22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Databases: 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PostgreSQL, Snowflake (Conceptual), Relational DBs</w:t>
      </w:r>
    </w:p>
    <w:p>
      <w:pPr>
        <w:pBdr>
          <w:bottom w:val="single" w:color="1A56DB" w:sz="6" w:space="3"/>
        </w:pBdr>
        <w:spacing w:before="0" w:after="7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GITHUB PROJECTS  (GITHUB.COM/ABHAYRAJ1307)</w:t>
      </w:r>
    </w:p>
    <w:p>
      <w:pPr>
        <w:tabs>
          <w:tab w:val="right" w:pos="10512"/>
        </w:tabs>
        <w:spacing w:before="140" w:after="2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Exocortex Debugger — AI-Assisted Code Debugging System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 ·  Python · LLM APIs · Streamlit · Sandbox Execution</w:t>
      </w:r>
      <w:r>
        <w:rPr>
          <w:rFonts w:ascii="Arial" w:cs="Arial" w:eastAsia="Arial" w:hAnsi="Arial"/>
          <w:i/>
          <w:iCs/>
          <w:color w:val="1A56DB"/>
          <w:sz w:val="17"/>
          <w:szCs w:val="17"/>
        </w:rPr>
        <w:t xml:space="preserve">	github.com/Abhayraj1307/exocortex-debugger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Built a production-style LLM Copilot for code debugging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: executes Python code in an isolated sandbox, parses stack traces, and uses LLM chain-of-thought reasoning to generate root-cause explanations and corrected code suggestions.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Designed modular orchestration architecture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with separate components for code execution, traceback extraction, LLM prompt assembly, and response rendering — enabling clean separation of concerns and extensibility.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Implemented structured LLM output parsing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to surface ranked hypotheses, annotated code diffs, and actionable fix suggestions through an interactive Streamlit Copilot interface.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Directly mirrors Samsung SDS's Copilot assistant use case: an LLM-powered tool that augments developer workflows with contextual AI reasoning.</w:t>
      </w:r>
    </w:p>
    <w:p>
      <w:pPr>
        <w:tabs>
          <w:tab w:val="right" w:pos="10512"/>
        </w:tabs>
        <w:spacing w:before="140" w:after="2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Rationale Agent — Incident Intelligence System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 ·  Python · LangChain · RAG · Agentic Reasoning</w:t>
      </w:r>
      <w:r>
        <w:rPr>
          <w:rFonts w:ascii="Arial" w:cs="Arial" w:eastAsia="Arial" w:hAnsi="Arial"/>
          <w:i/>
          <w:iCs/>
          <w:color w:val="1A56DB"/>
          <w:sz w:val="17"/>
          <w:szCs w:val="17"/>
        </w:rPr>
        <w:t xml:space="preserve">	github.com/Abhayraj1307/rationale-agent-incident-intel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Built a full agentic RAG pipeline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that ingests unstructured engineering incident reports and converts them into structured root-cause analyses with ranked hypotheses and supporting evidence extraction.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Implemented reasoning workflows with automated claim extraction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, enabling the agent to surface the most probable failure causes and confidence-scored hypotheses from noisy operational text.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Designed multi-stage retrieval and generation pipeline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: document ingestion → semantic indexing → query routing → LLM reasoning → structured JSON output — with evaluation metrics tracking precision and reliability.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Core architecture maps directly to Samsung SDS enterprise AI PoC deliverables: RAG pipelines that ingest multi-source data and generate actionable AI-driven insights.</w:t>
      </w:r>
    </w:p>
    <w:p>
      <w:pPr>
        <w:tabs>
          <w:tab w:val="right" w:pos="10512"/>
        </w:tabs>
        <w:spacing w:before="140" w:after="2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BERT-Based Sentiment Analysis Platform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 ·  Python · PyTorch · Hugging Face · Streamlit · GCP</w:t>
      </w:r>
      <w:r>
        <w:rPr>
          <w:rFonts w:ascii="Arial" w:cs="Arial" w:eastAsia="Arial" w:hAnsi="Arial"/>
          <w:i/>
          <w:iCs/>
          <w:color w:val="1A56DB"/>
          <w:sz w:val="17"/>
          <w:szCs w:val="17"/>
        </w:rPr>
        <w:t xml:space="preserve">	github.com/Abhayraj1307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Fine-tuned BERT (PyTorch) on large-scale social media datasets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, improving sentiment classification accuracy by ~12% over a logistic regression baseline through systematic hyperparameter tuning and evaluation.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Integrated a RAG contextual retrieval layer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that augments classification predictions with similar historical examples, improving model explainability for end-user Copilot-style reporting.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Deployed a real-time Streamlit monitoring application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on GCP Cloud Run — enabling live sentiment tracking, ad-hoc querying, and exportable business reporting dashboards.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Full ML lifecycle: preprocessing, feature engineering, BERT tokenization, training, evaluation (precision/recall/F1), and production deployment.</w:t>
      </w:r>
    </w:p>
    <w:p>
      <w:pPr>
        <w:tabs>
          <w:tab w:val="right" w:pos="10512"/>
        </w:tabs>
        <w:spacing w:before="140" w:after="2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Predictive Infrastructure Demand Orchestration — Multi-Cloud AI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 ·  Python · XGBoost · FastAPI · AWS SageMaker</w:t>
      </w:r>
      <w:r>
        <w:rPr>
          <w:rFonts w:ascii="Arial" w:cs="Arial" w:eastAsia="Arial" w:hAnsi="Arial"/>
          <w:i/>
          <w:iCs/>
          <w:color w:val="1A56DB"/>
          <w:sz w:val="17"/>
          <w:szCs w:val="17"/>
        </w:rPr>
        <w:t xml:space="preserve">	github.com/Abhayraj1307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Designed an AI-based decision system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that forecasts compute demand and recommends optimal cloud resource allocation across AWS, GCP, and Azure regions using workload simulation and cost optimization strategies.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/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Built end-to-end data pipeline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: multi-source ingestion → feature engineering → XGBoost forecasting models → FastAPI inference service → structured recommendation output.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Applied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SHAP interpretability analysis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 to surface key demand drivers and validate model decisions for infrastructure planning stakeholders.</w:t>
      </w:r>
    </w:p>
    <w:p>
      <w:pPr>
        <w:pBdr>
          <w:bottom w:val="single" w:color="1A56DB" w:sz="6" w:space="3"/>
        </w:pBdr>
        <w:spacing w:before="0" w:after="7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ADDITIONAL ML PROJECTS</w:t>
      </w:r>
    </w:p>
    <w:p>
      <w:pPr>
        <w:tabs>
          <w:tab w:val="right" w:pos="10512"/>
        </w:tabs>
        <w:spacing w:before="140" w:after="2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F1 Race Strategy Prediction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 ·  Python · XGBoost · SHAP · Tableau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Engineered features from lap-level telemetry data; trained XGBoost classifier achieving </w:t>
      </w: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~82% validation accuracy</w:t>
      </w:r>
      <w:r>
        <w:rPr>
          <w:rFonts w:ascii="Arial" w:cs="Arial" w:eastAsia="Arial" w:hAnsi="Arial"/>
          <w:color w:val="111111"/>
          <w:sz w:val="19"/>
          <w:szCs w:val="19"/>
        </w:rPr>
        <w:t xml:space="preserve">; SHAP for interpretability; Tableau dashboards for stakeholder insights.</w:t>
      </w:r>
    </w:p>
    <w:p>
      <w:pPr>
        <w:tabs>
          <w:tab w:val="right" w:pos="10512"/>
        </w:tabs>
        <w:spacing w:before="140" w:after="2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LLM Document Intelligence System</w:t>
      </w:r>
      <w:r>
        <w:rPr>
          <w:rFonts w:ascii="Arial" w:cs="Arial" w:eastAsia="Arial" w:hAnsi="Arial"/>
          <w:color w:val="4B5563"/>
          <w:sz w:val="18"/>
          <w:szCs w:val="18"/>
        </w:rPr>
        <w:t xml:space="preserve">  ·  Python · LangChain · NLP · PostgreSQL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Built semantic retrieval pipeline over enterprise knowledge repositories — document indexing, NLP-based classification, and contextual insight extraction for business and engineering documents.</w:t>
      </w:r>
    </w:p>
    <w:p>
      <w:pPr>
        <w:pBdr>
          <w:bottom w:val="single" w:color="1A56DB" w:sz="6" w:space="3"/>
        </w:pBdr>
        <w:spacing w:before="0" w:after="7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INDUSTRY EXPERIENCE</w:t>
      </w:r>
    </w:p>
    <w:p>
      <w:pPr>
        <w:tabs>
          <w:tab w:val="right" w:pos="10512"/>
        </w:tabs>
        <w:spacing w:before="130" w:after="28"/>
      </w:pPr>
      <w:r>
        <w:rPr>
          <w:rFonts w:ascii="Arial" w:cs="Arial" w:eastAsia="Arial" w:hAnsi="Arial"/>
          <w:b/>
          <w:bCs/>
          <w:color w:val="111111"/>
          <w:sz w:val="20"/>
          <w:szCs w:val="20"/>
        </w:rPr>
        <w:t xml:space="preserve">Quality Assurance Intern</w:t>
      </w:r>
      <w:r>
        <w:rPr>
          <w:rFonts w:ascii="Arial" w:cs="Arial" w:eastAsia="Arial" w:hAnsi="Arial"/>
          <w:color w:val="4B5563"/>
          <w:sz w:val="19"/>
          <w:szCs w:val="19"/>
        </w:rPr>
        <w:t xml:space="preserve">  ·  Laurus Labs Ltd.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Jan 2022 – Jun 2022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Executed advanced SQL queries and Python workflows to extract, validate, and analyze large-scale production datasets for compliance monitoring across manufacturing batches.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Performed anomaly detection, statistical validation, and root-cause investigations on deviation reports — improving downstream data reliability.</w:t>
      </w:r>
    </w:p>
    <w:p>
      <w:pPr>
        <w:pStyle w:val="ListParagraph"/>
        <w:numPr>
          <w:ilvl w:val="0"/>
          <w:numId w:val="2"/>
        </w:numPr>
        <w:spacing w:before="18" w:after="18"/>
      </w:pPr>
      <w:r>
        <w:rPr>
          <w:rFonts w:ascii="Arial" w:cs="Arial" w:eastAsia="Arial" w:hAnsi="Arial"/>
          <w:color w:val="111111"/>
          <w:sz w:val="19"/>
          <w:szCs w:val="19"/>
        </w:rPr>
        <w:t xml:space="preserve">Standardized QA documentation and data review procedures, improving audit readiness and cross-functional reporting efficiency.</w:t>
      </w:r>
    </w:p>
    <w:p>
      <w:pPr>
        <w:pBdr>
          <w:bottom w:val="single" w:color="1A56DB" w:sz="6" w:space="3"/>
        </w:pBdr>
        <w:spacing w:before="0" w:after="7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EDUCATION</w:t>
      </w:r>
    </w:p>
    <w:p>
      <w:pPr>
        <w:tabs>
          <w:tab w:val="right" w:pos="10512"/>
        </w:tabs>
        <w:spacing w:before="30" w:after="16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M.S. Business Analytics &amp; Artificial Intelligence  ·  Stevens Institute of Technology, Hoboken, NJ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Expected May 2026</w:t>
      </w:r>
    </w:p>
    <w:p>
      <w:pPr>
        <w:spacing w:before="10" w:after="20"/>
      </w:pPr>
      <w:r>
        <w:rPr>
          <w:rFonts w:ascii="Arial" w:cs="Arial" w:eastAsia="Arial" w:hAnsi="Arial"/>
          <w:color w:val="6B7280"/>
          <w:sz w:val="17"/>
          <w:szCs w:val="17"/>
        </w:rPr>
        <w:t xml:space="preserve">Coursework: Machine Learning · Deep Learning · Experimental Design · Optimization · Web Mining · Multivariate Analysis · Data Management</w:t>
      </w:r>
    </w:p>
    <w:p>
      <w:pPr>
        <w:tabs>
          <w:tab w:val="right" w:pos="10512"/>
        </w:tabs>
        <w:spacing w:before="30" w:after="16"/>
      </w:pPr>
      <w:r>
        <w:rPr>
          <w:rFonts w:ascii="Arial" w:cs="Arial" w:eastAsia="Arial" w:hAnsi="Arial"/>
          <w:b/>
          <w:bCs/>
          <w:color w:val="111111"/>
          <w:sz w:val="19"/>
          <w:szCs w:val="19"/>
        </w:rPr>
        <w:t xml:space="preserve">B. Pharmacy  ·  GITAM University, India</w:t>
      </w: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	2019 – 2023</w:t>
      </w:r>
    </w:p>
    <w:p>
      <w:pPr>
        <w:pBdr>
          <w:bottom w:val="single" w:color="1A56DB" w:sz="6" w:space="3"/>
        </w:pBdr>
        <w:spacing w:before="0" w:after="70"/>
      </w:pPr>
    </w:p>
    <w:p>
      <w:pPr>
        <w:spacing w:before="160" w:after="50"/>
      </w:pPr>
      <w:r>
        <w:rPr>
          <w:rFonts w:ascii="Arial" w:cs="Arial" w:eastAsia="Arial" w:hAnsi="Arial"/>
          <w:b/>
          <w:bCs/>
          <w:color w:val="1A56DB"/>
          <w:sz w:val="21"/>
          <w:szCs w:val="21"/>
        </w:rPr>
        <w:t xml:space="preserve">CERTIFICATIONS</w:t>
      </w:r>
    </w:p>
    <w:p>
      <w:pPr>
        <w:spacing w:before="26" w:after="20"/>
      </w:pPr>
      <w:r>
        <w:rPr>
          <w:rFonts w:ascii="Arial" w:cs="Arial" w:eastAsia="Arial" w:hAnsi="Arial"/>
          <w:color w:val="6B7280"/>
          <w:sz w:val="18"/>
          <w:szCs w:val="18"/>
        </w:rPr>
        <w:t xml:space="preserve">Apple Ads Search Certification  ·  Nanotechnology: A Maker's Course  ·  Drug Discovery  ·  Drug Development</w:t>
      </w:r>
    </w:p>
    <w:sectPr>
      <w:pgSz w:w="12240" w:h="15840" w:orient="portrait"/>
      <w:pgMar w:top="864" w:right="864" w:bottom="864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2026-03-16T21:35:11.052Z</dcterms:created>
  <dcterms:modified xsi:type="dcterms:W3CDTF">2026-03-16T21:35:11.053Z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