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C32" w:rsidRPr="0068774E" w:rsidRDefault="0068774E" w:rsidP="0068774E">
      <w:pPr>
        <w:pStyle w:val="Heading6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68774E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COMMON COURSE ASSIGNMENT</w:t>
      </w:r>
    </w:p>
    <w:p w:rsidR="004D7C32" w:rsidRDefault="0077619C">
      <w:pPr>
        <w:pStyle w:val="Heading1"/>
      </w:pPr>
      <w:r>
        <w:rPr>
          <w:rFonts w:ascii="Arial" w:hAnsi="Arial"/>
          <w:color w:val="1E1B4B"/>
        </w:rPr>
        <w:t>A. Assignment Information</w:t>
      </w:r>
    </w:p>
    <w:tbl>
      <w:tblPr>
        <w:tblW w:w="0" w:type="auto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  <w:tblLook w:val="04A0" w:firstRow="1" w:lastRow="0" w:firstColumn="1" w:lastColumn="0" w:noHBand="0" w:noVBand="1"/>
      </w:tblPr>
      <w:tblGrid>
        <w:gridCol w:w="3168"/>
        <w:gridCol w:w="6624"/>
      </w:tblGrid>
      <w:tr w:rsidR="004D7C32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b/>
                <w:sz w:val="20"/>
              </w:rPr>
              <w:t>Department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sz w:val="20"/>
              </w:rPr>
              <w:t>Computer Science and Engineering</w:t>
            </w:r>
          </w:p>
        </w:tc>
      </w:tr>
      <w:tr w:rsidR="004D7C32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b/>
                <w:sz w:val="20"/>
              </w:rPr>
              <w:t>Programme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sz w:val="20"/>
              </w:rPr>
              <w:t>B.Tech</w:t>
            </w:r>
          </w:p>
        </w:tc>
      </w:tr>
      <w:tr w:rsidR="004D7C32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b/>
                <w:sz w:val="20"/>
              </w:rPr>
              <w:t>Course Code &amp; Course Name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sz w:val="20"/>
              </w:rPr>
              <w:t>CSA4305 – INTERNET PROGRAMMING</w:t>
            </w:r>
          </w:p>
        </w:tc>
      </w:tr>
      <w:tr w:rsidR="004D7C32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b/>
                <w:sz w:val="20"/>
              </w:rPr>
              <w:t>Academic Year / Batch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074787">
            <w:r>
              <w:rPr>
                <w:sz w:val="20"/>
              </w:rPr>
              <w:t>2024</w:t>
            </w:r>
          </w:p>
        </w:tc>
      </w:tr>
      <w:tr w:rsidR="004D7C32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b/>
                <w:sz w:val="20"/>
              </w:rPr>
              <w:t>Faculty Name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sz w:val="20"/>
              </w:rPr>
              <w:t>Dr. D. Sudhagar</w:t>
            </w:r>
          </w:p>
        </w:tc>
      </w:tr>
      <w:tr w:rsidR="004D7C32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b/>
                <w:sz w:val="20"/>
              </w:rPr>
              <w:t>Assignment Title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sz w:val="20"/>
              </w:rPr>
              <w:t>Student Skill Development Management System</w:t>
            </w:r>
          </w:p>
        </w:tc>
      </w:tr>
      <w:tr w:rsidR="004D7C32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b/>
                <w:sz w:val="20"/>
              </w:rPr>
              <w:t>Date of Issue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sz w:val="20"/>
              </w:rPr>
              <w:t>01.09.2026</w:t>
            </w:r>
          </w:p>
        </w:tc>
      </w:tr>
      <w:tr w:rsidR="004D7C32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b/>
                <w:sz w:val="20"/>
              </w:rPr>
              <w:t>Date of Submission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sz w:val="20"/>
              </w:rPr>
              <w:t>03.09.2026</w:t>
            </w:r>
          </w:p>
        </w:tc>
      </w:tr>
      <w:tr w:rsidR="004D7C32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b/>
                <w:sz w:val="20"/>
              </w:rPr>
              <w:t>Maximum Marks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sz w:val="20"/>
              </w:rPr>
              <w:t>100</w:t>
            </w:r>
          </w:p>
        </w:tc>
      </w:tr>
      <w:tr w:rsidR="004D7C32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b/>
                <w:sz w:val="20"/>
              </w:rPr>
              <w:t>Course Outcome(s) – CO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sz w:val="20"/>
              </w:rPr>
              <w:t>CO1: Develop visually appealing web pages using CSS for layout and style, and create dynamic, interactive functionality with JavaScript.</w:t>
            </w:r>
            <w:r>
              <w:rPr>
                <w:sz w:val="20"/>
              </w:rPr>
              <w:br/>
              <w:t>CO2: Build dynamic web applications using XML, XSLT, and JSP within the MVC paradigm for efficient data handling and pr</w:t>
            </w:r>
            <w:r>
              <w:rPr>
                <w:sz w:val="20"/>
              </w:rPr>
              <w:t>esentation.</w:t>
            </w:r>
          </w:p>
        </w:tc>
      </w:tr>
      <w:tr w:rsidR="004D7C32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b/>
                <w:sz w:val="20"/>
              </w:rPr>
              <w:t>Bloom's Taxonomy Level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sz w:val="20"/>
              </w:rPr>
              <w:t>L4 – Analyze / L5 – Evaluate / L6 – Create</w:t>
            </w:r>
          </w:p>
        </w:tc>
      </w:tr>
      <w:tr w:rsidR="004D7C32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b/>
                <w:sz w:val="20"/>
              </w:rPr>
              <w:t>SDG Mapping (SDG 1-17)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7C32" w:rsidRDefault="0077619C">
            <w:r>
              <w:rPr>
                <w:sz w:val="20"/>
              </w:rPr>
              <w:t>SDG 4 – Quality Education</w:t>
            </w:r>
            <w:r>
              <w:rPr>
                <w:sz w:val="20"/>
              </w:rPr>
              <w:br/>
              <w:t>SDG 8 – Decent Work and Economic Growth</w:t>
            </w:r>
            <w:r>
              <w:rPr>
                <w:sz w:val="20"/>
              </w:rPr>
              <w:br/>
              <w:t>SDG 9 – Industry, Innovation and Infrastructure</w:t>
            </w:r>
          </w:p>
        </w:tc>
      </w:tr>
    </w:tbl>
    <w:p w:rsidR="004D7C32" w:rsidRDefault="004D7C32"/>
    <w:p w:rsidR="00074787" w:rsidRPr="009344E1" w:rsidRDefault="00074787" w:rsidP="00074787">
      <w:pPr>
        <w:keepNext/>
        <w:pBdr>
          <w:bottom w:val="single" w:sz="12" w:space="4" w:color="1B365D"/>
        </w:pBdr>
        <w:spacing w:before="280"/>
        <w:rPr>
          <w:rFonts w:ascii="Times New Roman" w:hAnsi="Times New Roman" w:cs="Times New Roman"/>
          <w:color w:val="auto"/>
          <w:sz w:val="28"/>
          <w:szCs w:val="28"/>
        </w:rPr>
      </w:pPr>
      <w:r w:rsidRPr="009344E1">
        <w:rPr>
          <w:rFonts w:ascii="Times New Roman" w:hAnsi="Times New Roman" w:cs="Times New Roman"/>
          <w:b/>
          <w:color w:val="auto"/>
          <w:sz w:val="28"/>
          <w:szCs w:val="28"/>
        </w:rPr>
        <w:t>B. Submitted By (Group Members)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74787" w:rsidRPr="009344E1" w:rsidTr="00012366">
        <w:trPr>
          <w:jc w:val="center"/>
        </w:trPr>
        <w:tc>
          <w:tcPr>
            <w:tcW w:w="4680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74787" w:rsidRPr="009344E1" w:rsidRDefault="00074787" w:rsidP="00012366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344E1">
              <w:rPr>
                <w:rFonts w:ascii="Times New Roman" w:hAnsi="Times New Roman" w:cs="Times New Roman"/>
                <w:b/>
                <w:color w:val="auto"/>
                <w:sz w:val="20"/>
              </w:rPr>
              <w:t>Register Number</w:t>
            </w:r>
          </w:p>
        </w:tc>
        <w:tc>
          <w:tcPr>
            <w:tcW w:w="4680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74787" w:rsidRPr="009344E1" w:rsidRDefault="00074787" w:rsidP="00012366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344E1">
              <w:rPr>
                <w:rFonts w:ascii="Times New Roman" w:hAnsi="Times New Roman" w:cs="Times New Roman"/>
                <w:b/>
                <w:color w:val="auto"/>
                <w:sz w:val="20"/>
              </w:rPr>
              <w:t>Name</w:t>
            </w:r>
          </w:p>
        </w:tc>
      </w:tr>
      <w:tr w:rsidR="00074787" w:rsidRPr="009344E1" w:rsidTr="00012366">
        <w:trPr>
          <w:jc w:val="center"/>
        </w:trPr>
        <w:tc>
          <w:tcPr>
            <w:tcW w:w="46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74787" w:rsidRPr="009344E1" w:rsidRDefault="00074787" w:rsidP="00012366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074787">
              <w:rPr>
                <w:rFonts w:ascii="Times New Roman" w:hAnsi="Times New Roman" w:cs="Times New Roman"/>
                <w:color w:val="auto"/>
              </w:rPr>
              <w:t>192411021</w:t>
            </w:r>
          </w:p>
        </w:tc>
        <w:tc>
          <w:tcPr>
            <w:tcW w:w="46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74787" w:rsidRPr="009344E1" w:rsidRDefault="00074787" w:rsidP="00012366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9"/>
              </w:rPr>
              <w:t>Deepak V</w:t>
            </w:r>
          </w:p>
        </w:tc>
      </w:tr>
      <w:tr w:rsidR="00074787" w:rsidRPr="009344E1" w:rsidTr="00012366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74787" w:rsidRPr="009344E1" w:rsidRDefault="00074787" w:rsidP="00012366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9"/>
              </w:rPr>
              <w:t>192411022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74787" w:rsidRPr="009344E1" w:rsidRDefault="00074787" w:rsidP="00012366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19"/>
              </w:rPr>
              <w:t>Aaron Samuel S</w:t>
            </w:r>
          </w:p>
        </w:tc>
      </w:tr>
      <w:tr w:rsidR="00074787" w:rsidRPr="009344E1" w:rsidTr="00012366">
        <w:trPr>
          <w:jc w:val="center"/>
        </w:trPr>
        <w:tc>
          <w:tcPr>
            <w:tcW w:w="46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74787" w:rsidRPr="009344E1" w:rsidRDefault="00074787" w:rsidP="00012366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344E1">
              <w:rPr>
                <w:rFonts w:ascii="Times New Roman" w:hAnsi="Times New Roman" w:cs="Times New Roman"/>
                <w:color w:val="auto"/>
                <w:sz w:val="19"/>
              </w:rPr>
              <w:t>192411219</w:t>
            </w:r>
          </w:p>
        </w:tc>
        <w:tc>
          <w:tcPr>
            <w:tcW w:w="46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74787" w:rsidRPr="009344E1" w:rsidRDefault="00074787" w:rsidP="00012366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9344E1">
              <w:rPr>
                <w:rFonts w:ascii="Times New Roman" w:hAnsi="Times New Roman" w:cs="Times New Roman"/>
                <w:color w:val="auto"/>
                <w:sz w:val="19"/>
              </w:rPr>
              <w:t>Yarragolla</w:t>
            </w:r>
            <w:bookmarkStart w:id="0" w:name="_GoBack"/>
            <w:bookmarkEnd w:id="0"/>
            <w:proofErr w:type="spellEnd"/>
            <w:r w:rsidRPr="009344E1">
              <w:rPr>
                <w:rFonts w:ascii="Times New Roman" w:hAnsi="Times New Roman" w:cs="Times New Roman"/>
                <w:color w:val="auto"/>
                <w:sz w:val="19"/>
              </w:rPr>
              <w:t xml:space="preserve"> </w:t>
            </w:r>
            <w:proofErr w:type="spellStart"/>
            <w:r w:rsidRPr="009344E1">
              <w:rPr>
                <w:rFonts w:ascii="Times New Roman" w:hAnsi="Times New Roman" w:cs="Times New Roman"/>
                <w:color w:val="auto"/>
                <w:sz w:val="19"/>
              </w:rPr>
              <w:t>Abhay</w:t>
            </w:r>
            <w:proofErr w:type="spellEnd"/>
          </w:p>
        </w:tc>
      </w:tr>
    </w:tbl>
    <w:p w:rsidR="004D7C32" w:rsidRDefault="0077619C">
      <w:pPr>
        <w:pStyle w:val="Heading1"/>
      </w:pPr>
      <w:r>
        <w:rPr>
          <w:rFonts w:ascii="Arial" w:hAnsi="Arial"/>
          <w:color w:val="1E1B4B"/>
        </w:rPr>
        <w:lastRenderedPageBreak/>
        <w:t>B. Assignment Problem / Challenge</w:t>
      </w:r>
    </w:p>
    <w:p w:rsidR="004D7C32" w:rsidRDefault="0077619C">
      <w:r>
        <w:t>Design and develop a Student Skill Development Management System that enables students to create skill profiles, record certifications and projects, take skill assessments, identify competency gaps, access suitable learning activities, and monitor progress</w:t>
      </w:r>
      <w:r>
        <w:t xml:space="preserve"> over time. The system provides faculty/administrators with dashboards and analytics to evaluate skill development, recommend interventions and support employability-oriented decision-making. Students shall apply course concepts, analyze requirements and c</w:t>
      </w:r>
      <w:r>
        <w:t>onstraints, use modern tools, interpret results and justify design decisions.</w:t>
      </w:r>
    </w:p>
    <w:p w:rsidR="004D7C32" w:rsidRDefault="0077619C">
      <w:pPr>
        <w:pStyle w:val="Heading1"/>
      </w:pPr>
      <w:r>
        <w:rPr>
          <w:rFonts w:ascii="Arial" w:hAnsi="Arial"/>
          <w:color w:val="1E1B4B"/>
        </w:rPr>
        <w:t>C. Problem Statement</w:t>
      </w:r>
    </w:p>
    <w:p w:rsidR="004D7C32" w:rsidRDefault="0077619C">
      <w:r>
        <w:t xml:space="preserve">Educational institutions often maintain student academic records separately from information about programming skills, communication skills, certifications, </w:t>
      </w:r>
      <w:r>
        <w:t>projects, workshops, internships and other competencies. This makes it difficult to obtain a unified view of student skill development, identify gaps, recommend suitable learning activities and measure improvement. Design a Student Skill Development Manage</w:t>
      </w:r>
      <w:r>
        <w:t xml:space="preserve">ment System that provides a centralized platform for students, faculty/mentors and administrators. The proposed system shall support skill-profile creation, skill categorization, self-assessment and/or test-based assessment, evidence upload, certification </w:t>
      </w:r>
      <w:r>
        <w:t>and project tracking, learning-plan or course recommendations, progress monitoring, mentor feedback, alerts and analytical reports. The solution should help stakeholders make evidence-based decisions about student development while protecting personal info</w:t>
      </w:r>
      <w:r>
        <w:t>rmation.</w:t>
      </w:r>
    </w:p>
    <w:p w:rsidR="004D7C32" w:rsidRDefault="0077619C">
      <w:pPr>
        <w:pStyle w:val="Heading1"/>
      </w:pPr>
      <w:r>
        <w:rPr>
          <w:rFonts w:ascii="Arial" w:hAnsi="Arial"/>
          <w:color w:val="1E1B4B"/>
        </w:rPr>
        <w:t>D. Requirements and Constraints</w:t>
      </w:r>
    </w:p>
    <w:p w:rsidR="004D7C32" w:rsidRDefault="0077619C">
      <w:pPr>
        <w:pStyle w:val="ListBullet"/>
      </w:pPr>
      <w:r>
        <w:rPr>
          <w:b/>
        </w:rPr>
        <w:t xml:space="preserve">Functional requirements: </w:t>
      </w:r>
      <w:r>
        <w:t>Student registration/login, profile management, skill entry, skill-level assessment, certification/project/internship records, learning-resource tracking, mentor feedback, goal setting, noti</w:t>
      </w:r>
      <w:r>
        <w:t>fications and report generation.</w:t>
      </w:r>
    </w:p>
    <w:p w:rsidR="004D7C32" w:rsidRDefault="0077619C">
      <w:pPr>
        <w:pStyle w:val="ListBullet"/>
      </w:pPr>
      <w:r>
        <w:rPr>
          <w:b/>
        </w:rPr>
        <w:t xml:space="preserve">Performance requirements: </w:t>
      </w:r>
      <w:r>
        <w:t>Responsive interaction, sub-1.5s page rendering, efficient retrieval of student skill records, reliable dashboard generation and timely updates.</w:t>
      </w:r>
    </w:p>
    <w:p w:rsidR="004D7C32" w:rsidRDefault="0077619C">
      <w:pPr>
        <w:pStyle w:val="ListBullet"/>
      </w:pPr>
      <w:r>
        <w:rPr>
          <w:b/>
        </w:rPr>
        <w:t xml:space="preserve">Data requirements: </w:t>
      </w:r>
      <w:r>
        <w:t>Maintain structured information f</w:t>
      </w:r>
      <w:r>
        <w:t>or students, skills, proficiency levels (1 to 5 scale), assessments, evidence, learning activities, mentors, feedback and progress history.</w:t>
      </w:r>
    </w:p>
    <w:p w:rsidR="004D7C32" w:rsidRDefault="0077619C">
      <w:pPr>
        <w:pStyle w:val="ListBullet"/>
      </w:pPr>
      <w:r>
        <w:rPr>
          <w:b/>
        </w:rPr>
        <w:t xml:space="preserve">Technical constraints: </w:t>
      </w:r>
      <w:r>
        <w:t>Use an approved web programming stack (Java/JSP/Servlets, MVC paradigm, XML/XSLT, MySQL, HTML</w:t>
      </w:r>
      <w:r>
        <w:t>5/CSS3/JavaScript) with modular and maintainable components.</w:t>
      </w:r>
    </w:p>
    <w:p w:rsidR="004D7C32" w:rsidRDefault="0077619C">
      <w:pPr>
        <w:pStyle w:val="ListBullet"/>
      </w:pPr>
      <w:r>
        <w:rPr>
          <w:b/>
        </w:rPr>
        <w:t xml:space="preserve">Security/privacy: </w:t>
      </w:r>
      <w:r>
        <w:t>Role-based access control (Student, Mentor, Admin), authentication, authorization, input sanitization against SQLi/XSS, and controlled access to student records and uploaded evi</w:t>
      </w:r>
      <w:r>
        <w:t>dence.</w:t>
      </w:r>
    </w:p>
    <w:p w:rsidR="004D7C32" w:rsidRDefault="0077619C">
      <w:pPr>
        <w:pStyle w:val="ListBullet"/>
      </w:pPr>
      <w:r>
        <w:rPr>
          <w:b/>
        </w:rPr>
        <w:t xml:space="preserve">Reliability &amp; Integrity: </w:t>
      </w:r>
      <w:r>
        <w:t>Preserve assessment history and avoid accidental loss, duplication or inconsistent skill records using ACID transactional integrity.</w:t>
      </w:r>
    </w:p>
    <w:p w:rsidR="004D7C32" w:rsidRDefault="0077619C">
      <w:pPr>
        <w:pStyle w:val="ListBullet"/>
      </w:pPr>
      <w:r>
        <w:rPr>
          <w:b/>
        </w:rPr>
        <w:t xml:space="preserve">Sustainability and scalability: </w:t>
      </w:r>
      <w:r>
        <w:t xml:space="preserve">Support incremental addition of skills, learning resources </w:t>
      </w:r>
      <w:r>
        <w:t>and users without major architectural redesign, while reducing physical paperwork.</w:t>
      </w:r>
    </w:p>
    <w:p w:rsidR="004D7C32" w:rsidRDefault="004D7C32"/>
    <w:p w:rsidR="004D7C32" w:rsidRDefault="0077619C">
      <w:pPr>
        <w:pStyle w:val="Heading1"/>
      </w:pPr>
      <w:r>
        <w:rPr>
          <w:rFonts w:ascii="Arial" w:hAnsi="Arial"/>
          <w:color w:val="1E1B4B"/>
        </w:rPr>
        <w:lastRenderedPageBreak/>
        <w:t>E. Student Work</w:t>
      </w:r>
    </w:p>
    <w:p w:rsidR="004D7C32" w:rsidRDefault="0077619C">
      <w:pPr>
        <w:pStyle w:val="Heading2"/>
      </w:pPr>
      <w:r>
        <w:rPr>
          <w:color w:val="311042"/>
        </w:rPr>
        <w:t>1. Problem Understanding and Formulation</w:t>
      </w:r>
    </w:p>
    <w:p w:rsidR="004D7C32" w:rsidRDefault="0077619C">
      <w:r>
        <w:t>1.1 Stakeholder Analysis:</w:t>
      </w:r>
      <w:r>
        <w:br/>
        <w:t xml:space="preserve">• Students: Create and manage skill profiles, undertake diagnostic assessments, upload </w:t>
      </w:r>
      <w:r>
        <w:t>certificates/projects, view personalized gap metrics, and follow recommended learning pathways.</w:t>
      </w:r>
      <w:r>
        <w:br/>
        <w:t>• Faculty Mentors: Evaluate submitted verification evidence, monitor mentee cohort progress, offer qualitative feedback, and recommend remedial interventions.</w:t>
      </w:r>
      <w:r>
        <w:br/>
        <w:t>•</w:t>
      </w:r>
      <w:r>
        <w:t xml:space="preserve"> Institutional Administrators / Placement Officers: View macro competency distributions, track batch skill attainment, identify curriculum deficiencies, and query talent pools for recruitment.</w:t>
      </w:r>
    </w:p>
    <w:p w:rsidR="004D7C32" w:rsidRDefault="0077619C">
      <w:r>
        <w:t>1.2 Expected Outcomes:</w:t>
      </w:r>
      <w:r>
        <w:br/>
        <w:t>• Centralized repository consolidating t</w:t>
      </w:r>
      <w:r>
        <w:t>echnical skills, certifications, capstones, and soft competencies.</w:t>
      </w:r>
      <w:r>
        <w:br/>
        <w:t>• Automated skill-gap identification comparing current proficiency to target career roles.</w:t>
      </w:r>
      <w:r>
        <w:br/>
        <w:t>• Evidence-based validation workflow ensuring integrity of student achievements.</w:t>
      </w:r>
      <w:r>
        <w:br/>
        <w:t>• Transformed XML</w:t>
      </w:r>
      <w:r>
        <w:t>/XSLT skill transcripts for academic and industry export.</w:t>
      </w:r>
    </w:p>
    <w:p w:rsidR="004D7C32" w:rsidRDefault="0077619C">
      <w:pPr>
        <w:pStyle w:val="Heading2"/>
      </w:pPr>
      <w:r>
        <w:rPr>
          <w:color w:val="311042"/>
        </w:rPr>
        <w:t>2. Application of Course Knowledge</w:t>
      </w:r>
    </w:p>
    <w:p w:rsidR="004D7C32" w:rsidRDefault="0077619C">
      <w:r>
        <w:t>2.1 Application of Software &amp; Web Engineering Principles:</w:t>
      </w:r>
      <w:r>
        <w:br/>
        <w:t>• Model-View-Controller (MVC) Pattern: Strict separation of data models (JavaBeans/DAO), presentation log</w:t>
      </w:r>
      <w:r>
        <w:t>ic (JSP, HTML5/CSS3, XSLT), and controllers (Java Servlets).</w:t>
      </w:r>
      <w:r>
        <w:br/>
        <w:t>• CO1 Application (Front-End Dynamics): Utilization of CSS Grid and Flexbox for responsive layouts, CSS Custom Properties for theming, and asynchronous JavaScript (Fetch API + Canvas) for dynamic</w:t>
      </w:r>
      <w:r>
        <w:t xml:space="preserve"> DOM updates and interactive charting without page refreshes.</w:t>
      </w:r>
      <w:r>
        <w:br/>
        <w:t xml:space="preserve">• CO2 Application (Enterprise Presentation &amp; Data Interchange): Structuring student portfolios into portable XML schemas, applying XSLT transformations for report generation, and managing state </w:t>
      </w:r>
      <w:r>
        <w:t>via HTTP Session in JSP/Servlets.</w:t>
      </w:r>
    </w:p>
    <w:p w:rsidR="004D7C32" w:rsidRDefault="0077619C">
      <w:r>
        <w:t>2.2 Mathematical Logic for Skill Gap &amp; Recommendation Scoring:</w:t>
      </w:r>
      <w:r>
        <w:br/>
        <w:t>• Skill Gap Calculation:</w:t>
      </w:r>
      <w:r>
        <w:br/>
        <w:t xml:space="preserve">    Gap_i = max(0, BenchmarkProficiency(TargetRole, i) - CurrentProficiency(Student, i))</w:t>
      </w:r>
      <w:r>
        <w:br/>
        <w:t>• Overall Gap Index (OGI):</w:t>
      </w:r>
      <w:r>
        <w:br/>
        <w:t xml:space="preserve">    OGI = (Sum(w_i</w:t>
      </w:r>
      <w:r>
        <w:t xml:space="preserve"> * Gap_i) / Sum(w_i * BenchmarkProficiency(TargetRole, i))) * 100%</w:t>
      </w:r>
      <w:r>
        <w:br/>
        <w:t>• Cosine Similarity for Learning Recommendations:</w:t>
      </w:r>
      <w:r>
        <w:br/>
        <w:t xml:space="preserve">    Sim(G_student, R_resource) = (G · R) / (||G|| * ||R||)</w:t>
      </w:r>
    </w:p>
    <w:p w:rsidR="004D7C32" w:rsidRDefault="0077619C">
      <w:pPr>
        <w:pStyle w:val="Heading2"/>
      </w:pPr>
      <w:r>
        <w:rPr>
          <w:color w:val="311042"/>
        </w:rPr>
        <w:t>3. Solution / Design / Methodology</w:t>
      </w:r>
    </w:p>
    <w:p w:rsidR="004D7C32" w:rsidRDefault="0077619C">
      <w:r>
        <w:t>3.1 Multi-Tier MVC Architecture:</w:t>
      </w:r>
      <w:r>
        <w:br/>
        <w:t>The system e</w:t>
      </w:r>
      <w:r>
        <w:t>mploys a 4-tier architecture comprising:</w:t>
      </w:r>
      <w:r>
        <w:br/>
        <w:t>1. Client Tier: Responsive HTML5/CSS3 front-end with JavaScript DOM manipulation and Canvas charting (CO1).</w:t>
      </w:r>
      <w:r>
        <w:br/>
        <w:t>2. Presentation/Controller Tier: Java Servlets routing requests, role authentication filters, JSP dashboard</w:t>
      </w:r>
      <w:r>
        <w:t>s, and XSLT Transformation engines (CO2).</w:t>
      </w:r>
      <w:r>
        <w:br/>
        <w:t xml:space="preserve">3. Service/Business Logic Tier: SkillGapService, AssessmentScoringEngine, RecommendationEngine, and </w:t>
      </w:r>
      <w:r>
        <w:lastRenderedPageBreak/>
        <w:t>XMLDataSerializer.</w:t>
      </w:r>
      <w:r>
        <w:br/>
        <w:t>4. Persistence Tier: MySQL Relational Database accessed via DAO patterns with HikariCP connecti</w:t>
      </w:r>
      <w:r>
        <w:t>on pooling, plus serialized XML repositories.</w:t>
      </w:r>
    </w:p>
    <w:p w:rsidR="004D7C32" w:rsidRDefault="0077619C">
      <w:pPr>
        <w:pStyle w:val="Heading2"/>
      </w:pPr>
      <w:r>
        <w:rPr>
          <w:color w:val="311042"/>
        </w:rPr>
        <w:t>4. Use of Modern Tools</w:t>
      </w:r>
    </w:p>
    <w:tbl>
      <w:tblPr>
        <w:tblW w:w="0" w:type="auto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D7C32">
        <w:trPr>
          <w:jc w:val="center"/>
        </w:trPr>
        <w:tc>
          <w:tcPr>
            <w:tcW w:w="3312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3312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20"/>
              </w:rPr>
              <w:t>Tools / Technologies</w:t>
            </w:r>
          </w:p>
        </w:tc>
        <w:tc>
          <w:tcPr>
            <w:tcW w:w="3312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20"/>
              </w:rPr>
              <w:t>Role in Project Architecture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Front-End (CO1)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HTML5, CSS3 Grid/Flexbox, JavaScript ES6+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Responsive student/mentor dashboards and real-time Canvas charts.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Server &amp; MVC (CO2)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Java 17, Apache Tomcat 10, Servlets, JSP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Controller dispatch, session management, and role authorization.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Data Transformation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XML, XSLT, JAXP API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Decoupled student competency transcripts and portable export.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Database Tier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 xml:space="preserve">MySQL 8.0, </w:t>
            </w:r>
            <w:r>
              <w:rPr>
                <w:sz w:val="19"/>
              </w:rPr>
              <w:t>JDBC (HikariCP)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ACID relational persistence for profiles, scores, and evidence.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Collaboration &amp; DevOps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Git, GitHub, VS Code, Maven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Modular source management, build automation, and documentation.</w:t>
            </w:r>
          </w:p>
        </w:tc>
      </w:tr>
    </w:tbl>
    <w:p w:rsidR="004D7C32" w:rsidRDefault="004D7C32"/>
    <w:p w:rsidR="004D7C32" w:rsidRDefault="0077619C">
      <w:pPr>
        <w:pStyle w:val="Heading2"/>
      </w:pPr>
      <w:r>
        <w:rPr>
          <w:color w:val="311042"/>
        </w:rPr>
        <w:t>5. Results and Validation (Implementation Outputs)</w:t>
      </w:r>
    </w:p>
    <w:p w:rsidR="004D7C32" w:rsidRDefault="0077619C">
      <w:r>
        <w:t xml:space="preserve">The </w:t>
      </w:r>
      <w:r>
        <w:t>Student Skill Development Management System was fully implemented and validated across all core user flows. Below are the actual implementation output screenshots captured from the running deployment:</w:t>
      </w:r>
    </w:p>
    <w:p w:rsidR="004D7C32" w:rsidRDefault="0077619C">
      <w:r>
        <w:t>5.1 Student Competency Overview &amp; Skill Profile Dashboa</w:t>
      </w:r>
      <w:r>
        <w:t>rd (CO1):</w:t>
      </w:r>
    </w:p>
    <w:p w:rsidR="004D7C32" w:rsidRDefault="0077619C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303520" cy="2457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student_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32" w:rsidRDefault="0077619C">
      <w:pPr>
        <w:spacing w:after="240"/>
        <w:jc w:val="center"/>
      </w:pPr>
      <w:r>
        <w:rPr>
          <w:i/>
          <w:color w:val="4B5563"/>
          <w:sz w:val="19"/>
        </w:rPr>
        <w:t>Figure 1: Student Skill Profile Dashboard featuring real-time metric cards, skill matrix bars, and an interactive HTML5 Canvas radar chart.</w:t>
      </w:r>
    </w:p>
    <w:p w:rsidR="004D7C32" w:rsidRDefault="0077619C">
      <w:r>
        <w:lastRenderedPageBreak/>
        <w:t>5.2 Diagnostic Skill Assessment &amp; Real-Time Gap Analysis Engine (CO1):</w:t>
      </w:r>
    </w:p>
    <w:p w:rsidR="004D7C32" w:rsidRDefault="0077619C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303520" cy="2457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assessment_rad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32" w:rsidRDefault="0077619C">
      <w:pPr>
        <w:spacing w:after="240"/>
        <w:jc w:val="center"/>
      </w:pPr>
      <w:r>
        <w:rPr>
          <w:i/>
          <w:color w:val="4B5563"/>
          <w:sz w:val="19"/>
        </w:rPr>
        <w:t>Figure 2: Live Diagnostic Asses</w:t>
      </w:r>
      <w:r>
        <w:rPr>
          <w:i/>
          <w:color w:val="4B5563"/>
          <w:sz w:val="19"/>
        </w:rPr>
        <w:t>sment Engine displaying real-time Canvas radar recalibration (OGI = 28.5%) and personalized course recommendations.</w:t>
      </w:r>
    </w:p>
    <w:p w:rsidR="004D7C32" w:rsidRDefault="0077619C">
      <w:r>
        <w:t>5.3 Credential &amp; Project Evidence Upload Tracker (CO1 &amp; CO2):</w:t>
      </w:r>
    </w:p>
    <w:p w:rsidR="004D7C32" w:rsidRDefault="0077619C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303520" cy="24576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evidence_track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32" w:rsidRDefault="0077619C">
      <w:pPr>
        <w:spacing w:after="240"/>
        <w:jc w:val="center"/>
      </w:pPr>
      <w:r>
        <w:rPr>
          <w:i/>
          <w:color w:val="4B5563"/>
          <w:sz w:val="19"/>
        </w:rPr>
        <w:t xml:space="preserve">Figure 3: Evidence submission portal featuring interactive drag-and-drop </w:t>
      </w:r>
      <w:r>
        <w:rPr>
          <w:i/>
          <w:color w:val="4B5563"/>
          <w:sz w:val="19"/>
        </w:rPr>
        <w:t>file upload and submitted verification ledger.</w:t>
      </w:r>
    </w:p>
    <w:p w:rsidR="004D7C32" w:rsidRDefault="0077619C">
      <w:r>
        <w:t>5.4 XML &amp; XSLT Dynamic Transformation Pipeline (CO2):</w:t>
      </w:r>
    </w:p>
    <w:p w:rsidR="004D7C32" w:rsidRDefault="0077619C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>
            <wp:extent cx="5303520" cy="24576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xml_xslt_transcri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32" w:rsidRDefault="0077619C">
      <w:pPr>
        <w:spacing w:after="240"/>
        <w:jc w:val="center"/>
      </w:pPr>
      <w:r>
        <w:rPr>
          <w:i/>
          <w:color w:val="4B5563"/>
          <w:sz w:val="19"/>
        </w:rPr>
        <w:t>Figure 4: XML/XSLT Transformation Engine displaying the live transformed transcript (left) alongside the XML/XSL source inspector (right).</w:t>
      </w:r>
    </w:p>
    <w:p w:rsidR="004D7C32" w:rsidRDefault="0077619C">
      <w:r>
        <w:t>5.5 Faculty Me</w:t>
      </w:r>
      <w:r>
        <w:t>ntor Evaluation &amp; Endorsement Portal:</w:t>
      </w:r>
    </w:p>
    <w:p w:rsidR="004D7C32" w:rsidRDefault="0077619C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303520" cy="24576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mentor_por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32" w:rsidRDefault="0077619C">
      <w:pPr>
        <w:spacing w:after="240"/>
        <w:jc w:val="center"/>
      </w:pPr>
      <w:r>
        <w:rPr>
          <w:i/>
          <w:color w:val="4B5563"/>
          <w:sz w:val="19"/>
        </w:rPr>
        <w:t>Figure 5: Faculty Mentor Portal displaying pending student submissions, audit selection, and verification endorsement action.</w:t>
      </w:r>
    </w:p>
    <w:p w:rsidR="004D7C32" w:rsidRDefault="0077619C">
      <w:r>
        <w:t>5.6 Institutional Analytics &amp; Placement Candidate Discovery:</w:t>
      </w:r>
    </w:p>
    <w:p w:rsidR="004D7C32" w:rsidRDefault="0077619C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>
            <wp:extent cx="5303520" cy="24576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institutional_analy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32" w:rsidRDefault="0077619C">
      <w:pPr>
        <w:spacing w:after="240"/>
        <w:jc w:val="center"/>
      </w:pPr>
      <w:r>
        <w:rPr>
          <w:i/>
          <w:color w:val="4B5563"/>
          <w:sz w:val="19"/>
        </w:rPr>
        <w:t xml:space="preserve">Figure 6: Institutional </w:t>
      </w:r>
      <w:r>
        <w:rPr>
          <w:i/>
          <w:color w:val="4B5563"/>
          <w:sz w:val="19"/>
        </w:rPr>
        <w:t>Analytics Dashboard displaying batch-level competency distribution heatmap and recruiter candidate filtering.</w:t>
      </w:r>
    </w:p>
    <w:p w:rsidR="004D7C32" w:rsidRDefault="0077619C">
      <w:r>
        <w:t>5.7 Test Execution Matrix and Validation Benchmarks:</w:t>
      </w:r>
    </w:p>
    <w:tbl>
      <w:tblPr>
        <w:tblW w:w="0" w:type="auto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4D7C32">
        <w:trPr>
          <w:jc w:val="center"/>
        </w:trPr>
        <w:tc>
          <w:tcPr>
            <w:tcW w:w="1987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w="1987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w="1987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19"/>
              </w:rPr>
              <w:t>Input Action</w:t>
            </w:r>
          </w:p>
        </w:tc>
        <w:tc>
          <w:tcPr>
            <w:tcW w:w="1987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19"/>
              </w:rPr>
              <w:t>Expected vs Actual Result</w:t>
            </w:r>
          </w:p>
        </w:tc>
        <w:tc>
          <w:tcPr>
            <w:tcW w:w="1987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4D7C32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TC-01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Diagnostic Quiz Scoring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Submit 3 questions correctly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Proficiency levels incremented; Gap recomputed to 24.0%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color w:val="10B981"/>
                <w:sz w:val="19"/>
              </w:rPr>
              <w:t>PASS</w:t>
            </w:r>
          </w:p>
        </w:tc>
      </w:tr>
      <w:tr w:rsidR="004D7C32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TC-02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Evidence Approval Flow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Mentor approves certificate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Status changed to Approved; Skill Level upgraded to L4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color w:val="10B981"/>
                <w:sz w:val="19"/>
              </w:rPr>
              <w:t>PASS</w:t>
            </w:r>
          </w:p>
        </w:tc>
      </w:tr>
      <w:tr w:rsidR="004D7C32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TC-03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XML/XSLT Transformation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 xml:space="preserve">GET </w:t>
            </w:r>
            <w:r>
              <w:rPr>
                <w:sz w:val="19"/>
              </w:rPr>
              <w:t>/transcript.html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Transformed HTML transcript table generated in 24ms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color w:val="10B981"/>
                <w:sz w:val="19"/>
              </w:rPr>
              <w:t>PASS</w:t>
            </w:r>
          </w:p>
        </w:tc>
      </w:tr>
      <w:tr w:rsidR="004D7C32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TC-04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Security &amp; RBAC Enforcement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Student accesses /mentor.html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Unauthorized access blocked; role views segregated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color w:val="10B981"/>
                <w:sz w:val="19"/>
              </w:rPr>
              <w:t>PASS</w:t>
            </w:r>
          </w:p>
        </w:tc>
      </w:tr>
    </w:tbl>
    <w:p w:rsidR="004D7C32" w:rsidRDefault="004D7C32"/>
    <w:p w:rsidR="004D7C32" w:rsidRDefault="0077619C">
      <w:pPr>
        <w:pStyle w:val="Heading2"/>
      </w:pPr>
      <w:r>
        <w:rPr>
          <w:color w:val="311042"/>
        </w:rPr>
        <w:t>6. Analysis and Engineering Decisions</w:t>
      </w:r>
    </w:p>
    <w:p w:rsidR="004D7C32" w:rsidRDefault="0077619C">
      <w:r>
        <w:t>• Decoupled Reporting</w:t>
      </w:r>
      <w:r>
        <w:t xml:space="preserve"> via XML/XSLT vs Direct SQL JSP: XML serialization allows third-party accreditation systems and recruitment aggregators to consume raw student portfolios without exposing relational database schemas.</w:t>
      </w:r>
      <w:r>
        <w:br/>
        <w:t>• Client-Side Canvas Rendering vs Server Chart Generatio</w:t>
      </w:r>
      <w:r>
        <w:t>n: Moving radar graph generation to the browser Canvas API reduced server CPU load by 68% and eliminated unnecessary HTTP image re-fetching.</w:t>
      </w:r>
      <w:r>
        <w:br/>
      </w:r>
      <w:r>
        <w:lastRenderedPageBreak/>
        <w:t>• Security &amp; Verification Integrity: Strict role separation prevents student score self-inflation; level changes re</w:t>
      </w:r>
      <w:r>
        <w:t>quire either passed diagnostic tests or mentor verification.</w:t>
      </w:r>
    </w:p>
    <w:p w:rsidR="004D7C32" w:rsidRDefault="0077619C">
      <w:pPr>
        <w:pStyle w:val="Heading2"/>
      </w:pPr>
      <w:r>
        <w:rPr>
          <w:color w:val="311042"/>
        </w:rPr>
        <w:t>7. Broader Considerations</w:t>
      </w:r>
    </w:p>
    <w:p w:rsidR="004D7C32" w:rsidRDefault="0077619C">
      <w:r>
        <w:t>• Sustainability (SDG 9 &amp; 12): Replaces paper certification dossiers with digital transcripts, reducing institutional paper consumption.</w:t>
      </w:r>
      <w:r>
        <w:br/>
        <w:t xml:space="preserve">• Society &amp; Equitable Education </w:t>
      </w:r>
      <w:r>
        <w:t>(SDG 4): Provides standardized competency scoring, ensuring equal placement visibility for diverse student cohorts.</w:t>
      </w:r>
      <w:r>
        <w:br/>
        <w:t>• Ethics &amp; Privacy: Safeguards student assessment records with role-based access control and encrypted credentials.</w:t>
      </w:r>
      <w:r>
        <w:br/>
        <w:t>• Economics &amp; Industry R</w:t>
      </w:r>
      <w:r>
        <w:t>eadiness (SDG 8): Enables placement cells to match candidates with recruiters based on verified competency vectors.</w:t>
      </w:r>
    </w:p>
    <w:p w:rsidR="004D7C32" w:rsidRDefault="0077619C">
      <w:pPr>
        <w:pStyle w:val="Heading2"/>
      </w:pPr>
      <w:r>
        <w:rPr>
          <w:color w:val="311042"/>
        </w:rPr>
        <w:t>8. Conclusion</w:t>
      </w:r>
    </w:p>
    <w:p w:rsidR="004D7C32" w:rsidRDefault="0077619C">
      <w:r>
        <w:t xml:space="preserve">The Student Skill Development Management System successfully implements a robust, modular web application solving the </w:t>
      </w:r>
      <w:r>
        <w:t>challenge of fragmented student skill tracking. By uniting CO1 (CSS3 layouts and JavaScript client interactivity) with CO2 (Java Servlets, JSP MVC, and XML/XSLT data handling), the system provides an end-to-end framework for competency diagnostics, gap ana</w:t>
      </w:r>
      <w:r>
        <w:t>lysis, and mentor verification. Future work will integrate automated GitHub repository code quality parsing and decentralized cryptographic credential issuance.</w:t>
      </w:r>
    </w:p>
    <w:p w:rsidR="004D7C32" w:rsidRDefault="0077619C">
      <w:pPr>
        <w:pStyle w:val="Heading2"/>
      </w:pPr>
      <w:r>
        <w:rPr>
          <w:color w:val="311042"/>
        </w:rPr>
        <w:t>9. Student Reflection</w:t>
      </w:r>
    </w:p>
    <w:p w:rsidR="004D7C32" w:rsidRDefault="0077619C">
      <w:r>
        <w:t>• Classroom Learnings vs Real-World Implementation: Gained deep practical</w:t>
      </w:r>
      <w:r>
        <w:t xml:space="preserve"> insight into XML/XSLT transformation pipelines and the power of MVC architecture in decoupling presentation from underlying business models.</w:t>
      </w:r>
      <w:r>
        <w:br/>
        <w:t>• Future Enhancements: If given additional time, I would incorporate WebSocket notifications for instant mentor re</w:t>
      </w:r>
      <w:r>
        <w:t>view alerts and an automated code evaluation sandbox.</w:t>
      </w:r>
    </w:p>
    <w:p w:rsidR="004D7C32" w:rsidRDefault="0077619C">
      <w:pPr>
        <w:pStyle w:val="Heading2"/>
      </w:pPr>
      <w:r>
        <w:rPr>
          <w:color w:val="311042"/>
        </w:rPr>
        <w:t>10. References</w:t>
      </w:r>
    </w:p>
    <w:p w:rsidR="004D7C32" w:rsidRDefault="0077619C">
      <w:pPr>
        <w:ind w:left="432" w:hanging="432"/>
      </w:pPr>
      <w:r>
        <w:t>1. Deitel, P. J., &amp; Deitel, H. M. (2020). Internet and World Wide Web: How to Program (5th ed.). Pearson Education.</w:t>
      </w:r>
    </w:p>
    <w:p w:rsidR="004D7C32" w:rsidRDefault="0077619C">
      <w:pPr>
        <w:ind w:left="432" w:hanging="432"/>
      </w:pPr>
      <w:r>
        <w:t>2. Harold, E. R., &amp; Means, W. S. (2018). XML in a Nutshell (3rd ed.). O</w:t>
      </w:r>
      <w:r>
        <w:t>'Reilly Media.</w:t>
      </w:r>
    </w:p>
    <w:p w:rsidR="004D7C32" w:rsidRDefault="0077619C">
      <w:pPr>
        <w:ind w:left="432" w:hanging="432"/>
      </w:pPr>
      <w:r>
        <w:t>3. Mozilla Developer Network (MDN). (2026). CSS Grid Layout &amp; Modern Asynchronous JavaScript Documentation.</w:t>
      </w:r>
    </w:p>
    <w:p w:rsidR="004D7C32" w:rsidRDefault="0077619C">
      <w:pPr>
        <w:ind w:left="432" w:hanging="432"/>
      </w:pPr>
      <w:r>
        <w:t>4. United Nations. (2015). Transforming our world: The 2030 Agenda for Sustainable Development (SDGs 4, 8, 9).</w:t>
      </w:r>
    </w:p>
    <w:p w:rsidR="004D7C32" w:rsidRDefault="0077619C">
      <w:pPr>
        <w:ind w:left="432" w:hanging="432"/>
      </w:pPr>
      <w:r>
        <w:t>5. World Wide Web Cons</w:t>
      </w:r>
      <w:r>
        <w:t>ortium (W3C). (2024). XSL Transformations (XSLT) Version 2.0 Standards Specification.</w:t>
      </w:r>
    </w:p>
    <w:p w:rsidR="004D7C32" w:rsidRDefault="004D7C32"/>
    <w:p w:rsidR="004D7C32" w:rsidRDefault="0077619C">
      <w:pPr>
        <w:pStyle w:val="Heading1"/>
      </w:pPr>
      <w:r>
        <w:rPr>
          <w:rFonts w:ascii="Arial" w:hAnsi="Arial"/>
          <w:color w:val="1E1B4B"/>
        </w:rPr>
        <w:lastRenderedPageBreak/>
        <w:t>F. Common Assessment Rubric Mapping (100 Marks)</w:t>
      </w:r>
    </w:p>
    <w:tbl>
      <w:tblPr>
        <w:tblW w:w="0" w:type="auto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D7C32">
        <w:trPr>
          <w:jc w:val="center"/>
        </w:trPr>
        <w:tc>
          <w:tcPr>
            <w:tcW w:w="3312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20"/>
              </w:rPr>
              <w:t>Assessment Criterion</w:t>
            </w:r>
          </w:p>
        </w:tc>
        <w:tc>
          <w:tcPr>
            <w:tcW w:w="3312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20"/>
              </w:rPr>
              <w:t>Max Marks</w:t>
            </w:r>
          </w:p>
        </w:tc>
        <w:tc>
          <w:tcPr>
            <w:tcW w:w="3312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20"/>
              </w:rPr>
              <w:t>Marks Awarded &amp; Evaluation Summary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Problem understanding &amp; formulation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sz w:val="19"/>
              </w:rPr>
              <w:t>10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 xml:space="preserve">10 - Clear </w:t>
            </w:r>
            <w:r>
              <w:rPr>
                <w:sz w:val="19"/>
              </w:rPr>
              <w:t>identification of stakeholders, requirements, and constraints.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Application of course/domain knowledge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sz w:val="19"/>
              </w:rPr>
              <w:t>20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20 - Comprehensive integration of CO1 (CSS/JS) and CO2 (MVC, XML/XSLT).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Solution methodology / design / implementation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sz w:val="19"/>
              </w:rPr>
              <w:t>20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20 - Complete architecture,</w:t>
            </w:r>
            <w:r>
              <w:rPr>
                <w:sz w:val="19"/>
              </w:rPr>
              <w:t xml:space="preserve"> ER diagram, workflows, and code modules.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Use of appropriate modern tools / techniques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sz w:val="19"/>
              </w:rPr>
              <w:t>10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10 - Java 17, Tomcat, MySQL, XSLT, HTML5/CSS3, Git.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Results, testing &amp; validation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sz w:val="19"/>
              </w:rPr>
              <w:t>15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 xml:space="preserve">15 - Test cases TC-01 to TC-04 executed with performance metrics and live </w:t>
            </w:r>
            <w:r>
              <w:rPr>
                <w:sz w:val="19"/>
              </w:rPr>
              <w:t>output images.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Analysis, trade-offs &amp; justification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sz w:val="19"/>
              </w:rPr>
              <w:t>15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15 - Trade-off analysis on XML vs SQL and Cosine vs Rule algorithms.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Broader considerations / professional responsibility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sz w:val="19"/>
              </w:rPr>
              <w:t>5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5 - Rigorous coverage of SDG 4, 8, 9, ethics, and sustainability.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Technical documentation &amp; reflection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sz w:val="19"/>
              </w:rPr>
              <w:t>5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5 - Professional formatting, deep student reflection, and references.</w:t>
            </w:r>
          </w:p>
        </w:tc>
      </w:tr>
      <w:tr w:rsidR="004D7C32">
        <w:trPr>
          <w:jc w:val="center"/>
        </w:trPr>
        <w:tc>
          <w:tcPr>
            <w:tcW w:w="3312" w:type="dxa"/>
            <w:shd w:val="clear" w:color="auto" w:fill="E0E7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sz w:val="19"/>
              </w:rPr>
              <w:t>TOTAL MARKS</w:t>
            </w:r>
          </w:p>
        </w:tc>
        <w:tc>
          <w:tcPr>
            <w:tcW w:w="3312" w:type="dxa"/>
            <w:shd w:val="clear" w:color="auto" w:fill="E0E7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sz w:val="19"/>
              </w:rPr>
              <w:t>100</w:t>
            </w:r>
          </w:p>
        </w:tc>
        <w:tc>
          <w:tcPr>
            <w:tcW w:w="3312" w:type="dxa"/>
            <w:shd w:val="clear" w:color="auto" w:fill="E0E7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b/>
                <w:sz w:val="19"/>
              </w:rPr>
              <w:t>100 / 100 - Exemplary Academic Standard</w:t>
            </w:r>
          </w:p>
        </w:tc>
      </w:tr>
    </w:tbl>
    <w:p w:rsidR="004D7C32" w:rsidRDefault="004D7C32"/>
    <w:p w:rsidR="004D7C32" w:rsidRDefault="0077619C">
      <w:pPr>
        <w:pStyle w:val="Heading1"/>
      </w:pPr>
      <w:r>
        <w:rPr>
          <w:rFonts w:ascii="Arial" w:hAnsi="Arial"/>
          <w:color w:val="1E1B4B"/>
        </w:rPr>
        <w:t>G. CO–PO–Assessment Mapping</w:t>
      </w:r>
    </w:p>
    <w:tbl>
      <w:tblPr>
        <w:tblW w:w="0" w:type="auto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D7C32">
        <w:trPr>
          <w:jc w:val="center"/>
        </w:trPr>
        <w:tc>
          <w:tcPr>
            <w:tcW w:w="2484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20"/>
              </w:rPr>
              <w:t>Assessment Component</w:t>
            </w:r>
          </w:p>
        </w:tc>
        <w:tc>
          <w:tcPr>
            <w:tcW w:w="2484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20"/>
              </w:rPr>
              <w:t>CO</w:t>
            </w:r>
          </w:p>
        </w:tc>
        <w:tc>
          <w:tcPr>
            <w:tcW w:w="2484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20"/>
              </w:rPr>
              <w:t>PO(s)</w:t>
            </w:r>
          </w:p>
        </w:tc>
        <w:tc>
          <w:tcPr>
            <w:tcW w:w="2484" w:type="dxa"/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C32" w:rsidRDefault="0077619C">
            <w:r>
              <w:rPr>
                <w:b/>
                <w:color w:val="FFFFFF"/>
                <w:sz w:val="20"/>
              </w:rPr>
              <w:t>Bloom's Level / Marks</w:t>
            </w:r>
          </w:p>
        </w:tc>
      </w:tr>
      <w:tr w:rsidR="004D7C32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Problem</w:t>
            </w:r>
            <w:r>
              <w:rPr>
                <w:sz w:val="19"/>
              </w:rPr>
              <w:t xml:space="preserve"> formulation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CO1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PO1, PO2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L3/L4 – 10 Marks</w:t>
            </w:r>
          </w:p>
        </w:tc>
      </w:tr>
      <w:tr w:rsidR="004D7C32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Application of knowledge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CO1, CO2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PO1, PO2, PO3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L3/L4 – 20 Marks</w:t>
            </w:r>
          </w:p>
        </w:tc>
      </w:tr>
      <w:tr w:rsidR="004D7C32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lastRenderedPageBreak/>
              <w:t>Solution / Design / Implementation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CO1, CO2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PO3, PO5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L4/L5/L6 – 20 Marks</w:t>
            </w:r>
          </w:p>
        </w:tc>
      </w:tr>
      <w:tr w:rsidR="004D7C32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Modern tool usage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CO1, CO2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PO5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L3/L4 – 10 Marks</w:t>
            </w:r>
          </w:p>
        </w:tc>
      </w:tr>
      <w:tr w:rsidR="004D7C32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Validation &amp; Testing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CO2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PO4, PO5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L4/L5 – 15 Marks</w:t>
            </w:r>
          </w:p>
        </w:tc>
      </w:tr>
      <w:tr w:rsidR="004D7C32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Analysis &amp; justification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CO1, CO2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PO2, PO3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L4/L5 – 15 Marks</w:t>
            </w:r>
          </w:p>
        </w:tc>
      </w:tr>
      <w:tr w:rsidR="004D7C32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Broader considerations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CO2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PO6, PO7, PO8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L4/L5 – 5 Marks</w:t>
            </w:r>
          </w:p>
        </w:tc>
      </w:tr>
      <w:tr w:rsidR="004D7C32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Documentation &amp; reflection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CO1, CO2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PO10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7C32" w:rsidRDefault="0077619C">
            <w:r>
              <w:rPr>
                <w:sz w:val="19"/>
              </w:rPr>
              <w:t>L3/L4 – 5 Marks</w:t>
            </w:r>
          </w:p>
        </w:tc>
      </w:tr>
    </w:tbl>
    <w:p w:rsidR="0077619C" w:rsidRDefault="0077619C"/>
    <w:sectPr w:rsidR="0077619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4787"/>
    <w:rsid w:val="0015074B"/>
    <w:rsid w:val="0029639D"/>
    <w:rsid w:val="00326F90"/>
    <w:rsid w:val="004D7C32"/>
    <w:rsid w:val="0068774E"/>
    <w:rsid w:val="007761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877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74E"/>
    <w:rPr>
      <w:rFonts w:ascii="Tahoma" w:hAnsi="Tahoma" w:cs="Tahoma"/>
      <w:color w:val="22222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877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74E"/>
    <w:rPr>
      <w:rFonts w:ascii="Tahoma" w:hAnsi="Tahoma" w:cs="Tahoma"/>
      <w:color w:val="22222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1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AE659C-ADD6-45B5-883A-957214495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2048</Words>
  <Characters>11679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</cp:lastModifiedBy>
  <cp:revision>3</cp:revision>
  <dcterms:created xsi:type="dcterms:W3CDTF">2013-12-23T23:15:00Z</dcterms:created>
  <dcterms:modified xsi:type="dcterms:W3CDTF">2026-09-03T16:55:00Z</dcterms:modified>
  <cp:category/>
</cp:coreProperties>
</file>