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A9" w:rsidRPr="004716FC" w:rsidRDefault="00B43312" w:rsidP="004716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16FC">
        <w:rPr>
          <w:rFonts w:ascii="Times New Roman" w:hAnsi="Times New Roman" w:cs="Times New Roman"/>
          <w:b/>
          <w:bCs/>
          <w:sz w:val="32"/>
          <w:szCs w:val="32"/>
          <w:lang w:val="en-IN"/>
        </w:rPr>
        <w:t>Week - 2</w:t>
      </w:r>
    </w:p>
    <w:p w:rsidR="000173A9" w:rsidRPr="004716FC" w:rsidRDefault="00B43312" w:rsidP="004716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16F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TDD using </w:t>
      </w:r>
      <w:proofErr w:type="spellStart"/>
      <w:r w:rsidRPr="004716FC">
        <w:rPr>
          <w:rFonts w:ascii="Times New Roman" w:hAnsi="Times New Roman" w:cs="Times New Roman"/>
          <w:b/>
          <w:bCs/>
          <w:sz w:val="32"/>
          <w:szCs w:val="32"/>
          <w:lang w:val="en-IN"/>
        </w:rPr>
        <w:t>JUnit</w:t>
      </w:r>
      <w:proofErr w:type="spellEnd"/>
      <w:r w:rsidRPr="004716F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and </w:t>
      </w:r>
      <w:proofErr w:type="spellStart"/>
      <w:r w:rsidRPr="004716FC">
        <w:rPr>
          <w:rFonts w:ascii="Times New Roman" w:hAnsi="Times New Roman" w:cs="Times New Roman"/>
          <w:b/>
          <w:bCs/>
          <w:sz w:val="32"/>
          <w:szCs w:val="32"/>
          <w:lang w:val="en-IN"/>
        </w:rPr>
        <w:t>Mockito</w:t>
      </w:r>
      <w:proofErr w:type="spellEnd"/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1: Setting Up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JUnit</w:t>
      </w:r>
      <w:proofErr w:type="spellEnd"/>
    </w:p>
    <w:p w:rsidR="000173A9" w:rsidRDefault="000173A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Setting Up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Testing with Maven 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:rsidR="000173A9" w:rsidRDefault="00B43312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This </w:t>
      </w:r>
      <w:r>
        <w:rPr>
          <w:rFonts w:ascii="Times New Roman" w:eastAsia="SimSun" w:hAnsi="Times New Roman" w:cs="Times New Roman"/>
          <w:sz w:val="24"/>
          <w:szCs w:val="24"/>
        </w:rPr>
        <w:t xml:space="preserve">project demonstrates how to set up and run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tests in a Maven-based Java project using Eclipse. The main objective is to test basic arithmetic operations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4.</w:t>
      </w:r>
    </w:p>
    <w:p w:rsidR="000173A9" w:rsidRDefault="000173A9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and Technologies Used:</w:t>
      </w:r>
    </w:p>
    <w:p w:rsidR="000173A9" w:rsidRDefault="000173A9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1"/>
        <w:gridCol w:w="5526"/>
      </w:tblGrid>
      <w:tr w:rsidR="000173A9">
        <w:trPr>
          <w:tblHeader/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Tool/Tech</w:t>
            </w:r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Version / Notes</w:t>
            </w:r>
          </w:p>
        </w:tc>
      </w:tr>
      <w:tr w:rsidR="000173A9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Java</w:t>
            </w:r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 xml:space="preserve">Java 8 or 11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(whichever you used)</w:t>
            </w:r>
          </w:p>
        </w:tc>
      </w:tr>
      <w:tr w:rsidR="000173A9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Eclipse IDE</w:t>
            </w:r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Version info (e.g., 2023-12)</w:t>
            </w:r>
          </w:p>
        </w:tc>
      </w:tr>
      <w:tr w:rsidR="000173A9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Maven</w:t>
            </w:r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Confirm it's installed (e.g., 3.8.x)</w:t>
            </w:r>
          </w:p>
        </w:tc>
      </w:tr>
      <w:tr w:rsidR="000173A9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JUnit</w:t>
            </w:r>
            <w:proofErr w:type="spellEnd"/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4.13.2</w:t>
            </w:r>
          </w:p>
        </w:tc>
      </w:tr>
      <w:tr w:rsidR="000173A9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OS</w:t>
            </w:r>
          </w:p>
        </w:tc>
        <w:tc>
          <w:tcPr>
            <w:tcW w:w="548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Windows 10 / 11</w:t>
            </w:r>
          </w:p>
        </w:tc>
      </w:tr>
    </w:tbl>
    <w:p w:rsidR="000173A9" w:rsidRDefault="000173A9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Setup and Steps: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>Created a Maven project in Eclipse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Selected archetype: </w:t>
      </w:r>
      <w:r>
        <w:rPr>
          <w:rStyle w:val="HTMLCode"/>
          <w:rFonts w:ascii="Times New Roman" w:hAnsi="Times New Roman" w:cs="Times New Roman"/>
          <w:sz w:val="24"/>
          <w:szCs w:val="24"/>
        </w:rPr>
        <w:t>maven-archetype-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quickstart</w:t>
      </w:r>
      <w:proofErr w:type="spellEnd"/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Updated </w:t>
      </w:r>
      <w:r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>
        <w:t xml:space="preserve"> to include </w:t>
      </w:r>
      <w:proofErr w:type="spellStart"/>
      <w:r>
        <w:t>JUnit</w:t>
      </w:r>
      <w:proofErr w:type="spellEnd"/>
      <w:r>
        <w:t xml:space="preserve"> 4.13.2 dependency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Calculator.java</w:t>
      </w:r>
      <w:r>
        <w:t xml:space="preserve"> class with basic math functions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CalculatorTest.java</w:t>
      </w:r>
      <w:r>
        <w:t xml:space="preserve"> file to test each method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@Test</w:t>
      </w:r>
      <w:r>
        <w:t xml:space="preserve"> annotations to run assertions</w:t>
      </w:r>
    </w:p>
    <w:p w:rsidR="000173A9" w:rsidRDefault="00B43312">
      <w:pPr>
        <w:pStyle w:val="NormalWeb"/>
        <w:numPr>
          <w:ilvl w:val="0"/>
          <w:numId w:val="2"/>
        </w:numPr>
        <w:spacing w:line="360" w:lineRule="auto"/>
      </w:pPr>
      <w:r>
        <w:t xml:space="preserve">Ran the test using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Run As →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Test</w:t>
      </w:r>
    </w:p>
    <w:p w:rsidR="000173A9" w:rsidRDefault="000173A9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173A9" w:rsidRDefault="000173A9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173A9" w:rsidRDefault="000173A9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173A9" w:rsidRDefault="00B43312">
      <w:pPr>
        <w:pStyle w:val="NormalWeb"/>
        <w:numPr>
          <w:ilvl w:val="0"/>
          <w:numId w:val="3"/>
        </w:numPr>
        <w:spacing w:line="360" w:lineRule="auto"/>
        <w:rPr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t xml:space="preserve">Source </w:t>
      </w:r>
      <w:r>
        <w:rPr>
          <w:b/>
          <w:bCs/>
          <w:sz w:val="28"/>
          <w:szCs w:val="28"/>
          <w:lang w:val="en-IN"/>
        </w:rPr>
        <w:t>Code:</w:t>
      </w:r>
    </w:p>
    <w:p w:rsidR="000173A9" w:rsidRDefault="00B43312">
      <w:pPr>
        <w:pStyle w:val="NormalWeb"/>
        <w:numPr>
          <w:ilvl w:val="0"/>
          <w:numId w:val="4"/>
        </w:num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t>Calculator.java</w:t>
      </w:r>
    </w:p>
    <w:p w:rsidR="000173A9" w:rsidRDefault="00B43312">
      <w:pPr>
        <w:pStyle w:val="NormalWeb"/>
        <w:spacing w:line="360" w:lineRule="auto"/>
      </w:pPr>
      <w:r>
        <w:rPr>
          <w:noProof/>
          <w:lang w:eastAsia="en-US"/>
        </w:rPr>
        <w:drawing>
          <wp:inline distT="0" distB="0" distL="114300" distR="114300">
            <wp:extent cx="5274310" cy="2578735"/>
            <wp:effectExtent l="0" t="0" r="139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pStyle w:val="NormalWeb"/>
        <w:numPr>
          <w:ilvl w:val="0"/>
          <w:numId w:val="4"/>
        </w:num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t>CalculatorTest.java</w:t>
      </w:r>
    </w:p>
    <w:p w:rsidR="000173A9" w:rsidRDefault="00B43312">
      <w:pPr>
        <w:pStyle w:val="NormalWeb"/>
        <w:spacing w:line="360" w:lineRule="auto"/>
        <w:rPr>
          <w:b/>
          <w:bCs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3040" cy="374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pStyle w:val="NormalWeb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Pom.xml</w:t>
      </w:r>
    </w:p>
    <w:p w:rsidR="000173A9" w:rsidRDefault="00B43312">
      <w:pPr>
        <w:pStyle w:val="NormalWeb"/>
        <w:spacing w:line="360" w:lineRule="auto"/>
        <w:rPr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8595" cy="446722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pStyle w:val="NormalWeb"/>
        <w:numPr>
          <w:ilvl w:val="0"/>
          <w:numId w:val="5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:rsidR="000173A9" w:rsidRDefault="00B43312">
      <w:pPr>
        <w:pStyle w:val="NormalWeb"/>
        <w:spacing w:line="360" w:lineRule="auto"/>
        <w:rPr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4657725" cy="216725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pStyle w:val="NormalWeb"/>
        <w:spacing w:line="360" w:lineRule="auto"/>
      </w:pP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Assertions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JUnit</w:t>
      </w:r>
      <w:proofErr w:type="spellEnd"/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Assertions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Assertions Testing with Maven 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:rsidR="000173A9" w:rsidRDefault="00B43312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goal of this exercise is to demonstrate the use of various assertion methods 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such as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assertFalse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assertNull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assertNotNull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 These assertions help validate the expected outcomes in unit tests.</w:t>
      </w:r>
    </w:p>
    <w:p w:rsidR="000173A9" w:rsidRDefault="000173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  <w:gridCol w:w="4821"/>
      </w:tblGrid>
      <w:tr w:rsidR="000173A9">
        <w:trPr>
          <w:trHeight w:val="352"/>
          <w:tblHeader/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Tool/Technology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Details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Java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Java 8 / Java 11 (whichever you used)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Eclipse IDE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Version (e.g., 2023-12)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JUnit</w:t>
            </w:r>
            <w:proofErr w:type="spellEnd"/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4.13.2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Maven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Present in the project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OS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Windows 10 / 11</w:t>
            </w:r>
          </w:p>
        </w:tc>
      </w:tr>
    </w:tbl>
    <w:p w:rsidR="000173A9" w:rsidRDefault="000173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Implementation:</w:t>
      </w:r>
    </w:p>
    <w:p w:rsidR="000173A9" w:rsidRDefault="000173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B433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is the continuation of the above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exercise(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Setting up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173A9" w:rsidRDefault="000173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Step-1: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Create a New Test Class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“AssertionsTest.java”  </w:t>
      </w:r>
    </w:p>
    <w:p w:rsidR="000173A9" w:rsidRDefault="00B433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Location: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/test/java/com/example/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jnuitdemo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/AssertionsTest.java</w:t>
      </w: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1135" cy="346265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173A9" w:rsidRDefault="00B433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Run the AssertionsTest.java file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r>
        <w:rPr>
          <w:noProof/>
          <w:lang w:eastAsia="en-US"/>
        </w:rPr>
        <w:drawing>
          <wp:inline distT="0" distB="0" distL="114300" distR="114300">
            <wp:extent cx="4638675" cy="1556385"/>
            <wp:effectExtent l="0" t="0" r="952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/>
    <w:p w:rsidR="000173A9" w:rsidRDefault="00B4331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Explanations of Assertions: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4"/>
        <w:gridCol w:w="4200"/>
      </w:tblGrid>
      <w:tr w:rsidR="000173A9">
        <w:trPr>
          <w:tblHeader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/>
              </w:rPr>
              <w:t>Assertion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0173A9">
        <w:trPr>
          <w:trHeight w:val="571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assertEquals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(expected, actual)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r>
              <w:rPr>
                <w:rFonts w:ascii="SimSun" w:eastAsia="SimSun" w:hAnsi="SimSun" w:cs="SimSun"/>
                <w:sz w:val="24"/>
                <w:szCs w:val="24"/>
                <w:lang/>
              </w:rPr>
              <w:t>Checks if two values are equal</w:t>
            </w:r>
          </w:p>
        </w:tc>
      </w:tr>
      <w:tr w:rsidR="000173A9">
        <w:trPr>
          <w:trHeight w:val="464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assertTrue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(condition)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r>
              <w:rPr>
                <w:rFonts w:ascii="SimSun" w:eastAsia="SimSun" w:hAnsi="SimSun" w:cs="SimSun"/>
                <w:sz w:val="24"/>
                <w:szCs w:val="24"/>
                <w:lang/>
              </w:rPr>
              <w:t xml:space="preserve">Checks if a condition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true</w:t>
            </w:r>
          </w:p>
        </w:tc>
      </w:tr>
      <w:tr w:rsidR="000173A9">
        <w:trPr>
          <w:trHeight w:val="530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assertFalse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(condition)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r>
              <w:rPr>
                <w:rFonts w:ascii="SimSun" w:eastAsia="SimSun" w:hAnsi="SimSun" w:cs="SimSun"/>
                <w:sz w:val="24"/>
                <w:szCs w:val="24"/>
                <w:lang/>
              </w:rPr>
              <w:t xml:space="preserve">Checks if a condition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false</w:t>
            </w:r>
          </w:p>
        </w:tc>
      </w:tr>
      <w:tr w:rsidR="000173A9">
        <w:trPr>
          <w:trHeight w:val="503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assertNull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(object)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r>
              <w:rPr>
                <w:rFonts w:ascii="SimSun" w:eastAsia="SimSun" w:hAnsi="SimSun" w:cs="SimSun"/>
                <w:sz w:val="24"/>
                <w:szCs w:val="24"/>
                <w:lang/>
              </w:rPr>
              <w:t xml:space="preserve">Passes if the object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null</w:t>
            </w:r>
          </w:p>
        </w:tc>
      </w:tr>
      <w:tr w:rsidR="000173A9">
        <w:trPr>
          <w:trHeight w:val="90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:rsidR="000173A9" w:rsidRDefault="00B43312"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assertNotNull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/>
              </w:rPr>
              <w:t>(object)</w:t>
            </w:r>
          </w:p>
        </w:tc>
        <w:tc>
          <w:tcPr>
            <w:tcW w:w="4155" w:type="dxa"/>
            <w:shd w:val="clear" w:color="auto" w:fill="auto"/>
            <w:vAlign w:val="center"/>
          </w:tcPr>
          <w:p w:rsidR="000173A9" w:rsidRDefault="00B43312">
            <w:r>
              <w:rPr>
                <w:rFonts w:ascii="SimSun" w:eastAsia="SimSun" w:hAnsi="SimSun" w:cs="SimSun"/>
                <w:sz w:val="24"/>
                <w:szCs w:val="24"/>
                <w:lang/>
              </w:rPr>
              <w:t xml:space="preserve">Passes if the object is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/>
              </w:rPr>
              <w:t>not null</w:t>
            </w:r>
          </w:p>
        </w:tc>
      </w:tr>
    </w:tbl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3: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Arrange-Act-Assert (AAA) Pattern, Test Fixtures, Setup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IN"/>
        </w:rPr>
        <w:t>andTeardown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Methods in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IN"/>
        </w:rPr>
        <w:t>JUnit</w:t>
      </w:r>
      <w:proofErr w:type="spellEnd"/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AAA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JUnit</w:t>
      </w:r>
      <w:proofErr w:type="spellEnd"/>
    </w:p>
    <w:p w:rsidR="000173A9" w:rsidRDefault="00B43312" w:rsidP="004716FC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r>
        <w:rPr>
          <w:rFonts w:ascii="Times New Roman" w:eastAsia="SimSun" w:hAnsi="Times New Roman" w:cs="Times New Roman"/>
          <w:sz w:val="24"/>
          <w:szCs w:val="24"/>
        </w:rPr>
        <w:t>Arrange-Act-Assert (AAA) Pattern, Setup and Teardown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:rsidR="000173A9" w:rsidRDefault="00B43312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To organize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test cases using the Arrange-Act-Assert (AAA) pattern and apply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@Before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@After</w:t>
      </w:r>
      <w:r>
        <w:rPr>
          <w:rFonts w:ascii="Times New Roman" w:eastAsia="SimSun" w:hAnsi="Times New Roman" w:cs="Times New Roman"/>
          <w:sz w:val="24"/>
          <w:szCs w:val="24"/>
        </w:rPr>
        <w:t xml:space="preserve"> annotations for setup and teardown methods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.</w:t>
      </w:r>
    </w:p>
    <w:p w:rsidR="000173A9" w:rsidRDefault="000173A9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  <w:gridCol w:w="4821"/>
      </w:tblGrid>
      <w:tr w:rsidR="000173A9">
        <w:trPr>
          <w:trHeight w:val="352"/>
          <w:tblHeader/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Tool/Technology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 w:rsidP="00471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/>
              </w:rPr>
              <w:t>Details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Java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Java 8 / Java 11 (whichever you used)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Eclipse IDE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Version (e.g., 2023-12)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JUnit</w:t>
            </w:r>
            <w:proofErr w:type="spellEnd"/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4.13.2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Maven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Present in the project</w:t>
            </w:r>
          </w:p>
        </w:tc>
      </w:tr>
      <w:tr w:rsidR="000173A9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OS</w:t>
            </w:r>
          </w:p>
        </w:tc>
        <w:tc>
          <w:tcPr>
            <w:tcW w:w="4776" w:type="dxa"/>
            <w:shd w:val="clear" w:color="auto" w:fill="auto"/>
            <w:vAlign w:val="center"/>
          </w:tcPr>
          <w:p w:rsidR="000173A9" w:rsidRDefault="00B4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/>
              </w:rPr>
              <w:t>Windows 10 / 11</w:t>
            </w:r>
          </w:p>
        </w:tc>
      </w:tr>
    </w:tbl>
    <w:p w:rsidR="000173A9" w:rsidRDefault="000173A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Steps followed: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Maven project in Eclipse.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in </w:t>
      </w:r>
      <w:r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</w:t>
      </w:r>
      <w:r>
        <w:rPr>
          <w:rFonts w:ascii="Times New Roman" w:hAnsi="Times New Roman" w:cs="Times New Roman"/>
          <w:sz w:val="24"/>
          <w:szCs w:val="24"/>
        </w:rPr>
        <w:t xml:space="preserve"> class with methods.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CalculatorTestAAA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/test/java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@Before</w:t>
      </w:r>
      <w:r>
        <w:rPr>
          <w:rFonts w:ascii="Times New Roman" w:hAnsi="Times New Roman" w:cs="Times New Roman"/>
          <w:sz w:val="24"/>
          <w:szCs w:val="24"/>
        </w:rPr>
        <w:t xml:space="preserve"> to set up objects.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@After</w:t>
      </w:r>
      <w:r>
        <w:rPr>
          <w:rFonts w:ascii="Times New Roman" w:hAnsi="Times New Roman" w:cs="Times New Roman"/>
          <w:sz w:val="24"/>
          <w:szCs w:val="24"/>
        </w:rPr>
        <w:t xml:space="preserve"> for cleanup.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test cases using AAA pattern.</w:t>
      </w:r>
    </w:p>
    <w:p w:rsidR="000173A9" w:rsidRDefault="00B4331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the test using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option.</w:t>
      </w:r>
    </w:p>
    <w:p w:rsidR="000173A9" w:rsidRDefault="00B433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173A9" w:rsidRDefault="0001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3A9" w:rsidRDefault="0001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3A9" w:rsidRDefault="0001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Source Code:</w:t>
      </w:r>
    </w:p>
    <w:p w:rsidR="000173A9" w:rsidRDefault="00B4331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Calculator.java</w:t>
      </w:r>
    </w:p>
    <w:p w:rsidR="000173A9" w:rsidRDefault="00B4331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3675" cy="2851785"/>
            <wp:effectExtent l="0" t="0" r="146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CalculatorTestAAA.java</w:t>
      </w:r>
    </w:p>
    <w:p w:rsidR="000173A9" w:rsidRDefault="00B4331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3040" cy="44850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Outputs:</w:t>
      </w: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r>
        <w:rPr>
          <w:noProof/>
          <w:lang w:eastAsia="en-US"/>
        </w:rPr>
        <w:drawing>
          <wp:inline distT="0" distB="0" distL="114300" distR="114300">
            <wp:extent cx="4676775" cy="18256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/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0173A9">
      <w:pPr>
        <w:rPr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4: Mocking and Stubbing</w:t>
      </w:r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Mocking and Stubbing</w:t>
      </w:r>
    </w:p>
    <w:p w:rsidR="000173A9" w:rsidRDefault="00B43312" w:rsidP="004716FC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r>
        <w:rPr>
          <w:rFonts w:ascii="Times New Roman" w:eastAsia="SimSun" w:hAnsi="Times New Roman" w:cs="Times New Roman"/>
          <w:sz w:val="24"/>
          <w:szCs w:val="24"/>
        </w:rPr>
        <w:t xml:space="preserve">Mocking and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Stubbing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Mockito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:rsidR="000173A9" w:rsidRDefault="00B43312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This exercise demonstrates how to test a class that depends on an external API using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Mockito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for mocking and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for assertions. The goal is to isolate the class under test from its dependencies.</w:t>
      </w:r>
    </w:p>
    <w:p w:rsidR="000173A9" w:rsidRDefault="000173A9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Steps Followed: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 Maven project in Eclipse named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mockingdemo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`.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Added dependencies for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JUnit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5 and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Mockito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in the `pom.xml`.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an interface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ExternalApi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 with a method `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getData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)`.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 class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MyService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 which uses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ExternalApi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`.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 test class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</w:t>
      </w:r>
      <w:r>
        <w:rPr>
          <w:rFonts w:ascii="Times New Roman" w:hAnsi="Times New Roman"/>
          <w:sz w:val="24"/>
          <w:szCs w:val="24"/>
          <w:lang w:val="en-IN"/>
        </w:rPr>
        <w:t>yServiceTest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`:</w:t>
      </w:r>
    </w:p>
    <w:p w:rsidR="000173A9" w:rsidRDefault="00B43312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 Used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Mockito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to create a mock of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ExternalApi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</w:t>
      </w:r>
    </w:p>
    <w:p w:rsidR="000173A9" w:rsidRDefault="00B43312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 Stubbed the `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getData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)` method to return "Mock Data"</w:t>
      </w:r>
    </w:p>
    <w:p w:rsidR="000173A9" w:rsidRDefault="00B43312">
      <w:pPr>
        <w:spacing w:line="360" w:lineRule="auto"/>
        <w:ind w:left="480" w:hangingChars="200" w:hanging="48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-Called the method via `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MyService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 and validated the result using `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assertEquals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)`.</w:t>
      </w:r>
    </w:p>
    <w:p w:rsidR="000173A9" w:rsidRDefault="00B4331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Ran the test successfully in </w:t>
      </w:r>
      <w:r>
        <w:rPr>
          <w:rFonts w:ascii="Times New Roman" w:hAnsi="Times New Roman"/>
          <w:sz w:val="24"/>
          <w:szCs w:val="24"/>
          <w:lang w:val="en-IN"/>
        </w:rPr>
        <w:t>Eclipse.</w:t>
      </w:r>
    </w:p>
    <w:p w:rsidR="000173A9" w:rsidRDefault="00B4331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Source Code:</w:t>
      </w:r>
    </w:p>
    <w:p w:rsidR="000173A9" w:rsidRDefault="00B4331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ExternalApi.java(Interface)</w:t>
      </w:r>
    </w:p>
    <w:p w:rsidR="000173A9" w:rsidRDefault="00B4331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8595" cy="1524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>Pom.xml</w:t>
      </w:r>
    </w:p>
    <w:p w:rsidR="000173A9" w:rsidRDefault="00B4331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2405" cy="381698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5271770" cy="396176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MyService.java</w:t>
      </w:r>
    </w:p>
    <w:p w:rsidR="000173A9" w:rsidRDefault="00B43312">
      <w:pPr>
        <w:spacing w:line="360" w:lineRule="auto"/>
      </w:pPr>
      <w:r>
        <w:rPr>
          <w:noProof/>
          <w:lang w:eastAsia="en-US"/>
        </w:rPr>
        <w:drawing>
          <wp:inline distT="0" distB="0" distL="114300" distR="114300">
            <wp:extent cx="5143500" cy="201803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</w:pPr>
    </w:p>
    <w:p w:rsidR="000173A9" w:rsidRDefault="00B4331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MySeviceTest.java</w:t>
      </w:r>
    </w:p>
    <w:p w:rsidR="000173A9" w:rsidRDefault="00B43312">
      <w:pPr>
        <w:spacing w:line="360" w:lineRule="auto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2405" cy="356298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0173A9" w:rsidRDefault="000173A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4600575" cy="1483360"/>
            <wp:effectExtent l="0" t="0" r="190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5: Verifying Interactions</w:t>
      </w:r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Verifying Interactions</w:t>
      </w:r>
    </w:p>
    <w:p w:rsidR="000173A9" w:rsidRDefault="00B43312" w:rsidP="004716FC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Verifying Interactions </w:t>
      </w:r>
      <w:r>
        <w:rPr>
          <w:rFonts w:ascii="Times New Roman" w:eastAsia="SimSu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Mockito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Scenario: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ensure that a method is called with specific arguments. This helps confirm that the tested method correctly interacts with its dependencies.</w:t>
      </w: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verify whether a</w:t>
      </w:r>
      <w:r>
        <w:rPr>
          <w:rFonts w:ascii="Times New Roman" w:hAnsi="Times New Roman" w:cs="Times New Roman"/>
          <w:sz w:val="24"/>
          <w:szCs w:val="24"/>
        </w:rPr>
        <w:t xml:space="preserve"> mock object method was called with expected parameters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Followed: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Create a mock object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mock object of an interface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ExternalApi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73A9" w:rsidRDefault="00B43312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Step 2: 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Call the method with specific arguments</w:t>
      </w:r>
    </w:p>
    <w:p w:rsidR="000173A9" w:rsidRDefault="00B43312">
      <w:pPr>
        <w:pStyle w:val="NormalWeb"/>
      </w:pPr>
      <w:r>
        <w:t>The service c</w:t>
      </w:r>
      <w:r>
        <w:t>lass (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MyService</w:t>
      </w:r>
      <w:proofErr w:type="spellEnd"/>
      <w:r>
        <w:t xml:space="preserve">) uses this mock and calls the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 method.</w:t>
      </w:r>
    </w:p>
    <w:p w:rsidR="000173A9" w:rsidRDefault="00B43312">
      <w:pPr>
        <w:pStyle w:val="Heading3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Step 3: 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Verify the interaction</w:t>
      </w:r>
    </w:p>
    <w:p w:rsidR="000173A9" w:rsidRDefault="00B43312">
      <w:pPr>
        <w:pStyle w:val="NormalWeb"/>
      </w:pPr>
      <w:r>
        <w:t xml:space="preserve">We then verify that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 was indeed called on the mock.</w:t>
      </w:r>
    </w:p>
    <w:p w:rsidR="000173A9" w:rsidRDefault="00B43312">
      <w:pPr>
        <w:pStyle w:val="NormalWeb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Source code:</w:t>
      </w:r>
    </w:p>
    <w:p w:rsidR="000173A9" w:rsidRDefault="00B43312">
      <w:pPr>
        <w:pStyle w:val="NormalWeb"/>
        <w:numPr>
          <w:ilvl w:val="0"/>
          <w:numId w:val="16"/>
        </w:numPr>
        <w:rPr>
          <w:b/>
          <w:bCs/>
        </w:rPr>
      </w:pPr>
      <w:r>
        <w:rPr>
          <w:b/>
          <w:bCs/>
          <w:lang w:val="en-IN"/>
        </w:rPr>
        <w:t>ExternalApi.java</w:t>
      </w:r>
    </w:p>
    <w:p w:rsidR="000173A9" w:rsidRDefault="00B43312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5270500" cy="1113155"/>
            <wp:effectExtent l="0" t="0" r="254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</w:pPr>
    </w:p>
    <w:p w:rsidR="000173A9" w:rsidRDefault="000173A9">
      <w:pPr>
        <w:spacing w:line="360" w:lineRule="auto"/>
      </w:pPr>
    </w:p>
    <w:p w:rsidR="000173A9" w:rsidRDefault="00B4331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Pom.xml</w:t>
      </w:r>
    </w:p>
    <w:p w:rsidR="000173A9" w:rsidRDefault="00B43312">
      <w:pPr>
        <w:spacing w:line="360" w:lineRule="auto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4785" cy="3843020"/>
            <wp:effectExtent l="0" t="0" r="825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5271135" cy="2879090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MyService.java</w:t>
      </w:r>
    </w:p>
    <w:p w:rsidR="000173A9" w:rsidRDefault="000173A9"/>
    <w:p w:rsidR="000173A9" w:rsidRDefault="00B43312">
      <w:r>
        <w:rPr>
          <w:noProof/>
          <w:lang w:eastAsia="en-US"/>
        </w:rPr>
        <w:drawing>
          <wp:inline distT="0" distB="0" distL="114300" distR="114300">
            <wp:extent cx="5269865" cy="137922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B43312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MyServiceTest.java</w:t>
      </w:r>
    </w:p>
    <w:p w:rsidR="000173A9" w:rsidRDefault="00B43312">
      <w:r>
        <w:rPr>
          <w:noProof/>
          <w:lang w:eastAsia="en-US"/>
        </w:rPr>
        <w:drawing>
          <wp:inline distT="0" distB="0" distL="114300" distR="114300">
            <wp:extent cx="5272405" cy="3143885"/>
            <wp:effectExtent l="0" t="0" r="63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73A9" w:rsidRDefault="00B43312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Outputs:</w:t>
      </w:r>
    </w:p>
    <w:p w:rsidR="000173A9" w:rsidRDefault="000173A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r>
        <w:rPr>
          <w:noProof/>
          <w:lang w:eastAsia="en-US"/>
        </w:rPr>
        <w:drawing>
          <wp:inline distT="0" distB="0" distL="114300" distR="114300">
            <wp:extent cx="4429125" cy="1551305"/>
            <wp:effectExtent l="0" t="0" r="571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0173A9"/>
    <w:p w:rsidR="000173A9" w:rsidRDefault="00B4331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lastRenderedPageBreak/>
        <w:t>SLF4J logging framework</w:t>
      </w:r>
    </w:p>
    <w:p w:rsidR="000173A9" w:rsidRDefault="000173A9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0173A9" w:rsidRDefault="00B4331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6: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Logging Error Messages and Warning Levels</w:t>
      </w:r>
    </w:p>
    <w:p w:rsidR="000173A9" w:rsidRDefault="000173A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Logging Error Messages and Warning Levels</w:t>
      </w:r>
    </w:p>
    <w:p w:rsidR="000173A9" w:rsidRDefault="00B43312" w:rsidP="004716FC">
      <w:pPr>
        <w:spacing w:line="360" w:lineRule="auto"/>
        <w:ind w:left="1560" w:hangingChars="650" w:hanging="15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Logging Error Messages and Warning Levels using SLF4J logging framework</w:t>
      </w:r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Abhignya</w:t>
      </w:r>
      <w:proofErr w:type="spellEnd"/>
      <w:r w:rsidR="004716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716FC">
        <w:rPr>
          <w:rFonts w:ascii="Times New Roman" w:hAnsi="Times New Roman" w:cs="Times New Roman"/>
          <w:sz w:val="24"/>
          <w:szCs w:val="24"/>
          <w:lang w:val="en-IN"/>
        </w:rPr>
        <w:t>Gitti</w:t>
      </w:r>
      <w:proofErr w:type="spellEnd"/>
    </w:p>
    <w:p w:rsidR="000173A9" w:rsidRDefault="00B4331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 w:rsidR="004716FC">
        <w:rPr>
          <w:rFonts w:ascii="Times New Roman" w:hAnsi="Times New Roman" w:cs="Times New Roman"/>
          <w:sz w:val="24"/>
          <w:szCs w:val="24"/>
          <w:lang w:val="en-IN"/>
        </w:rPr>
        <w:t>: 6374632</w:t>
      </w:r>
    </w:p>
    <w:p w:rsidR="000173A9" w:rsidRDefault="000173A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173A9" w:rsidRDefault="00B4331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:rsidR="000173A9" w:rsidRDefault="00B4331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To write a Java application that demonstrates logging error messages and warning levels using </w:t>
      </w:r>
      <w:r>
        <w:rPr>
          <w:rStyle w:val="Strong"/>
          <w:rFonts w:ascii="Times New Roman" w:eastAsia="SimSun" w:hAnsi="Times New Roman" w:cs="Times New Roman"/>
          <w:sz w:val="24"/>
          <w:szCs w:val="24"/>
        </w:rPr>
        <w:t>SLF4J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proofErr w:type="spellStart"/>
      <w:r>
        <w:rPr>
          <w:rStyle w:val="Strong"/>
          <w:rFonts w:ascii="Times New Roman" w:eastAsia="SimSu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Scenario:</w:t>
      </w:r>
    </w:p>
    <w:p w:rsidR="000173A9" w:rsidRDefault="00B43312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We need to use SLF4J for logging and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as the underlying </w:t>
      </w:r>
      <w:r>
        <w:rPr>
          <w:rFonts w:ascii="Times New Roman" w:eastAsia="SimSun" w:hAnsi="Times New Roman" w:cs="Times New Roman"/>
          <w:sz w:val="24"/>
          <w:szCs w:val="24"/>
        </w:rPr>
        <w:t>logging implementation. The program should log an error message and a warning message using appropriate log levels.</w:t>
      </w: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:rsidR="000173A9" w:rsidRDefault="00B43312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Steps Followed:</w:t>
      </w:r>
    </w:p>
    <w:p w:rsidR="000173A9" w:rsidRDefault="00B43312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Created a Maven Project in Eclipse named ‘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loggingdemo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’</w:t>
      </w:r>
    </w:p>
    <w:p w:rsidR="000173A9" w:rsidRDefault="00B43312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Added Dependencies in pom.xml</w:t>
      </w:r>
    </w:p>
    <w:p w:rsidR="000173A9" w:rsidRDefault="00B43312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Created a class ‘LoggingExample.java’</w:t>
      </w:r>
    </w:p>
    <w:p w:rsidR="000173A9" w:rsidRDefault="00B43312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Ran the application successfully.</w:t>
      </w: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0173A9" w:rsidRDefault="00B43312">
      <w:pPr>
        <w:numPr>
          <w:ilvl w:val="0"/>
          <w:numId w:val="19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lastRenderedPageBreak/>
        <w:t>Source code:</w:t>
      </w:r>
    </w:p>
    <w:p w:rsidR="000173A9" w:rsidRDefault="00B43312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LoggingExample.java</w:t>
      </w:r>
    </w:p>
    <w:p w:rsidR="000173A9" w:rsidRDefault="00B43312">
      <w:pPr>
        <w:spacing w:line="360" w:lineRule="auto"/>
      </w:pPr>
      <w:r>
        <w:rPr>
          <w:noProof/>
          <w:lang w:eastAsia="en-US"/>
        </w:rPr>
        <w:drawing>
          <wp:inline distT="0" distB="0" distL="114300" distR="114300">
            <wp:extent cx="5269230" cy="1889125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</w:pPr>
    </w:p>
    <w:p w:rsidR="000173A9" w:rsidRDefault="00B4331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Pom.xml</w:t>
      </w:r>
    </w:p>
    <w:p w:rsidR="000173A9" w:rsidRDefault="00B43312">
      <w:pPr>
        <w:spacing w:line="360" w:lineRule="auto"/>
      </w:pPr>
      <w:r>
        <w:rPr>
          <w:noProof/>
          <w:lang w:eastAsia="en-US"/>
        </w:rPr>
        <w:drawing>
          <wp:inline distT="0" distB="0" distL="114300" distR="114300">
            <wp:extent cx="5271135" cy="5371465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</w:pPr>
    </w:p>
    <w:p w:rsidR="000173A9" w:rsidRDefault="00B4331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Output:</w:t>
      </w:r>
    </w:p>
    <w:p w:rsidR="000173A9" w:rsidRDefault="00B433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9865" cy="1784985"/>
            <wp:effectExtent l="0" t="0" r="317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A9" w:rsidRDefault="000173A9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0173A9" w:rsidRDefault="000173A9">
      <w:pPr>
        <w:rPr>
          <w:lang w:val="en-IN"/>
        </w:rPr>
      </w:pPr>
      <w:bookmarkStart w:id="0" w:name="_GoBack"/>
      <w:bookmarkEnd w:id="0"/>
    </w:p>
    <w:sectPr w:rsidR="000173A9" w:rsidSect="000173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94FEDC"/>
    <w:multiLevelType w:val="singleLevel"/>
    <w:tmpl w:val="9394FEDC"/>
    <w:lvl w:ilvl="0">
      <w:start w:val="4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92E3CD1"/>
    <w:multiLevelType w:val="singleLevel"/>
    <w:tmpl w:val="992E3CD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B1470034"/>
    <w:multiLevelType w:val="singleLevel"/>
    <w:tmpl w:val="B147003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B5C5EA31"/>
    <w:multiLevelType w:val="singleLevel"/>
    <w:tmpl w:val="B5C5EA3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C84D6A34"/>
    <w:multiLevelType w:val="singleLevel"/>
    <w:tmpl w:val="C84D6A3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CB89ECE4"/>
    <w:multiLevelType w:val="singleLevel"/>
    <w:tmpl w:val="CB89ECE4"/>
    <w:lvl w:ilvl="0">
      <w:start w:val="3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CC13EA91"/>
    <w:multiLevelType w:val="singleLevel"/>
    <w:tmpl w:val="CC13EA9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E4B97DED"/>
    <w:multiLevelType w:val="singleLevel"/>
    <w:tmpl w:val="E4B97DE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ED888C6C"/>
    <w:multiLevelType w:val="singleLevel"/>
    <w:tmpl w:val="ED888C6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FCBBB9B1"/>
    <w:multiLevelType w:val="singleLevel"/>
    <w:tmpl w:val="FCBBB9B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4593BA1"/>
    <w:multiLevelType w:val="singleLevel"/>
    <w:tmpl w:val="04593BA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485D7F6"/>
    <w:multiLevelType w:val="singleLevel"/>
    <w:tmpl w:val="1485D7F6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1E63DE32"/>
    <w:multiLevelType w:val="singleLevel"/>
    <w:tmpl w:val="1E63DE3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A1105B"/>
    <w:multiLevelType w:val="singleLevel"/>
    <w:tmpl w:val="5AA1105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61AA8916"/>
    <w:multiLevelType w:val="singleLevel"/>
    <w:tmpl w:val="61AA89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62D75FD4"/>
    <w:multiLevelType w:val="singleLevel"/>
    <w:tmpl w:val="62D75FD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64A67FA2"/>
    <w:multiLevelType w:val="singleLevel"/>
    <w:tmpl w:val="64A67FA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66B0AF3A"/>
    <w:multiLevelType w:val="singleLevel"/>
    <w:tmpl w:val="66B0AF3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66CF3044"/>
    <w:multiLevelType w:val="singleLevel"/>
    <w:tmpl w:val="66CF304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</w:abstractNum>
  <w:abstractNum w:abstractNumId="19">
    <w:nsid w:val="75933009"/>
    <w:multiLevelType w:val="singleLevel"/>
    <w:tmpl w:val="7593300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7A0E1052"/>
    <w:multiLevelType w:val="singleLevel"/>
    <w:tmpl w:val="7A0E10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17"/>
  </w:num>
  <w:num w:numId="6">
    <w:abstractNumId w:val="10"/>
  </w:num>
  <w:num w:numId="7">
    <w:abstractNumId w:val="15"/>
  </w:num>
  <w:num w:numId="8">
    <w:abstractNumId w:val="7"/>
  </w:num>
  <w:num w:numId="9">
    <w:abstractNumId w:val="12"/>
  </w:num>
  <w:num w:numId="10">
    <w:abstractNumId w:val="3"/>
  </w:num>
  <w:num w:numId="11">
    <w:abstractNumId w:val="16"/>
  </w:num>
  <w:num w:numId="12">
    <w:abstractNumId w:val="18"/>
  </w:num>
  <w:num w:numId="13">
    <w:abstractNumId w:val="5"/>
  </w:num>
  <w:num w:numId="14">
    <w:abstractNumId w:val="0"/>
  </w:num>
  <w:num w:numId="15">
    <w:abstractNumId w:val="14"/>
  </w:num>
  <w:num w:numId="16">
    <w:abstractNumId w:val="11"/>
  </w:num>
  <w:num w:numId="17">
    <w:abstractNumId w:val="9"/>
  </w:num>
  <w:num w:numId="18">
    <w:abstractNumId w:val="19"/>
  </w:num>
  <w:num w:numId="19">
    <w:abstractNumId w:val="13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0ACC6A60"/>
    <w:rsid w:val="000173A9"/>
    <w:rsid w:val="004716FC"/>
    <w:rsid w:val="00B43312"/>
    <w:rsid w:val="098A44CA"/>
    <w:rsid w:val="0ACC6A60"/>
    <w:rsid w:val="220B0879"/>
    <w:rsid w:val="33650820"/>
    <w:rsid w:val="66DD5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73A9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rsid w:val="000173A9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0173A9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0173A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0173A9"/>
    <w:rPr>
      <w:b/>
      <w:bCs/>
    </w:rPr>
  </w:style>
  <w:style w:type="paragraph" w:styleId="BalloonText">
    <w:name w:val="Balloon Text"/>
    <w:basedOn w:val="Normal"/>
    <w:link w:val="BalloonTextChar"/>
    <w:rsid w:val="00471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16FC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Lenovo</cp:lastModifiedBy>
  <cp:revision>4</cp:revision>
  <dcterms:created xsi:type="dcterms:W3CDTF">2025-07-15T13:06:00Z</dcterms:created>
  <dcterms:modified xsi:type="dcterms:W3CDTF">2025-07-15T13:07:00Z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372C5849CB544EBC8F9916D5490623E6_13</vt:lpwstr>
  </property>
</Properties>
</file>